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A9B9F7" w14:textId="3B5C81D0" w:rsidR="001C1D36" w:rsidRPr="00337D50" w:rsidRDefault="001C1D36" w:rsidP="00337D50">
      <w:pPr>
        <w:spacing w:line="276" w:lineRule="auto"/>
        <w:rPr>
          <w:rFonts w:ascii="Calibri" w:hAnsi="Calibri" w:cs="Calibri"/>
          <w:b/>
          <w:bCs/>
        </w:rPr>
      </w:pPr>
      <w:r w:rsidRPr="00337D50">
        <w:rPr>
          <w:rFonts w:ascii="Calibri" w:hAnsi="Calibri" w:cs="Calibri"/>
          <w:b/>
          <w:bCs/>
        </w:rPr>
        <w:t>News Release</w:t>
      </w:r>
    </w:p>
    <w:p w14:paraId="04500935" w14:textId="77777777" w:rsidR="001C1D36" w:rsidRPr="00337D50" w:rsidRDefault="001C1D36" w:rsidP="00337D50">
      <w:pPr>
        <w:spacing w:line="276" w:lineRule="auto"/>
        <w:rPr>
          <w:rFonts w:ascii="Calibri" w:hAnsi="Calibri" w:cs="Calibri"/>
          <w:b/>
          <w:bCs/>
        </w:rPr>
      </w:pPr>
      <w:r w:rsidRPr="00337D50">
        <w:rPr>
          <w:rFonts w:ascii="Calibri" w:hAnsi="Calibri" w:cs="Calibri"/>
          <w:b/>
          <w:bCs/>
        </w:rPr>
        <w:t>For Immediate Release</w:t>
      </w:r>
    </w:p>
    <w:p w14:paraId="23F4C141" w14:textId="4883B41C" w:rsidR="00A911AE" w:rsidRPr="00337D50" w:rsidRDefault="002C57BC" w:rsidP="00337D50">
      <w:pPr>
        <w:spacing w:line="276" w:lineRule="auto"/>
        <w:rPr>
          <w:rFonts w:ascii="Calibri" w:hAnsi="Calibri" w:cs="Calibri"/>
          <w:b/>
          <w:bCs/>
        </w:rPr>
      </w:pPr>
      <w:r>
        <w:rPr>
          <w:rFonts w:ascii="Calibri" w:hAnsi="Calibri" w:cs="Calibri"/>
          <w:b/>
          <w:bCs/>
        </w:rPr>
        <w:t xml:space="preserve">3 September </w:t>
      </w:r>
      <w:r w:rsidR="001C1D36" w:rsidRPr="00337D50">
        <w:rPr>
          <w:rFonts w:ascii="Calibri" w:hAnsi="Calibri" w:cs="Calibri"/>
          <w:b/>
          <w:bCs/>
        </w:rPr>
        <w:t>202</w:t>
      </w:r>
      <w:r w:rsidR="00444420" w:rsidRPr="00337D50">
        <w:rPr>
          <w:rFonts w:ascii="Calibri" w:hAnsi="Calibri" w:cs="Calibri"/>
          <w:b/>
          <w:bCs/>
        </w:rPr>
        <w:t>6</w:t>
      </w:r>
    </w:p>
    <w:p w14:paraId="0DDDEFCA" w14:textId="77777777" w:rsidR="00D518F7" w:rsidRDefault="00D518F7" w:rsidP="00337D50">
      <w:pPr>
        <w:spacing w:line="276" w:lineRule="auto"/>
        <w:rPr>
          <w:rFonts w:ascii="Calibri" w:hAnsi="Calibri" w:cs="Calibri"/>
          <w:b/>
          <w:bCs/>
        </w:rPr>
      </w:pPr>
    </w:p>
    <w:p w14:paraId="6C870589" w14:textId="77777777" w:rsidR="00B87F2C" w:rsidRDefault="00B87F2C" w:rsidP="00337D50">
      <w:pPr>
        <w:spacing w:line="276" w:lineRule="auto"/>
        <w:rPr>
          <w:rFonts w:ascii="Calibri" w:hAnsi="Calibri" w:cs="Calibri"/>
          <w:b/>
          <w:bCs/>
        </w:rPr>
      </w:pPr>
    </w:p>
    <w:p w14:paraId="7DA9D134" w14:textId="77777777" w:rsidR="004D21EB" w:rsidRPr="00337D50" w:rsidRDefault="004D21EB" w:rsidP="00337D50">
      <w:pPr>
        <w:spacing w:line="276" w:lineRule="auto"/>
        <w:rPr>
          <w:rFonts w:ascii="Calibri" w:hAnsi="Calibri" w:cs="Calibri"/>
          <w:b/>
          <w:bCs/>
        </w:rPr>
      </w:pPr>
    </w:p>
    <w:p w14:paraId="162FA881" w14:textId="77777777" w:rsidR="00B87F2C" w:rsidRDefault="00B87F2C" w:rsidP="00B87F2C">
      <w:pPr>
        <w:pStyle w:val="xmsonormal0"/>
        <w:spacing w:before="0" w:beforeAutospacing="0" w:after="0" w:afterAutospacing="0"/>
        <w:jc w:val="center"/>
        <w:rPr>
          <w:rFonts w:ascii="Aptos" w:hAnsi="Aptos"/>
          <w:color w:val="212121"/>
        </w:rPr>
      </w:pPr>
      <w:r>
        <w:rPr>
          <w:rFonts w:ascii="Arial" w:hAnsi="Arial" w:cs="Arial"/>
          <w:b/>
          <w:bCs/>
          <w:color w:val="000000"/>
        </w:rPr>
        <w:t>MDL Marinas strengthens Estates team with appointment of Colin Lambert as Head of Estates</w:t>
      </w:r>
    </w:p>
    <w:p w14:paraId="3D600E8B"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291AAE62"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MDL Marinas has appointed experienced property professional Colin Lambert as its new Head of Estates, strengthening its property expertise as the business continues to invest in and develop its marina estate.</w:t>
      </w:r>
    </w:p>
    <w:p w14:paraId="7FA0AECE"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525F006F"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With more than 20 years’ experience at Savill</w:t>
      </w:r>
      <w:r>
        <w:rPr>
          <w:rFonts w:ascii="Arial" w:hAnsi="Arial" w:cs="Arial"/>
          <w:color w:val="212121"/>
        </w:rPr>
        <w:t>s (UK) Ltd</w:t>
      </w:r>
      <w:r>
        <w:rPr>
          <w:rFonts w:ascii="Arial" w:hAnsi="Arial" w:cs="Arial"/>
          <w:color w:val="000000"/>
        </w:rPr>
        <w:t xml:space="preserve">, most recently as a Director within its Licensed Leisure team, Colin brings extensive experience in leisure and trade-related property, with </w:t>
      </w:r>
      <w:proofErr w:type="gramStart"/>
      <w:r>
        <w:rPr>
          <w:rFonts w:ascii="Arial" w:hAnsi="Arial" w:cs="Arial"/>
          <w:color w:val="000000"/>
        </w:rPr>
        <w:t>particular expertise</w:t>
      </w:r>
      <w:proofErr w:type="gramEnd"/>
      <w:r>
        <w:rPr>
          <w:rFonts w:ascii="Arial" w:hAnsi="Arial" w:cs="Arial"/>
          <w:color w:val="000000"/>
        </w:rPr>
        <w:t xml:space="preserve"> in understanding the relationship between property and the operational requirements of trading businesses.</w:t>
      </w:r>
    </w:p>
    <w:p w14:paraId="21A075DF"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23D6B3CC"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During his time at Savills, Colin advised corporate and individual clients across a broad range of property matters, with experience spanning valuation, agency and estate management. Based in Southampton, he managed complex nationwide valuation instructions of operational real estate, working with colleagues across multiple offices and divisions. Colin also spent 18 months client-side on secondment with Greene King as an Estate Manager, responsible for a portfolio of tenanted public houses across the South.</w:t>
      </w:r>
    </w:p>
    <w:p w14:paraId="7EBC4D08"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18E42764"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A Chartered Surveyor and RICS Registered Valuer, Colin’s experience of managing tenanted estates and understanding the operational needs of businesses will be a key part of his role at MDL. Working with tenants across the marina network, he will help identify opportunities to improve the estate, support investment and ensure MDL’s commercial spaces continue to meet the needs of the businesses operating from them. He will also help maintain a strong mix of on-site businesses and services that support berth holders, visitors and the wider marina community.</w:t>
      </w:r>
    </w:p>
    <w:p w14:paraId="03C7E7FF"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271BCBC0" w14:textId="77777777" w:rsidR="00B87F2C" w:rsidRDefault="00B87F2C" w:rsidP="00B87F2C">
      <w:pPr>
        <w:pStyle w:val="xmsonormal0"/>
        <w:spacing w:before="0" w:beforeAutospacing="0" w:after="0" w:afterAutospacing="0"/>
        <w:rPr>
          <w:rFonts w:ascii="Arial" w:hAnsi="Arial" w:cs="Arial"/>
          <w:color w:val="000000"/>
        </w:rPr>
      </w:pPr>
      <w:r>
        <w:rPr>
          <w:rFonts w:ascii="Arial" w:hAnsi="Arial" w:cs="Arial"/>
          <w:color w:val="000000"/>
        </w:rPr>
        <w:t>Colin joins an established Estates team led by Estates Director Jonathan King, whose background spans asset management, acquisitions, disposals and capital projects. The wider team includes Estates Managers with extensive experience across commercial property, leasing, development and day-to-day estate management, supported by dedicated facilities and administrative expertise. This combination gives MDL a broad range of property expertise and a strong understanding of the opportunities involved in managing and developing its estate, while supporting the business’s ambitions for the future.</w:t>
      </w:r>
    </w:p>
    <w:p w14:paraId="70643B5F"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5046954F"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lastRenderedPageBreak/>
        <w:t>Jonathan King, Estates Director at MDL Marinas, comments: “We’re delighted to welcome Colin to MDL. His experience goes well beyond traditional property management; he has a strong understanding of how property needs to work for the businesses occupying it, which is particularly important across our marina estate.</w:t>
      </w:r>
    </w:p>
    <w:p w14:paraId="3EDAE3D2"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6E62CD3F"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“Our marinas are home to a diverse range of marine, leisure and commercial businesses, and we want to provide well-managed spaces where those businesses can operate effectively and develop over the long term.</w:t>
      </w:r>
    </w:p>
    <w:p w14:paraId="5F68E18C"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55A194D8"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“Colin’s experience of asset management, tenanted estates and commercial property strengthens the expertise we already have within the Estates team and will help us work even more proactively with our tenants as we progress investment and opportunities across the portfolio.”</w:t>
      </w:r>
    </w:p>
    <w:p w14:paraId="32D80C45"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255B78D4"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Commenting on his appointment, Colin Lambert, Head of Estates at MDL Marinas, says: “I’m really pleased to be joining MDL at such an exciting time for the business. Having spent more than 20 years working across property and the leisure sector, this role gives me the opportunity to bring that experience into a business with a diverse estate and a strong network of commercial tenants.</w:t>
      </w:r>
    </w:p>
    <w:p w14:paraId="4137149D"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791E9C54"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“I’m looking forward to working closely with tenants and colleagues across MDL’s marina network, understanding the requirements of each location and identifying practical opportunities to improve and develop the estate.</w:t>
      </w:r>
    </w:p>
    <w:p w14:paraId="266045CB"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56623936"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“I’ve also grown up around boats, so joining a business within the marine industry feels like a natural fit for me personally as well as professionally.”</w:t>
      </w:r>
    </w:p>
    <w:p w14:paraId="1139BCDD"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6F0F2181"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Colin studied Real Estate Management at Oxford Brookes University and qualified as a Chartered Surveyor in 2005. He joins MDL with immediate effect.</w:t>
      </w:r>
    </w:p>
    <w:p w14:paraId="32854D0C"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 </w:t>
      </w:r>
    </w:p>
    <w:p w14:paraId="3EE99083" w14:textId="77777777" w:rsidR="00B87F2C" w:rsidRDefault="00B87F2C" w:rsidP="00B87F2C">
      <w:pPr>
        <w:pStyle w:val="xmsonormal0"/>
        <w:spacing w:before="0" w:beforeAutospacing="0" w:after="0" w:afterAutospacing="0"/>
        <w:rPr>
          <w:rFonts w:ascii="Aptos" w:hAnsi="Aptos"/>
          <w:color w:val="212121"/>
        </w:rPr>
      </w:pPr>
      <w:r>
        <w:rPr>
          <w:rFonts w:ascii="Arial" w:hAnsi="Arial" w:cs="Arial"/>
          <w:color w:val="000000"/>
        </w:rPr>
        <w:t>With offices, workshops, retail units and other commercial spaces available across its network of 18 UK marinas, MDL offers a range of opportunities for businesses looking to operate from a marina environment. View current properties available to let at</w:t>
      </w:r>
      <w:r>
        <w:rPr>
          <w:rStyle w:val="apple-converted-space"/>
          <w:rFonts w:ascii="Arial" w:hAnsi="Arial" w:cs="Arial"/>
          <w:color w:val="000000"/>
        </w:rPr>
        <w:t> </w:t>
      </w:r>
      <w:hyperlink r:id="rId8" w:tooltip="https://www.mdlmarinas.co.uk/commercial-properties/" w:history="1">
        <w:r>
          <w:rPr>
            <w:rStyle w:val="Hyperlink"/>
            <w:rFonts w:ascii="Arial" w:hAnsi="Arial" w:cs="Arial"/>
            <w:color w:val="F8481C"/>
          </w:rPr>
          <w:t>www.mdlmarinas.co.uk/commercial-properties</w:t>
        </w:r>
      </w:hyperlink>
      <w:r>
        <w:rPr>
          <w:rFonts w:ascii="Arial" w:hAnsi="Arial" w:cs="Arial"/>
          <w:color w:val="000000"/>
        </w:rPr>
        <w:t>.</w:t>
      </w:r>
    </w:p>
    <w:p w14:paraId="3AA09620" w14:textId="77777777" w:rsidR="00490F9B" w:rsidRPr="00337D50" w:rsidRDefault="00490F9B" w:rsidP="00337D50">
      <w:pPr>
        <w:spacing w:line="276" w:lineRule="auto"/>
        <w:rPr>
          <w:rFonts w:ascii="Calibri" w:hAnsi="Calibri" w:cs="Calibri"/>
        </w:rPr>
      </w:pPr>
      <w:r w:rsidRPr="00337D50">
        <w:rPr>
          <w:rFonts w:ascii="Calibri" w:hAnsi="Calibri" w:cs="Calibri"/>
        </w:rPr>
        <w:t> </w:t>
      </w:r>
    </w:p>
    <w:p w14:paraId="3DAC160D" w14:textId="77777777" w:rsidR="00490F9B" w:rsidRPr="00337D50" w:rsidRDefault="00490F9B" w:rsidP="00337D50">
      <w:pPr>
        <w:spacing w:line="276" w:lineRule="auto"/>
        <w:rPr>
          <w:rFonts w:ascii="Calibri" w:hAnsi="Calibri" w:cs="Calibri"/>
        </w:rPr>
      </w:pPr>
      <w:r w:rsidRPr="00337D50">
        <w:rPr>
          <w:rFonts w:ascii="Calibri" w:hAnsi="Calibri" w:cs="Calibri"/>
        </w:rPr>
        <w:t>ENDS</w:t>
      </w:r>
    </w:p>
    <w:p w14:paraId="7EBE60EF" w14:textId="77777777" w:rsidR="00A911AE" w:rsidRPr="00A911AE" w:rsidRDefault="00A911AE" w:rsidP="00A911AE">
      <w:pPr>
        <w:pStyle w:val="NormalWeb"/>
        <w:spacing w:before="0" w:beforeAutospacing="0" w:after="0" w:afterAutospacing="0"/>
        <w:rPr>
          <w:color w:val="000000"/>
        </w:rPr>
      </w:pPr>
    </w:p>
    <w:p w14:paraId="610895F6" w14:textId="752A96E1" w:rsidR="0077672F" w:rsidRPr="003B05AA" w:rsidRDefault="0077672F" w:rsidP="003B05AA">
      <w:pPr>
        <w:spacing w:line="276" w:lineRule="auto"/>
        <w:rPr>
          <w:rFonts w:cstheme="minorHAnsi"/>
          <w:b/>
          <w:bCs/>
          <w:color w:val="000000"/>
          <w:sz w:val="22"/>
          <w:szCs w:val="22"/>
        </w:rPr>
      </w:pPr>
      <w:r w:rsidRPr="003B05AA">
        <w:rPr>
          <w:rFonts w:cstheme="minorHAnsi"/>
          <w:b/>
          <w:bCs/>
          <w:color w:val="000000"/>
          <w:sz w:val="22"/>
          <w:szCs w:val="22"/>
        </w:rPr>
        <w:t>Notes for editors:</w:t>
      </w:r>
    </w:p>
    <w:p w14:paraId="7DEB38A2" w14:textId="77777777" w:rsidR="0077672F" w:rsidRPr="003B05AA" w:rsidRDefault="0077672F" w:rsidP="003B05AA">
      <w:pPr>
        <w:spacing w:line="276" w:lineRule="auto"/>
        <w:rPr>
          <w:rFonts w:cstheme="minorHAnsi"/>
          <w:color w:val="000000"/>
          <w:sz w:val="22"/>
          <w:szCs w:val="22"/>
        </w:rPr>
      </w:pPr>
    </w:p>
    <w:p w14:paraId="4C60497A" w14:textId="77777777" w:rsidR="00582FE1" w:rsidRPr="003B05AA" w:rsidRDefault="00582FE1" w:rsidP="003B05AA">
      <w:pPr>
        <w:spacing w:line="276" w:lineRule="auto"/>
        <w:rPr>
          <w:rFonts w:cstheme="minorHAnsi"/>
          <w:color w:val="000000"/>
          <w:sz w:val="22"/>
          <w:szCs w:val="22"/>
        </w:rPr>
      </w:pPr>
      <w:r w:rsidRPr="003B05AA">
        <w:rPr>
          <w:rFonts w:cstheme="minorHAnsi"/>
          <w:b/>
          <w:bCs/>
          <w:color w:val="000000"/>
          <w:sz w:val="22"/>
          <w:szCs w:val="22"/>
        </w:rPr>
        <w:t>MDL Marinas Group Ltd</w:t>
      </w:r>
    </w:p>
    <w:p w14:paraId="24EF9DCC" w14:textId="77777777" w:rsidR="00582FE1" w:rsidRPr="003B05AA" w:rsidRDefault="00582FE1" w:rsidP="003B05AA">
      <w:pPr>
        <w:numPr>
          <w:ilvl w:val="0"/>
          <w:numId w:val="10"/>
        </w:numPr>
        <w:spacing w:line="276" w:lineRule="auto"/>
        <w:rPr>
          <w:rFonts w:cstheme="minorHAnsi"/>
          <w:color w:val="000000"/>
          <w:sz w:val="22"/>
          <w:szCs w:val="22"/>
        </w:rPr>
      </w:pPr>
      <w:r w:rsidRPr="003B05AA">
        <w:rPr>
          <w:rFonts w:cstheme="minorHAnsi"/>
          <w:color w:val="000000"/>
          <w:sz w:val="22"/>
          <w:szCs w:val="22"/>
        </w:rPr>
        <w:t>MDL Marinas Group is the UK’s leading marina and water-based leisure provider and one of Europe’s largest marina groups, offering members over 160 destinations to cruise to in the UK, France and Spain. Currently MDL Marinas</w:t>
      </w:r>
      <w:r w:rsidRPr="003B05AA">
        <w:rPr>
          <w:rStyle w:val="apple-converted-space"/>
          <w:rFonts w:cstheme="minorHAnsi"/>
          <w:color w:val="000000" w:themeColor="text1"/>
          <w:sz w:val="22"/>
          <w:szCs w:val="22"/>
        </w:rPr>
        <w:t xml:space="preserve"> </w:t>
      </w:r>
      <w:r w:rsidRPr="003B05AA">
        <w:rPr>
          <w:rFonts w:cstheme="minorHAnsi"/>
          <w:color w:val="000000" w:themeColor="text1"/>
          <w:sz w:val="22"/>
          <w:szCs w:val="22"/>
        </w:rPr>
        <w:t>manages</w:t>
      </w:r>
      <w:r w:rsidRPr="003B05AA">
        <w:rPr>
          <w:rStyle w:val="apple-converted-space"/>
          <w:rFonts w:cstheme="minorHAnsi"/>
          <w:color w:val="000000" w:themeColor="text1"/>
          <w:sz w:val="22"/>
          <w:szCs w:val="22"/>
        </w:rPr>
        <w:t xml:space="preserve"> </w:t>
      </w:r>
      <w:r w:rsidRPr="003B05AA">
        <w:rPr>
          <w:rFonts w:cstheme="minorHAnsi"/>
          <w:color w:val="000000"/>
          <w:sz w:val="22"/>
          <w:szCs w:val="22"/>
        </w:rPr>
        <w:t>18 UK marinas and one in Spain.</w:t>
      </w:r>
      <w:r w:rsidRPr="003B05AA">
        <w:rPr>
          <w:rStyle w:val="apple-converted-space"/>
          <w:rFonts w:cstheme="minorHAnsi"/>
          <w:color w:val="000000"/>
          <w:sz w:val="22"/>
          <w:szCs w:val="22"/>
        </w:rPr>
        <w:t xml:space="preserve"> </w:t>
      </w:r>
    </w:p>
    <w:p w14:paraId="17855D33" w14:textId="77777777" w:rsidR="00582FE1" w:rsidRPr="003B05AA" w:rsidRDefault="00582FE1" w:rsidP="003B05AA">
      <w:pPr>
        <w:numPr>
          <w:ilvl w:val="0"/>
          <w:numId w:val="10"/>
        </w:numPr>
        <w:spacing w:line="276" w:lineRule="auto"/>
        <w:rPr>
          <w:rFonts w:cstheme="minorHAnsi"/>
          <w:color w:val="000000"/>
          <w:sz w:val="22"/>
          <w:szCs w:val="22"/>
        </w:rPr>
      </w:pPr>
      <w:r w:rsidRPr="003B05AA">
        <w:rPr>
          <w:rStyle w:val="apple-converted-space"/>
          <w:rFonts w:cstheme="minorHAnsi"/>
          <w:sz w:val="22"/>
          <w:szCs w:val="22"/>
        </w:rPr>
        <w:lastRenderedPageBreak/>
        <w:t xml:space="preserve">MDL Holidays is part of the MDL Marinas Group, </w:t>
      </w:r>
      <w:r w:rsidRPr="003B05AA">
        <w:rPr>
          <w:rStyle w:val="apple-converted-space"/>
          <w:rFonts w:cstheme="minorHAnsi"/>
          <w:color w:val="000000" w:themeColor="text1"/>
          <w:sz w:val="22"/>
          <w:szCs w:val="22"/>
        </w:rPr>
        <w:t xml:space="preserve">offering waterside holidays in luxury lodge </w:t>
      </w:r>
      <w:r w:rsidRPr="003B05AA">
        <w:rPr>
          <w:rStyle w:val="apple-converted-space"/>
          <w:rFonts w:cstheme="minorHAnsi"/>
          <w:sz w:val="22"/>
          <w:szCs w:val="22"/>
        </w:rPr>
        <w:t>and holiday park accommodation.</w:t>
      </w:r>
    </w:p>
    <w:p w14:paraId="725528F1" w14:textId="77777777" w:rsidR="00582FE1" w:rsidRPr="003B05AA" w:rsidRDefault="00582FE1" w:rsidP="003B05AA">
      <w:pPr>
        <w:numPr>
          <w:ilvl w:val="0"/>
          <w:numId w:val="10"/>
        </w:numPr>
        <w:spacing w:line="276" w:lineRule="auto"/>
        <w:rPr>
          <w:rFonts w:cstheme="minorHAnsi"/>
          <w:color w:val="000000"/>
          <w:sz w:val="22"/>
          <w:szCs w:val="22"/>
        </w:rPr>
      </w:pPr>
      <w:r w:rsidRPr="003B05AA">
        <w:rPr>
          <w:rStyle w:val="apple-converted-space"/>
          <w:rFonts w:cstheme="minorHAnsi"/>
          <w:color w:val="000000"/>
          <w:sz w:val="22"/>
          <w:szCs w:val="22"/>
        </w:rPr>
        <w:t>New to the MDL Marinas Group, MDL Fitness is a range of green gyms where the fitness equipment converts human kinetic energy into electricity.</w:t>
      </w:r>
    </w:p>
    <w:p w14:paraId="4810A754" w14:textId="77777777" w:rsidR="00582FE1" w:rsidRPr="003B05AA" w:rsidRDefault="00582FE1" w:rsidP="003B05AA">
      <w:pPr>
        <w:numPr>
          <w:ilvl w:val="0"/>
          <w:numId w:val="10"/>
        </w:numPr>
        <w:spacing w:line="276" w:lineRule="auto"/>
        <w:rPr>
          <w:rFonts w:cstheme="minorHAnsi"/>
          <w:color w:val="000000"/>
          <w:sz w:val="22"/>
          <w:szCs w:val="22"/>
        </w:rPr>
      </w:pPr>
      <w:r w:rsidRPr="003B05AA">
        <w:rPr>
          <w:rFonts w:cstheme="minorHAnsi"/>
          <w:sz w:val="22"/>
          <w:szCs w:val="22"/>
        </w:rPr>
        <w:t>MDL Marinas Group is proud to be landlords to over 500 marine businesses, with over 260 staff delivering the unique MDL experience to all berth holders, visitors and commercial partners.</w:t>
      </w:r>
      <w:r w:rsidRPr="003B05AA">
        <w:rPr>
          <w:rStyle w:val="apple-converted-space"/>
          <w:rFonts w:cstheme="minorHAnsi"/>
          <w:sz w:val="22"/>
          <w:szCs w:val="22"/>
        </w:rPr>
        <w:t xml:space="preserve"> </w:t>
      </w:r>
    </w:p>
    <w:p w14:paraId="310BDE1D" w14:textId="1F738108" w:rsidR="00582FE1" w:rsidRPr="003B05AA" w:rsidRDefault="00582FE1" w:rsidP="003B05AA">
      <w:pPr>
        <w:pStyle w:val="ListParagraph"/>
        <w:numPr>
          <w:ilvl w:val="0"/>
          <w:numId w:val="10"/>
        </w:numPr>
        <w:spacing w:line="276" w:lineRule="auto"/>
        <w:contextualSpacing w:val="0"/>
        <w:rPr>
          <w:rFonts w:cstheme="minorHAnsi"/>
          <w:color w:val="000000"/>
          <w:sz w:val="22"/>
          <w:szCs w:val="22"/>
        </w:rPr>
      </w:pPr>
      <w:r w:rsidRPr="003B05AA">
        <w:rPr>
          <w:rFonts w:cstheme="minorHAnsi"/>
          <w:color w:val="000000"/>
          <w:sz w:val="22"/>
          <w:szCs w:val="22"/>
        </w:rPr>
        <w:t>For more information visit</w:t>
      </w:r>
      <w:r w:rsidRPr="003B05AA">
        <w:rPr>
          <w:rStyle w:val="apple-converted-space"/>
          <w:rFonts w:cstheme="minorHAnsi"/>
          <w:color w:val="000000"/>
          <w:sz w:val="22"/>
          <w:szCs w:val="22"/>
        </w:rPr>
        <w:t xml:space="preserve"> </w:t>
      </w:r>
      <w:hyperlink r:id="rId9" w:history="1">
        <w:r w:rsidR="00A00500" w:rsidRPr="003B05AA">
          <w:rPr>
            <w:rStyle w:val="Hyperlink"/>
            <w:rFonts w:cstheme="minorHAnsi"/>
            <w:sz w:val="22"/>
            <w:szCs w:val="22"/>
          </w:rPr>
          <w:t>www.mdlmarinas.co.uk</w:t>
        </w:r>
      </w:hyperlink>
    </w:p>
    <w:p w14:paraId="73E32209" w14:textId="77777777" w:rsidR="0077672F" w:rsidRPr="003B05AA" w:rsidRDefault="0077672F" w:rsidP="003B05AA">
      <w:pPr>
        <w:pStyle w:val="paragraph"/>
        <w:spacing w:before="0" w:beforeAutospacing="0" w:after="0" w:afterAutospacing="0" w:line="276" w:lineRule="auto"/>
        <w:textAlignment w:val="baseline"/>
        <w:rPr>
          <w:rFonts w:asciiTheme="minorHAnsi" w:hAnsiTheme="minorHAnsi" w:cstheme="minorHAnsi"/>
          <w:color w:val="000000"/>
          <w:sz w:val="22"/>
          <w:szCs w:val="22"/>
        </w:rPr>
      </w:pPr>
      <w:r w:rsidRPr="003B05AA">
        <w:rPr>
          <w:rStyle w:val="normaltextrun"/>
          <w:rFonts w:asciiTheme="minorHAnsi" w:hAnsiTheme="minorHAnsi" w:cstheme="minorHAnsi"/>
          <w:b/>
          <w:bCs/>
          <w:color w:val="000000"/>
          <w:sz w:val="22"/>
          <w:szCs w:val="22"/>
        </w:rPr>
        <w:t> </w:t>
      </w:r>
    </w:p>
    <w:p w14:paraId="6B9DB904" w14:textId="77777777" w:rsidR="0077672F" w:rsidRPr="003B05AA" w:rsidRDefault="0077672F" w:rsidP="003B05AA">
      <w:pPr>
        <w:pStyle w:val="paragraph"/>
        <w:spacing w:before="0" w:beforeAutospacing="0" w:after="0" w:afterAutospacing="0" w:line="276" w:lineRule="auto"/>
        <w:textAlignment w:val="baseline"/>
        <w:rPr>
          <w:rFonts w:asciiTheme="minorHAnsi" w:hAnsiTheme="minorHAnsi" w:cstheme="minorHAnsi"/>
          <w:color w:val="000000"/>
          <w:sz w:val="22"/>
          <w:szCs w:val="22"/>
        </w:rPr>
      </w:pPr>
      <w:r w:rsidRPr="003B05AA">
        <w:rPr>
          <w:rStyle w:val="normaltextrun"/>
          <w:rFonts w:asciiTheme="minorHAnsi" w:hAnsiTheme="minorHAnsi" w:cstheme="minorHAnsi"/>
          <w:b/>
          <w:bCs/>
          <w:color w:val="000000"/>
          <w:sz w:val="22"/>
          <w:szCs w:val="22"/>
        </w:rPr>
        <w:t>MAA</w:t>
      </w:r>
    </w:p>
    <w:p w14:paraId="1CCFB123"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MAA provides simple, no-nonsense solutions to companies’ advertising, PR, media buying and marketing communications needs.</w:t>
      </w:r>
    </w:p>
    <w:p w14:paraId="66CB47BB"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From brand development to website design, digital marketing to PR, MAA offers a straightforward, knowledgeable and service-orientated approach.</w:t>
      </w:r>
      <w:r w:rsidRPr="003B05AA">
        <w:rPr>
          <w:rStyle w:val="apple-converted-space"/>
          <w:rFonts w:cstheme="minorHAnsi"/>
          <w:color w:val="000000"/>
          <w:sz w:val="22"/>
          <w:szCs w:val="22"/>
        </w:rPr>
        <w:t> </w:t>
      </w:r>
    </w:p>
    <w:p w14:paraId="1F8BBDBB"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 xml:space="preserve">MAA </w:t>
      </w:r>
      <w:proofErr w:type="gramStart"/>
      <w:r w:rsidRPr="003B05AA">
        <w:rPr>
          <w:rFonts w:cstheme="minorHAnsi"/>
          <w:color w:val="000000"/>
          <w:sz w:val="22"/>
          <w:szCs w:val="22"/>
        </w:rPr>
        <w:t>is able to</w:t>
      </w:r>
      <w:proofErr w:type="gramEnd"/>
      <w:r w:rsidRPr="003B05AA">
        <w:rPr>
          <w:rFonts w:cstheme="minorHAnsi"/>
          <w:color w:val="000000"/>
          <w:sz w:val="22"/>
          <w:szCs w:val="22"/>
        </w:rPr>
        <w:t xml:space="preserve"> offer unrivalled value to help clients reach their target markets.  </w:t>
      </w:r>
    </w:p>
    <w:p w14:paraId="4EFA7EE2"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For more information visit</w:t>
      </w:r>
      <w:r w:rsidRPr="003B05AA">
        <w:rPr>
          <w:rStyle w:val="apple-converted-space"/>
          <w:rFonts w:cstheme="minorHAnsi"/>
          <w:color w:val="000000"/>
          <w:sz w:val="22"/>
          <w:szCs w:val="22"/>
        </w:rPr>
        <w:t> </w:t>
      </w:r>
      <w:hyperlink r:id="rId10" w:history="1">
        <w:r w:rsidRPr="003B05AA">
          <w:rPr>
            <w:rStyle w:val="Hyperlink"/>
            <w:rFonts w:cstheme="minorHAnsi"/>
            <w:color w:val="0563C1"/>
            <w:sz w:val="22"/>
            <w:szCs w:val="22"/>
          </w:rPr>
          <w:t>www.maa.agency</w:t>
        </w:r>
      </w:hyperlink>
    </w:p>
    <w:p w14:paraId="7AE276AB" w14:textId="77777777" w:rsidR="0077672F" w:rsidRPr="003B05AA" w:rsidRDefault="0077672F" w:rsidP="003B05AA">
      <w:pPr>
        <w:pStyle w:val="ListParagraph"/>
        <w:spacing w:line="276" w:lineRule="auto"/>
        <w:rPr>
          <w:rFonts w:cstheme="minorHAnsi"/>
          <w:color w:val="000000"/>
          <w:sz w:val="22"/>
          <w:szCs w:val="22"/>
        </w:rPr>
      </w:pPr>
      <w:r w:rsidRPr="003B05AA">
        <w:rPr>
          <w:rFonts w:cstheme="minorHAnsi"/>
          <w:color w:val="000000"/>
          <w:sz w:val="22"/>
          <w:szCs w:val="22"/>
        </w:rPr>
        <w:t> </w:t>
      </w:r>
    </w:p>
    <w:p w14:paraId="5CEF84C4" w14:textId="3C172138" w:rsidR="0077672F" w:rsidRDefault="0077672F" w:rsidP="003B05AA">
      <w:pPr>
        <w:spacing w:line="276" w:lineRule="auto"/>
        <w:rPr>
          <w:rFonts w:cstheme="minorHAnsi"/>
          <w:color w:val="000000"/>
          <w:sz w:val="22"/>
          <w:szCs w:val="22"/>
          <w:lang w:val="en-US"/>
        </w:rPr>
      </w:pPr>
      <w:r w:rsidRPr="003B05AA">
        <w:rPr>
          <w:rFonts w:cstheme="minorHAnsi"/>
          <w:color w:val="000000"/>
          <w:sz w:val="22"/>
          <w:szCs w:val="22"/>
          <w:lang w:val="en-US"/>
        </w:rPr>
        <w:t>For media enquiries, more information, product tests or hi-res images:</w:t>
      </w:r>
    </w:p>
    <w:p w14:paraId="38C26766" w14:textId="77777777" w:rsidR="00AD0C30" w:rsidRPr="00AD0C30" w:rsidRDefault="00AD0C30" w:rsidP="003B05AA">
      <w:pPr>
        <w:spacing w:line="276" w:lineRule="auto"/>
        <w:rPr>
          <w:rFonts w:cstheme="minorHAnsi"/>
          <w:b/>
          <w:bCs/>
          <w:color w:val="000000"/>
          <w:sz w:val="22"/>
          <w:szCs w:val="22"/>
          <w:lang w:val="en-US"/>
        </w:rPr>
      </w:pPr>
    </w:p>
    <w:p w14:paraId="31285796" w14:textId="452DBCC2" w:rsidR="00E5446B" w:rsidRPr="00AD0C30" w:rsidRDefault="00AD0C30" w:rsidP="00AD0C30">
      <w:pPr>
        <w:spacing w:line="276" w:lineRule="auto"/>
        <w:rPr>
          <w:rFonts w:cstheme="minorHAnsi"/>
          <w:color w:val="000000"/>
          <w:sz w:val="22"/>
          <w:szCs w:val="22"/>
        </w:rPr>
      </w:pPr>
      <w:r>
        <w:rPr>
          <w:rFonts w:cstheme="minorHAnsi"/>
          <w:color w:val="000000"/>
          <w:sz w:val="22"/>
          <w:szCs w:val="22"/>
          <w:lang w:val="en-US"/>
        </w:rPr>
        <w:t xml:space="preserve">Mike Shepherd: Email: </w:t>
      </w:r>
      <w:hyperlink r:id="rId11" w:history="1">
        <w:r w:rsidRPr="00E04683">
          <w:rPr>
            <w:rStyle w:val="Hyperlink"/>
            <w:rFonts w:cstheme="minorHAnsi"/>
            <w:sz w:val="22"/>
            <w:szCs w:val="22"/>
            <w:lang w:val="en-US"/>
          </w:rPr>
          <w:t>mike@maa.agency</w:t>
        </w:r>
      </w:hyperlink>
      <w:r>
        <w:rPr>
          <w:rFonts w:cstheme="minorHAnsi"/>
          <w:color w:val="000000"/>
          <w:sz w:val="22"/>
          <w:szCs w:val="22"/>
          <w:lang w:val="en-US"/>
        </w:rPr>
        <w:t xml:space="preserve"> Tel: +44 (0) 23 9252 2044</w:t>
      </w:r>
    </w:p>
    <w:sectPr w:rsidR="00E5446B" w:rsidRPr="00AD0C30" w:rsidSect="00503C0F">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5FBABE" w14:textId="77777777" w:rsidR="0099438A" w:rsidRDefault="0099438A" w:rsidP="002754A6">
      <w:r>
        <w:separator/>
      </w:r>
    </w:p>
  </w:endnote>
  <w:endnote w:type="continuationSeparator" w:id="0">
    <w:p w14:paraId="4A86F0A2" w14:textId="77777777" w:rsidR="0099438A" w:rsidRDefault="0099438A" w:rsidP="002754A6">
      <w:r>
        <w:continuationSeparator/>
      </w:r>
    </w:p>
  </w:endnote>
  <w:endnote w:type="continuationNotice" w:id="1">
    <w:p w14:paraId="2DD9C439" w14:textId="77777777" w:rsidR="0099438A" w:rsidRDefault="00994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randon Text Bold">
    <w:altName w:val="Calibri"/>
    <w:panose1 w:val="020B0604020202020204"/>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7B18EB" w14:textId="77777777" w:rsidR="00D518F7" w:rsidRDefault="00D518F7" w:rsidP="00812BBF">
    <w:pPr>
      <w:pStyle w:val="Footer"/>
      <w:rPr>
        <w:rFonts w:asciiTheme="majorHAnsi" w:hAnsiTheme="majorHAnsi"/>
        <w:sz w:val="16"/>
        <w:szCs w:val="16"/>
      </w:rPr>
    </w:pPr>
  </w:p>
  <w:p w14:paraId="78A01FE5" w14:textId="1BA11A20" w:rsidR="00812BBF" w:rsidRPr="00635BCC" w:rsidRDefault="00812BBF" w:rsidP="00812BBF">
    <w:pPr>
      <w:pStyle w:val="Footer"/>
      <w:rPr>
        <w:rFonts w:asciiTheme="majorHAnsi" w:hAnsiTheme="majorHAnsi"/>
        <w:sz w:val="16"/>
        <w:szCs w:val="16"/>
      </w:rPr>
    </w:pPr>
    <w:r>
      <w:rPr>
        <w:rFonts w:asciiTheme="majorHAnsi" w:hAnsiTheme="majorHAnsi"/>
        <w:noProof/>
        <w:sz w:val="16"/>
        <w:szCs w:val="16"/>
        <w:lang w:eastAsia="en-GB"/>
      </w:rPr>
      <mc:AlternateContent>
        <mc:Choice Requires="wps">
          <w:drawing>
            <wp:anchor distT="0" distB="0" distL="114300" distR="114300" simplePos="0" relativeHeight="251658242" behindDoc="0" locked="0" layoutInCell="1" allowOverlap="1" wp14:anchorId="1EE0F973" wp14:editId="6470F297">
              <wp:simplePos x="0" y="0"/>
              <wp:positionH relativeFrom="column">
                <wp:posOffset>4393194</wp:posOffset>
              </wp:positionH>
              <wp:positionV relativeFrom="paragraph">
                <wp:posOffset>25400</wp:posOffset>
              </wp:positionV>
              <wp:extent cx="1600200" cy="5715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16002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4207A2" w14:textId="77777777" w:rsidR="00812BBF" w:rsidRPr="003B1546" w:rsidRDefault="00812BBF" w:rsidP="00812BBF">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6F2BA685" w14:textId="77777777" w:rsidR="00812BBF" w:rsidRPr="00635BCC" w:rsidRDefault="00812BBF" w:rsidP="00812BBF">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rPr>
                            <w:t>Units SF1-2, Endeavour Quay, Mumby Road, Gosport, PO12 1AH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E0F973" id="_x0000_t202" coordsize="21600,21600" o:spt="202" path="m,l,21600r21600,l21600,xe">
              <v:stroke joinstyle="miter"/>
              <v:path gradientshapeok="t" o:connecttype="rect"/>
            </v:shapetype>
            <v:shape id="Text Box 8" o:spid="_x0000_s1026" type="#_x0000_t202" style="position:absolute;margin-left:345.9pt;margin-top:2pt;width:126pt;height:4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" filled="f" stroked="f">
              <v:textbox>
                <w:txbxContent>
                  <w:p w14:paraId="3B4207A2" w14:textId="77777777" w:rsidR="00812BBF" w:rsidRPr="003B1546" w:rsidRDefault="00812BBF" w:rsidP="00812BBF">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6F2BA685" w14:textId="77777777" w:rsidR="00812BBF" w:rsidRPr="00635BCC" w:rsidRDefault="00812BBF" w:rsidP="00812BBF">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rPr>
                      <w:t>Units SF1-2, Endeavour Quay, Mumby Road, Gosport, PO12 1AH</w:t>
                    </w:r>
                  </w:p>
                </w:txbxContent>
              </v:textbox>
            </v:shape>
          </w:pict>
        </mc:Fallback>
      </mc:AlternateContent>
    </w:r>
    <w:r w:rsidRPr="00635BCC">
      <w:rPr>
        <w:rFonts w:asciiTheme="majorHAnsi" w:hAnsiTheme="majorHAnsi"/>
        <w:sz w:val="16"/>
        <w:szCs w:val="16"/>
      </w:rPr>
      <w:t>T: 023 9252 2044</w:t>
    </w:r>
  </w:p>
  <w:p w14:paraId="31F47D78" w14:textId="4FE1DCAE" w:rsidR="00812BBF" w:rsidRPr="00635BCC" w:rsidRDefault="00812BBF" w:rsidP="00812BBF">
    <w:pPr>
      <w:pStyle w:val="Footer"/>
      <w:rPr>
        <w:rFonts w:asciiTheme="majorHAnsi" w:hAnsiTheme="majorHAnsi"/>
        <w:sz w:val="16"/>
        <w:szCs w:val="16"/>
      </w:rPr>
    </w:pPr>
    <w:r w:rsidRPr="00635BCC">
      <w:rPr>
        <w:rFonts w:asciiTheme="majorHAnsi" w:hAnsiTheme="majorHAnsi"/>
        <w:sz w:val="16"/>
        <w:szCs w:val="16"/>
      </w:rPr>
      <w:t xml:space="preserve">E: </w:t>
    </w:r>
    <w:proofErr w:type="spellStart"/>
    <w:r w:rsidR="000461FE">
      <w:rPr>
        <w:rFonts w:asciiTheme="majorHAnsi" w:hAnsiTheme="majorHAnsi"/>
        <w:sz w:val="16"/>
        <w:szCs w:val="16"/>
      </w:rPr>
      <w:t>mike</w:t>
    </w:r>
    <w:r w:rsidRPr="00635BCC">
      <w:rPr>
        <w:rFonts w:asciiTheme="majorHAnsi" w:hAnsiTheme="majorHAnsi"/>
        <w:sz w:val="16"/>
        <w:szCs w:val="16"/>
      </w:rPr>
      <w:t>@</w:t>
    </w:r>
    <w:r>
      <w:rPr>
        <w:rFonts w:asciiTheme="majorHAnsi" w:hAnsiTheme="majorHAnsi"/>
        <w:sz w:val="16"/>
        <w:szCs w:val="16"/>
      </w:rPr>
      <w:t>maa.agency</w:t>
    </w:r>
    <w:proofErr w:type="spellEnd"/>
  </w:p>
  <w:p w14:paraId="65FBF372" w14:textId="2BA6F6C5" w:rsidR="002754A6" w:rsidRDefault="00A07F8D" w:rsidP="00812BBF">
    <w:pPr>
      <w:pStyle w:val="Footer"/>
      <w:rPr>
        <w:rFonts w:asciiTheme="majorHAnsi" w:hAnsiTheme="majorHAnsi"/>
        <w:sz w:val="16"/>
        <w:szCs w:val="16"/>
      </w:rPr>
    </w:pPr>
    <w:hyperlink r:id="rId1" w:history="1">
      <w:r w:rsidRPr="00E04683">
        <w:rPr>
          <w:rStyle w:val="Hyperlink"/>
          <w:rFonts w:asciiTheme="majorHAnsi" w:hAnsiTheme="majorHAnsi"/>
          <w:sz w:val="16"/>
          <w:szCs w:val="16"/>
        </w:rPr>
        <w:t>www.maa.agency</w:t>
      </w:r>
    </w:hyperlink>
  </w:p>
  <w:p w14:paraId="4BE2C0D1" w14:textId="77777777" w:rsidR="00A07F8D" w:rsidRDefault="00A07F8D" w:rsidP="00812BBF">
    <w:pPr>
      <w:pStyle w:val="Footer"/>
      <w:rPr>
        <w:rFonts w:asciiTheme="majorHAnsi" w:hAnsiTheme="majorHAnsi"/>
        <w:sz w:val="16"/>
        <w:szCs w:val="16"/>
      </w:rPr>
    </w:pPr>
  </w:p>
  <w:p w14:paraId="7D35129B" w14:textId="77777777" w:rsidR="00A07F8D" w:rsidRPr="00BE0164" w:rsidRDefault="00A07F8D" w:rsidP="00812BBF">
    <w:pPr>
      <w:pStyle w:val="Footer"/>
      <w:rPr>
        <w:rFonts w:asciiTheme="majorHAnsi" w:hAnsi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404E4B" w14:textId="77777777" w:rsidR="0099438A" w:rsidRDefault="0099438A" w:rsidP="002754A6">
      <w:r>
        <w:separator/>
      </w:r>
    </w:p>
  </w:footnote>
  <w:footnote w:type="continuationSeparator" w:id="0">
    <w:p w14:paraId="7F1C5654" w14:textId="77777777" w:rsidR="0099438A" w:rsidRDefault="0099438A" w:rsidP="002754A6">
      <w:r>
        <w:continuationSeparator/>
      </w:r>
    </w:p>
  </w:footnote>
  <w:footnote w:type="continuationNotice" w:id="1">
    <w:p w14:paraId="2338DFCC" w14:textId="77777777" w:rsidR="0099438A" w:rsidRDefault="009943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53EAC" w14:textId="77777777" w:rsidR="00DB491E" w:rsidRDefault="00DB491E">
    <w:pPr>
      <w:pStyle w:val="Header"/>
    </w:pPr>
  </w:p>
  <w:p w14:paraId="65A668E9" w14:textId="40207E97" w:rsidR="002754A6" w:rsidRDefault="00DC1770">
    <w:pPr>
      <w:pStyle w:val="Header"/>
    </w:pPr>
    <w:r>
      <w:rPr>
        <w:rFonts w:asciiTheme="majorHAnsi" w:hAnsiTheme="majorHAnsi" w:cs="Arial"/>
        <w:b/>
        <w:bCs/>
        <w:noProof/>
        <w:spacing w:val="160"/>
        <w:sz w:val="32"/>
        <w:szCs w:val="32"/>
      </w:rPr>
      <w:drawing>
        <wp:anchor distT="0" distB="0" distL="114300" distR="114300" simplePos="0" relativeHeight="251658240" behindDoc="1" locked="0" layoutInCell="1" allowOverlap="1" wp14:anchorId="0415C25D" wp14:editId="26D1A5B5">
          <wp:simplePos x="0" y="0"/>
          <wp:positionH relativeFrom="column">
            <wp:posOffset>-13077</wp:posOffset>
          </wp:positionH>
          <wp:positionV relativeFrom="paragraph">
            <wp:posOffset>-245567</wp:posOffset>
          </wp:positionV>
          <wp:extent cx="750993" cy="909654"/>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L_MARINAS_LOGO_VERTICAL_CMYK.jpg"/>
                  <pic:cNvPicPr/>
                </pic:nvPicPr>
                <pic:blipFill>
                  <a:blip r:embed="rId1">
                    <a:extLst>
                      <a:ext uri="{28A0092B-C50C-407E-A947-70E740481C1C}">
                        <a14:useLocalDpi xmlns:a14="http://schemas.microsoft.com/office/drawing/2010/main" val="0"/>
                      </a:ext>
                    </a:extLst>
                  </a:blip>
                  <a:stretch>
                    <a:fillRect/>
                  </a:stretch>
                </pic:blipFill>
                <pic:spPr>
                  <a:xfrm>
                    <a:off x="0" y="0"/>
                    <a:ext cx="750993" cy="909654"/>
                  </a:xfrm>
                  <a:prstGeom prst="rect">
                    <a:avLst/>
                  </a:prstGeom>
                </pic:spPr>
              </pic:pic>
            </a:graphicData>
          </a:graphic>
          <wp14:sizeRelH relativeFrom="page">
            <wp14:pctWidth>0</wp14:pctWidth>
          </wp14:sizeRelH>
          <wp14:sizeRelV relativeFrom="page">
            <wp14:pctHeight>0</wp14:pctHeight>
          </wp14:sizeRelV>
        </wp:anchor>
      </w:drawing>
    </w:r>
    <w:r w:rsidR="0082420E">
      <w:rPr>
        <w:noProof/>
        <w:lang w:eastAsia="en-GB"/>
      </w:rPr>
      <w:drawing>
        <wp:anchor distT="0" distB="0" distL="114300" distR="114300" simplePos="0" relativeHeight="251658241" behindDoc="0" locked="0" layoutInCell="1" allowOverlap="1" wp14:anchorId="5F3B6A3E" wp14:editId="6E2EA78C">
          <wp:simplePos x="0" y="0"/>
          <wp:positionH relativeFrom="column">
            <wp:posOffset>4501289</wp:posOffset>
          </wp:positionH>
          <wp:positionV relativeFrom="paragraph">
            <wp:posOffset>-72264</wp:posOffset>
          </wp:positionV>
          <wp:extent cx="1348840" cy="45279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a_logo.jpg"/>
                  <pic:cNvPicPr/>
                </pic:nvPicPr>
                <pic:blipFill>
                  <a:blip r:embed="rId2">
                    <a:extLst>
                      <a:ext uri="{28A0092B-C50C-407E-A947-70E740481C1C}">
                        <a14:useLocalDpi xmlns:a14="http://schemas.microsoft.com/office/drawing/2010/main" val="0"/>
                      </a:ext>
                    </a:extLst>
                  </a:blip>
                  <a:stretch>
                    <a:fillRect/>
                  </a:stretch>
                </pic:blipFill>
                <pic:spPr>
                  <a:xfrm>
                    <a:off x="0" y="0"/>
                    <a:ext cx="1348840" cy="452790"/>
                  </a:xfrm>
                  <a:prstGeom prst="rect">
                    <a:avLst/>
                  </a:prstGeom>
                </pic:spPr>
              </pic:pic>
            </a:graphicData>
          </a:graphic>
          <wp14:sizeRelH relativeFrom="page">
            <wp14:pctWidth>0</wp14:pctWidth>
          </wp14:sizeRelH>
          <wp14:sizeRelV relativeFrom="page">
            <wp14:pctHeight>0</wp14:pctHeight>
          </wp14:sizeRelV>
        </wp:anchor>
      </w:drawing>
    </w:r>
  </w:p>
  <w:p w14:paraId="3FB4B372" w14:textId="063ABCA9" w:rsidR="002754A6" w:rsidRDefault="002754A6">
    <w:pPr>
      <w:pStyle w:val="Header"/>
    </w:pPr>
  </w:p>
  <w:p w14:paraId="16644BFB" w14:textId="172649D0" w:rsidR="002754A6" w:rsidRDefault="002754A6">
    <w:pPr>
      <w:pStyle w:val="Header"/>
    </w:pPr>
  </w:p>
  <w:p w14:paraId="2926B7D4" w14:textId="4D66F8BC" w:rsidR="002754A6" w:rsidRDefault="002754A6">
    <w:pPr>
      <w:pStyle w:val="Header"/>
    </w:pPr>
  </w:p>
  <w:p w14:paraId="13287F76" w14:textId="77777777" w:rsidR="00DC1770" w:rsidRDefault="00DC1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5E01AC"/>
    <w:multiLevelType w:val="multilevel"/>
    <w:tmpl w:val="C3B8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35714"/>
    <w:multiLevelType w:val="hybridMultilevel"/>
    <w:tmpl w:val="64405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445B8"/>
    <w:multiLevelType w:val="multilevel"/>
    <w:tmpl w:val="BFD4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8D37CE"/>
    <w:multiLevelType w:val="hybridMultilevel"/>
    <w:tmpl w:val="43DC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E411A"/>
    <w:multiLevelType w:val="multilevel"/>
    <w:tmpl w:val="A57E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C27D71"/>
    <w:multiLevelType w:val="multilevel"/>
    <w:tmpl w:val="365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CC3C0C"/>
    <w:multiLevelType w:val="multilevel"/>
    <w:tmpl w:val="A734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254437"/>
    <w:multiLevelType w:val="multilevel"/>
    <w:tmpl w:val="44D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B5ABC"/>
    <w:multiLevelType w:val="hybridMultilevel"/>
    <w:tmpl w:val="7068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45672"/>
    <w:multiLevelType w:val="hybridMultilevel"/>
    <w:tmpl w:val="3F4C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F2F75"/>
    <w:multiLevelType w:val="multilevel"/>
    <w:tmpl w:val="AF9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E767BE"/>
    <w:multiLevelType w:val="multilevel"/>
    <w:tmpl w:val="6B6E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D9384A"/>
    <w:multiLevelType w:val="multilevel"/>
    <w:tmpl w:val="40A4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758678"/>
    <w:multiLevelType w:val="hybridMultilevel"/>
    <w:tmpl w:val="F9CC5C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94D6AB2"/>
    <w:multiLevelType w:val="multilevel"/>
    <w:tmpl w:val="0C5E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797F16"/>
    <w:multiLevelType w:val="multilevel"/>
    <w:tmpl w:val="703C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8663394">
    <w:abstractNumId w:val="14"/>
  </w:num>
  <w:num w:numId="2" w16cid:durableId="445120765">
    <w:abstractNumId w:val="13"/>
  </w:num>
  <w:num w:numId="3" w16cid:durableId="1689064141">
    <w:abstractNumId w:val="8"/>
  </w:num>
  <w:num w:numId="4" w16cid:durableId="1150366241">
    <w:abstractNumId w:val="3"/>
  </w:num>
  <w:num w:numId="5" w16cid:durableId="366416890">
    <w:abstractNumId w:val="1"/>
  </w:num>
  <w:num w:numId="6" w16cid:durableId="916673085">
    <w:abstractNumId w:val="0"/>
  </w:num>
  <w:num w:numId="7" w16cid:durableId="767197122">
    <w:abstractNumId w:val="10"/>
  </w:num>
  <w:num w:numId="8" w16cid:durableId="396518271">
    <w:abstractNumId w:val="11"/>
  </w:num>
  <w:num w:numId="9" w16cid:durableId="176192531">
    <w:abstractNumId w:val="2"/>
  </w:num>
  <w:num w:numId="10" w16cid:durableId="1573925370">
    <w:abstractNumId w:val="12"/>
  </w:num>
  <w:num w:numId="11" w16cid:durableId="924916762">
    <w:abstractNumId w:val="4"/>
  </w:num>
  <w:num w:numId="12" w16cid:durableId="281614609">
    <w:abstractNumId w:val="9"/>
  </w:num>
  <w:num w:numId="13" w16cid:durableId="660431889">
    <w:abstractNumId w:val="5"/>
  </w:num>
  <w:num w:numId="14" w16cid:durableId="30227865">
    <w:abstractNumId w:val="6"/>
  </w:num>
  <w:num w:numId="15" w16cid:durableId="749885804">
    <w:abstractNumId w:val="15"/>
  </w:num>
  <w:num w:numId="16" w16cid:durableId="179097021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E8"/>
    <w:rsid w:val="00000C5B"/>
    <w:rsid w:val="000030AB"/>
    <w:rsid w:val="000040BA"/>
    <w:rsid w:val="00004AFC"/>
    <w:rsid w:val="00010A73"/>
    <w:rsid w:val="00010C98"/>
    <w:rsid w:val="00022E40"/>
    <w:rsid w:val="000231FC"/>
    <w:rsid w:val="00023F9A"/>
    <w:rsid w:val="00025619"/>
    <w:rsid w:val="00026195"/>
    <w:rsid w:val="00026842"/>
    <w:rsid w:val="000273E6"/>
    <w:rsid w:val="00031583"/>
    <w:rsid w:val="000461FE"/>
    <w:rsid w:val="000476E9"/>
    <w:rsid w:val="0004775C"/>
    <w:rsid w:val="00047AE6"/>
    <w:rsid w:val="00056DD6"/>
    <w:rsid w:val="00060C74"/>
    <w:rsid w:val="00060E28"/>
    <w:rsid w:val="0006192C"/>
    <w:rsid w:val="00061ACF"/>
    <w:rsid w:val="00070EF7"/>
    <w:rsid w:val="000744C1"/>
    <w:rsid w:val="00075EE5"/>
    <w:rsid w:val="0008016A"/>
    <w:rsid w:val="00084B5A"/>
    <w:rsid w:val="0008622F"/>
    <w:rsid w:val="00086287"/>
    <w:rsid w:val="00087C7A"/>
    <w:rsid w:val="00094063"/>
    <w:rsid w:val="000948BF"/>
    <w:rsid w:val="000A0C5F"/>
    <w:rsid w:val="000A4BEA"/>
    <w:rsid w:val="000A62FC"/>
    <w:rsid w:val="000A776B"/>
    <w:rsid w:val="000B1CE9"/>
    <w:rsid w:val="000B3214"/>
    <w:rsid w:val="000B6D4E"/>
    <w:rsid w:val="000B7770"/>
    <w:rsid w:val="000C1B10"/>
    <w:rsid w:val="000C24F7"/>
    <w:rsid w:val="000C478F"/>
    <w:rsid w:val="000C5CB1"/>
    <w:rsid w:val="000C6AD4"/>
    <w:rsid w:val="000D5E2F"/>
    <w:rsid w:val="000D782B"/>
    <w:rsid w:val="000D79A1"/>
    <w:rsid w:val="000E0306"/>
    <w:rsid w:val="000E3182"/>
    <w:rsid w:val="000E3232"/>
    <w:rsid w:val="000E44BA"/>
    <w:rsid w:val="000E66B1"/>
    <w:rsid w:val="000F097A"/>
    <w:rsid w:val="000F3294"/>
    <w:rsid w:val="000F3BC7"/>
    <w:rsid w:val="000F466D"/>
    <w:rsid w:val="000F6AB2"/>
    <w:rsid w:val="000F799E"/>
    <w:rsid w:val="00103121"/>
    <w:rsid w:val="00113C1F"/>
    <w:rsid w:val="001149FF"/>
    <w:rsid w:val="00115221"/>
    <w:rsid w:val="0011758F"/>
    <w:rsid w:val="001176BE"/>
    <w:rsid w:val="0012135F"/>
    <w:rsid w:val="00122076"/>
    <w:rsid w:val="0012549A"/>
    <w:rsid w:val="00126665"/>
    <w:rsid w:val="00126B15"/>
    <w:rsid w:val="00130292"/>
    <w:rsid w:val="001311B5"/>
    <w:rsid w:val="001314E2"/>
    <w:rsid w:val="00132DE1"/>
    <w:rsid w:val="00132FF0"/>
    <w:rsid w:val="0013354C"/>
    <w:rsid w:val="00133A8C"/>
    <w:rsid w:val="001359BB"/>
    <w:rsid w:val="00135B20"/>
    <w:rsid w:val="00135B80"/>
    <w:rsid w:val="00135EDE"/>
    <w:rsid w:val="001367AE"/>
    <w:rsid w:val="00137BF2"/>
    <w:rsid w:val="00140D12"/>
    <w:rsid w:val="0014399E"/>
    <w:rsid w:val="001459E8"/>
    <w:rsid w:val="0015014A"/>
    <w:rsid w:val="00153E47"/>
    <w:rsid w:val="001546D0"/>
    <w:rsid w:val="001550E1"/>
    <w:rsid w:val="00155743"/>
    <w:rsid w:val="0015717D"/>
    <w:rsid w:val="001609BF"/>
    <w:rsid w:val="00163529"/>
    <w:rsid w:val="001642DC"/>
    <w:rsid w:val="00164CD4"/>
    <w:rsid w:val="00164E28"/>
    <w:rsid w:val="0016557C"/>
    <w:rsid w:val="00166194"/>
    <w:rsid w:val="00167292"/>
    <w:rsid w:val="0017272F"/>
    <w:rsid w:val="00173188"/>
    <w:rsid w:val="0017360E"/>
    <w:rsid w:val="00175DCB"/>
    <w:rsid w:val="00177FAA"/>
    <w:rsid w:val="00181F9D"/>
    <w:rsid w:val="001826CD"/>
    <w:rsid w:val="001904C8"/>
    <w:rsid w:val="00190512"/>
    <w:rsid w:val="001923F6"/>
    <w:rsid w:val="00193B73"/>
    <w:rsid w:val="001A226F"/>
    <w:rsid w:val="001A6065"/>
    <w:rsid w:val="001A655C"/>
    <w:rsid w:val="001A6CB6"/>
    <w:rsid w:val="001A740E"/>
    <w:rsid w:val="001A7CE9"/>
    <w:rsid w:val="001B12BE"/>
    <w:rsid w:val="001B212C"/>
    <w:rsid w:val="001B31FE"/>
    <w:rsid w:val="001B3F9E"/>
    <w:rsid w:val="001B456E"/>
    <w:rsid w:val="001B4F01"/>
    <w:rsid w:val="001B6D6A"/>
    <w:rsid w:val="001B6F0D"/>
    <w:rsid w:val="001B71EB"/>
    <w:rsid w:val="001B7A19"/>
    <w:rsid w:val="001C158F"/>
    <w:rsid w:val="001C1D36"/>
    <w:rsid w:val="001C2684"/>
    <w:rsid w:val="001C3B6C"/>
    <w:rsid w:val="001C4D4E"/>
    <w:rsid w:val="001D1B12"/>
    <w:rsid w:val="001D778B"/>
    <w:rsid w:val="001E0A13"/>
    <w:rsid w:val="001E0DD1"/>
    <w:rsid w:val="001E14F5"/>
    <w:rsid w:val="001E2B10"/>
    <w:rsid w:val="001E2C0E"/>
    <w:rsid w:val="001E7BCF"/>
    <w:rsid w:val="001F0B0E"/>
    <w:rsid w:val="001F2B4E"/>
    <w:rsid w:val="001F4614"/>
    <w:rsid w:val="001F4915"/>
    <w:rsid w:val="001F7647"/>
    <w:rsid w:val="00203245"/>
    <w:rsid w:val="00206137"/>
    <w:rsid w:val="00206178"/>
    <w:rsid w:val="00206C1D"/>
    <w:rsid w:val="00207893"/>
    <w:rsid w:val="00216047"/>
    <w:rsid w:val="00216B10"/>
    <w:rsid w:val="00217A60"/>
    <w:rsid w:val="0022021E"/>
    <w:rsid w:val="002205DB"/>
    <w:rsid w:val="0022262E"/>
    <w:rsid w:val="0022303E"/>
    <w:rsid w:val="00230247"/>
    <w:rsid w:val="00231547"/>
    <w:rsid w:val="002338E8"/>
    <w:rsid w:val="00235BA5"/>
    <w:rsid w:val="00236460"/>
    <w:rsid w:val="002425E7"/>
    <w:rsid w:val="00247589"/>
    <w:rsid w:val="0025336D"/>
    <w:rsid w:val="0025612E"/>
    <w:rsid w:val="00256F15"/>
    <w:rsid w:val="002641B5"/>
    <w:rsid w:val="002646D0"/>
    <w:rsid w:val="002663F0"/>
    <w:rsid w:val="00267117"/>
    <w:rsid w:val="0027197E"/>
    <w:rsid w:val="00271CAA"/>
    <w:rsid w:val="00273316"/>
    <w:rsid w:val="002754A6"/>
    <w:rsid w:val="00276517"/>
    <w:rsid w:val="0027791A"/>
    <w:rsid w:val="00280257"/>
    <w:rsid w:val="002825E5"/>
    <w:rsid w:val="00284025"/>
    <w:rsid w:val="002848B6"/>
    <w:rsid w:val="0029094D"/>
    <w:rsid w:val="00290C26"/>
    <w:rsid w:val="00291922"/>
    <w:rsid w:val="00292760"/>
    <w:rsid w:val="002974C3"/>
    <w:rsid w:val="00297750"/>
    <w:rsid w:val="0029797F"/>
    <w:rsid w:val="002A0F47"/>
    <w:rsid w:val="002A5DF8"/>
    <w:rsid w:val="002A7D5E"/>
    <w:rsid w:val="002B01B1"/>
    <w:rsid w:val="002B367F"/>
    <w:rsid w:val="002B725C"/>
    <w:rsid w:val="002B781B"/>
    <w:rsid w:val="002B7992"/>
    <w:rsid w:val="002C18DD"/>
    <w:rsid w:val="002C4ED7"/>
    <w:rsid w:val="002C5266"/>
    <w:rsid w:val="002C57BC"/>
    <w:rsid w:val="002C57D2"/>
    <w:rsid w:val="002C7F9B"/>
    <w:rsid w:val="002D09FB"/>
    <w:rsid w:val="002D5310"/>
    <w:rsid w:val="002D6FFB"/>
    <w:rsid w:val="002D7060"/>
    <w:rsid w:val="002E42F4"/>
    <w:rsid w:val="002E5668"/>
    <w:rsid w:val="002E6686"/>
    <w:rsid w:val="002E7713"/>
    <w:rsid w:val="002F1605"/>
    <w:rsid w:val="002F1B4F"/>
    <w:rsid w:val="002F466E"/>
    <w:rsid w:val="0030765A"/>
    <w:rsid w:val="00312520"/>
    <w:rsid w:val="003126C9"/>
    <w:rsid w:val="00313E26"/>
    <w:rsid w:val="00314153"/>
    <w:rsid w:val="00316B15"/>
    <w:rsid w:val="00322BB4"/>
    <w:rsid w:val="00324DE3"/>
    <w:rsid w:val="00325C36"/>
    <w:rsid w:val="00325E78"/>
    <w:rsid w:val="003335BA"/>
    <w:rsid w:val="00337D50"/>
    <w:rsid w:val="0034273F"/>
    <w:rsid w:val="00344BF2"/>
    <w:rsid w:val="00346E79"/>
    <w:rsid w:val="0035008D"/>
    <w:rsid w:val="00356541"/>
    <w:rsid w:val="00356FDC"/>
    <w:rsid w:val="003628A7"/>
    <w:rsid w:val="00362CC4"/>
    <w:rsid w:val="00363361"/>
    <w:rsid w:val="00363F75"/>
    <w:rsid w:val="00365729"/>
    <w:rsid w:val="00372A22"/>
    <w:rsid w:val="00374D52"/>
    <w:rsid w:val="00374EFB"/>
    <w:rsid w:val="00375E26"/>
    <w:rsid w:val="00375F59"/>
    <w:rsid w:val="00382BBD"/>
    <w:rsid w:val="00384096"/>
    <w:rsid w:val="00386C7E"/>
    <w:rsid w:val="00390133"/>
    <w:rsid w:val="00392A7D"/>
    <w:rsid w:val="00395F2E"/>
    <w:rsid w:val="00396101"/>
    <w:rsid w:val="003973F3"/>
    <w:rsid w:val="003A0ACA"/>
    <w:rsid w:val="003A36D7"/>
    <w:rsid w:val="003A7B3F"/>
    <w:rsid w:val="003B05AA"/>
    <w:rsid w:val="003B5057"/>
    <w:rsid w:val="003C0CDA"/>
    <w:rsid w:val="003C35A4"/>
    <w:rsid w:val="003C5BAF"/>
    <w:rsid w:val="003D2D05"/>
    <w:rsid w:val="003D32CB"/>
    <w:rsid w:val="003D603D"/>
    <w:rsid w:val="003D6DB4"/>
    <w:rsid w:val="003D7D8D"/>
    <w:rsid w:val="003E1256"/>
    <w:rsid w:val="003E444D"/>
    <w:rsid w:val="003E5A93"/>
    <w:rsid w:val="003E7880"/>
    <w:rsid w:val="003E7E88"/>
    <w:rsid w:val="003F2CCA"/>
    <w:rsid w:val="003F2D14"/>
    <w:rsid w:val="003F715D"/>
    <w:rsid w:val="003F7340"/>
    <w:rsid w:val="00401D37"/>
    <w:rsid w:val="00402707"/>
    <w:rsid w:val="00403C19"/>
    <w:rsid w:val="00404164"/>
    <w:rsid w:val="00404A27"/>
    <w:rsid w:val="00405BD3"/>
    <w:rsid w:val="004060BA"/>
    <w:rsid w:val="004064D1"/>
    <w:rsid w:val="0040686D"/>
    <w:rsid w:val="004112C8"/>
    <w:rsid w:val="004113B4"/>
    <w:rsid w:val="004117F4"/>
    <w:rsid w:val="004313E8"/>
    <w:rsid w:val="0043393F"/>
    <w:rsid w:val="004346F5"/>
    <w:rsid w:val="0043626D"/>
    <w:rsid w:val="00437A99"/>
    <w:rsid w:val="00444420"/>
    <w:rsid w:val="00446239"/>
    <w:rsid w:val="004529E3"/>
    <w:rsid w:val="00454D18"/>
    <w:rsid w:val="00454F6C"/>
    <w:rsid w:val="00455870"/>
    <w:rsid w:val="00461C05"/>
    <w:rsid w:val="0046324C"/>
    <w:rsid w:val="00465249"/>
    <w:rsid w:val="004710A1"/>
    <w:rsid w:val="004713A2"/>
    <w:rsid w:val="0047229C"/>
    <w:rsid w:val="004756A6"/>
    <w:rsid w:val="00476D9A"/>
    <w:rsid w:val="00480954"/>
    <w:rsid w:val="00485EB7"/>
    <w:rsid w:val="00486796"/>
    <w:rsid w:val="004877D3"/>
    <w:rsid w:val="00487A8B"/>
    <w:rsid w:val="00490F9B"/>
    <w:rsid w:val="00491A2B"/>
    <w:rsid w:val="00492732"/>
    <w:rsid w:val="00493B24"/>
    <w:rsid w:val="00495D59"/>
    <w:rsid w:val="004A0767"/>
    <w:rsid w:val="004A24D0"/>
    <w:rsid w:val="004A5371"/>
    <w:rsid w:val="004A585C"/>
    <w:rsid w:val="004A6247"/>
    <w:rsid w:val="004A7C45"/>
    <w:rsid w:val="004A7CB8"/>
    <w:rsid w:val="004B0F7E"/>
    <w:rsid w:val="004B21BF"/>
    <w:rsid w:val="004B56FE"/>
    <w:rsid w:val="004B7BE3"/>
    <w:rsid w:val="004B7DC7"/>
    <w:rsid w:val="004C38B8"/>
    <w:rsid w:val="004C4361"/>
    <w:rsid w:val="004C637C"/>
    <w:rsid w:val="004D181D"/>
    <w:rsid w:val="004D21EB"/>
    <w:rsid w:val="004D31A2"/>
    <w:rsid w:val="004D54C5"/>
    <w:rsid w:val="004D73AC"/>
    <w:rsid w:val="004D78B1"/>
    <w:rsid w:val="004E194B"/>
    <w:rsid w:val="004E2F2C"/>
    <w:rsid w:val="004E4818"/>
    <w:rsid w:val="004E4D17"/>
    <w:rsid w:val="004E4DE4"/>
    <w:rsid w:val="004E6B65"/>
    <w:rsid w:val="004E77A0"/>
    <w:rsid w:val="004F0CB8"/>
    <w:rsid w:val="004F3A9A"/>
    <w:rsid w:val="004F4BC5"/>
    <w:rsid w:val="004F5222"/>
    <w:rsid w:val="004F53D2"/>
    <w:rsid w:val="004F615F"/>
    <w:rsid w:val="00503032"/>
    <w:rsid w:val="00503C0F"/>
    <w:rsid w:val="00507F8A"/>
    <w:rsid w:val="00513536"/>
    <w:rsid w:val="005202DE"/>
    <w:rsid w:val="00522A11"/>
    <w:rsid w:val="00522E18"/>
    <w:rsid w:val="00523172"/>
    <w:rsid w:val="00523283"/>
    <w:rsid w:val="005235E1"/>
    <w:rsid w:val="00527398"/>
    <w:rsid w:val="005275F8"/>
    <w:rsid w:val="0053134B"/>
    <w:rsid w:val="00532F37"/>
    <w:rsid w:val="00535AE8"/>
    <w:rsid w:val="0054026E"/>
    <w:rsid w:val="00542A9F"/>
    <w:rsid w:val="00544160"/>
    <w:rsid w:val="00545413"/>
    <w:rsid w:val="00547EC0"/>
    <w:rsid w:val="005558E2"/>
    <w:rsid w:val="00561E90"/>
    <w:rsid w:val="00566375"/>
    <w:rsid w:val="005711DF"/>
    <w:rsid w:val="005724E6"/>
    <w:rsid w:val="00572D46"/>
    <w:rsid w:val="00575856"/>
    <w:rsid w:val="00576FCC"/>
    <w:rsid w:val="005772D9"/>
    <w:rsid w:val="005819BD"/>
    <w:rsid w:val="00582FE1"/>
    <w:rsid w:val="0058383E"/>
    <w:rsid w:val="0058522E"/>
    <w:rsid w:val="00585574"/>
    <w:rsid w:val="00590989"/>
    <w:rsid w:val="0059498D"/>
    <w:rsid w:val="005A7429"/>
    <w:rsid w:val="005A7CE1"/>
    <w:rsid w:val="005B0932"/>
    <w:rsid w:val="005B0C05"/>
    <w:rsid w:val="005B0E7C"/>
    <w:rsid w:val="005B17DD"/>
    <w:rsid w:val="005B1D81"/>
    <w:rsid w:val="005B200A"/>
    <w:rsid w:val="005B6F3B"/>
    <w:rsid w:val="005C06DD"/>
    <w:rsid w:val="005C2EEF"/>
    <w:rsid w:val="005C34DB"/>
    <w:rsid w:val="005C430F"/>
    <w:rsid w:val="005D07AC"/>
    <w:rsid w:val="005D0D8C"/>
    <w:rsid w:val="005D355C"/>
    <w:rsid w:val="005D62D0"/>
    <w:rsid w:val="005E0110"/>
    <w:rsid w:val="005E30DE"/>
    <w:rsid w:val="005E34C9"/>
    <w:rsid w:val="005E3CFF"/>
    <w:rsid w:val="005E3E06"/>
    <w:rsid w:val="005E71EB"/>
    <w:rsid w:val="005F012F"/>
    <w:rsid w:val="005F03CC"/>
    <w:rsid w:val="005F1133"/>
    <w:rsid w:val="005F1695"/>
    <w:rsid w:val="005F2D4A"/>
    <w:rsid w:val="005F3DC5"/>
    <w:rsid w:val="005F595D"/>
    <w:rsid w:val="005F77FF"/>
    <w:rsid w:val="00602F7C"/>
    <w:rsid w:val="00604BC0"/>
    <w:rsid w:val="0061099B"/>
    <w:rsid w:val="00613428"/>
    <w:rsid w:val="0061372A"/>
    <w:rsid w:val="0062153E"/>
    <w:rsid w:val="00623E37"/>
    <w:rsid w:val="006253E7"/>
    <w:rsid w:val="00627862"/>
    <w:rsid w:val="00633695"/>
    <w:rsid w:val="0063456F"/>
    <w:rsid w:val="00635A46"/>
    <w:rsid w:val="00637F45"/>
    <w:rsid w:val="0064580A"/>
    <w:rsid w:val="00645BAA"/>
    <w:rsid w:val="00647C5E"/>
    <w:rsid w:val="00651656"/>
    <w:rsid w:val="00652F7F"/>
    <w:rsid w:val="0065601E"/>
    <w:rsid w:val="00660627"/>
    <w:rsid w:val="006626E4"/>
    <w:rsid w:val="00667059"/>
    <w:rsid w:val="00667737"/>
    <w:rsid w:val="0067122C"/>
    <w:rsid w:val="006718ED"/>
    <w:rsid w:val="006733D4"/>
    <w:rsid w:val="00680EB1"/>
    <w:rsid w:val="006816D6"/>
    <w:rsid w:val="00682934"/>
    <w:rsid w:val="0068371C"/>
    <w:rsid w:val="00683A14"/>
    <w:rsid w:val="00683F16"/>
    <w:rsid w:val="00687E1C"/>
    <w:rsid w:val="00690310"/>
    <w:rsid w:val="006917ED"/>
    <w:rsid w:val="00694CD7"/>
    <w:rsid w:val="006A1474"/>
    <w:rsid w:val="006A3A6C"/>
    <w:rsid w:val="006A4FF6"/>
    <w:rsid w:val="006A54ED"/>
    <w:rsid w:val="006A7924"/>
    <w:rsid w:val="006B2E36"/>
    <w:rsid w:val="006B33EB"/>
    <w:rsid w:val="006B5A7D"/>
    <w:rsid w:val="006B6019"/>
    <w:rsid w:val="006B6F1D"/>
    <w:rsid w:val="006B7730"/>
    <w:rsid w:val="006C20AB"/>
    <w:rsid w:val="006C2418"/>
    <w:rsid w:val="006C47F7"/>
    <w:rsid w:val="006C4A83"/>
    <w:rsid w:val="006C520B"/>
    <w:rsid w:val="006D2475"/>
    <w:rsid w:val="006D4C85"/>
    <w:rsid w:val="006E34BB"/>
    <w:rsid w:val="006E4E0A"/>
    <w:rsid w:val="006E567F"/>
    <w:rsid w:val="006E658F"/>
    <w:rsid w:val="006F0728"/>
    <w:rsid w:val="006F1A29"/>
    <w:rsid w:val="006F305E"/>
    <w:rsid w:val="006F5F25"/>
    <w:rsid w:val="006F6B53"/>
    <w:rsid w:val="006F6C5B"/>
    <w:rsid w:val="00700320"/>
    <w:rsid w:val="00703318"/>
    <w:rsid w:val="00704430"/>
    <w:rsid w:val="00705691"/>
    <w:rsid w:val="00711979"/>
    <w:rsid w:val="00713228"/>
    <w:rsid w:val="0071634D"/>
    <w:rsid w:val="00716942"/>
    <w:rsid w:val="007204CD"/>
    <w:rsid w:val="0072517F"/>
    <w:rsid w:val="007262BA"/>
    <w:rsid w:val="007271D7"/>
    <w:rsid w:val="0073245F"/>
    <w:rsid w:val="007359A7"/>
    <w:rsid w:val="00736477"/>
    <w:rsid w:val="00737769"/>
    <w:rsid w:val="007422B9"/>
    <w:rsid w:val="00743804"/>
    <w:rsid w:val="00743DBA"/>
    <w:rsid w:val="0074514E"/>
    <w:rsid w:val="00760CA5"/>
    <w:rsid w:val="00761007"/>
    <w:rsid w:val="007750FC"/>
    <w:rsid w:val="0077672F"/>
    <w:rsid w:val="00783328"/>
    <w:rsid w:val="00787D17"/>
    <w:rsid w:val="00792A88"/>
    <w:rsid w:val="0079311C"/>
    <w:rsid w:val="007933D6"/>
    <w:rsid w:val="00796F77"/>
    <w:rsid w:val="007971D4"/>
    <w:rsid w:val="00797D2C"/>
    <w:rsid w:val="007A1A5E"/>
    <w:rsid w:val="007A20BF"/>
    <w:rsid w:val="007A391C"/>
    <w:rsid w:val="007A7DA9"/>
    <w:rsid w:val="007A7FF9"/>
    <w:rsid w:val="007B05C5"/>
    <w:rsid w:val="007B2385"/>
    <w:rsid w:val="007B2805"/>
    <w:rsid w:val="007B50CD"/>
    <w:rsid w:val="007C0132"/>
    <w:rsid w:val="007C0A95"/>
    <w:rsid w:val="007C312C"/>
    <w:rsid w:val="007D1BD7"/>
    <w:rsid w:val="007E0A5B"/>
    <w:rsid w:val="007E2397"/>
    <w:rsid w:val="007E3D5B"/>
    <w:rsid w:val="007E531E"/>
    <w:rsid w:val="007F066F"/>
    <w:rsid w:val="007F176E"/>
    <w:rsid w:val="007F6035"/>
    <w:rsid w:val="007F79A5"/>
    <w:rsid w:val="00803D4C"/>
    <w:rsid w:val="0080556E"/>
    <w:rsid w:val="0080676A"/>
    <w:rsid w:val="00806CD2"/>
    <w:rsid w:val="008078D2"/>
    <w:rsid w:val="00811714"/>
    <w:rsid w:val="00812A8B"/>
    <w:rsid w:val="00812BBF"/>
    <w:rsid w:val="00813B31"/>
    <w:rsid w:val="00813EBD"/>
    <w:rsid w:val="00816036"/>
    <w:rsid w:val="00816D98"/>
    <w:rsid w:val="00821E56"/>
    <w:rsid w:val="00823208"/>
    <w:rsid w:val="008233B7"/>
    <w:rsid w:val="0082420E"/>
    <w:rsid w:val="0082707A"/>
    <w:rsid w:val="00827591"/>
    <w:rsid w:val="008312F2"/>
    <w:rsid w:val="008328D8"/>
    <w:rsid w:val="00843907"/>
    <w:rsid w:val="00847152"/>
    <w:rsid w:val="00847372"/>
    <w:rsid w:val="008504E8"/>
    <w:rsid w:val="00851B1A"/>
    <w:rsid w:val="00851EB7"/>
    <w:rsid w:val="00852DD7"/>
    <w:rsid w:val="00853C98"/>
    <w:rsid w:val="00855F1D"/>
    <w:rsid w:val="008653C0"/>
    <w:rsid w:val="00865708"/>
    <w:rsid w:val="00866553"/>
    <w:rsid w:val="0087452F"/>
    <w:rsid w:val="0087466E"/>
    <w:rsid w:val="00876410"/>
    <w:rsid w:val="0087780B"/>
    <w:rsid w:val="008809AE"/>
    <w:rsid w:val="0089279B"/>
    <w:rsid w:val="008938F9"/>
    <w:rsid w:val="00894FB5"/>
    <w:rsid w:val="00895218"/>
    <w:rsid w:val="008A06B1"/>
    <w:rsid w:val="008A42A3"/>
    <w:rsid w:val="008A563E"/>
    <w:rsid w:val="008A56A7"/>
    <w:rsid w:val="008A66B2"/>
    <w:rsid w:val="008B18C2"/>
    <w:rsid w:val="008B6620"/>
    <w:rsid w:val="008C1689"/>
    <w:rsid w:val="008C2E5C"/>
    <w:rsid w:val="008C4861"/>
    <w:rsid w:val="008C4C01"/>
    <w:rsid w:val="008C75E6"/>
    <w:rsid w:val="008D31BF"/>
    <w:rsid w:val="008D4654"/>
    <w:rsid w:val="008D499C"/>
    <w:rsid w:val="008E0C1F"/>
    <w:rsid w:val="008E1F96"/>
    <w:rsid w:val="008E5523"/>
    <w:rsid w:val="008F2C72"/>
    <w:rsid w:val="008F31A5"/>
    <w:rsid w:val="008F3817"/>
    <w:rsid w:val="008F6AF6"/>
    <w:rsid w:val="00901DE7"/>
    <w:rsid w:val="00905192"/>
    <w:rsid w:val="0090629F"/>
    <w:rsid w:val="009107FD"/>
    <w:rsid w:val="00910C75"/>
    <w:rsid w:val="00915AC1"/>
    <w:rsid w:val="00920DED"/>
    <w:rsid w:val="00922222"/>
    <w:rsid w:val="00924B75"/>
    <w:rsid w:val="00933390"/>
    <w:rsid w:val="009333B0"/>
    <w:rsid w:val="0093423C"/>
    <w:rsid w:val="00937658"/>
    <w:rsid w:val="009402FD"/>
    <w:rsid w:val="009412D7"/>
    <w:rsid w:val="009447FC"/>
    <w:rsid w:val="009505D6"/>
    <w:rsid w:val="00950932"/>
    <w:rsid w:val="0095384B"/>
    <w:rsid w:val="0095524E"/>
    <w:rsid w:val="009603CD"/>
    <w:rsid w:val="00961A82"/>
    <w:rsid w:val="009650C2"/>
    <w:rsid w:val="0096682B"/>
    <w:rsid w:val="0097327C"/>
    <w:rsid w:val="0097366F"/>
    <w:rsid w:val="00975EE3"/>
    <w:rsid w:val="0097761F"/>
    <w:rsid w:val="009802CD"/>
    <w:rsid w:val="00982B9C"/>
    <w:rsid w:val="00982C2E"/>
    <w:rsid w:val="009845EE"/>
    <w:rsid w:val="00986881"/>
    <w:rsid w:val="009917B0"/>
    <w:rsid w:val="0099438A"/>
    <w:rsid w:val="009A0002"/>
    <w:rsid w:val="009A2605"/>
    <w:rsid w:val="009A3D08"/>
    <w:rsid w:val="009B0931"/>
    <w:rsid w:val="009B10C3"/>
    <w:rsid w:val="009B19E4"/>
    <w:rsid w:val="009B2A36"/>
    <w:rsid w:val="009C2FA5"/>
    <w:rsid w:val="009C3D7B"/>
    <w:rsid w:val="009C6843"/>
    <w:rsid w:val="009C68D7"/>
    <w:rsid w:val="009D22A4"/>
    <w:rsid w:val="009D2872"/>
    <w:rsid w:val="009D38A3"/>
    <w:rsid w:val="009E076A"/>
    <w:rsid w:val="009E0DFD"/>
    <w:rsid w:val="009E45A6"/>
    <w:rsid w:val="009E54BB"/>
    <w:rsid w:val="009F0F1C"/>
    <w:rsid w:val="009F2E85"/>
    <w:rsid w:val="009F328A"/>
    <w:rsid w:val="009F54AB"/>
    <w:rsid w:val="00A00500"/>
    <w:rsid w:val="00A0098A"/>
    <w:rsid w:val="00A07F8D"/>
    <w:rsid w:val="00A103BB"/>
    <w:rsid w:val="00A11778"/>
    <w:rsid w:val="00A136F3"/>
    <w:rsid w:val="00A208A6"/>
    <w:rsid w:val="00A23217"/>
    <w:rsid w:val="00A25CC7"/>
    <w:rsid w:val="00A26050"/>
    <w:rsid w:val="00A273FB"/>
    <w:rsid w:val="00A34F29"/>
    <w:rsid w:val="00A3525D"/>
    <w:rsid w:val="00A359A6"/>
    <w:rsid w:val="00A374ED"/>
    <w:rsid w:val="00A40B34"/>
    <w:rsid w:val="00A44C72"/>
    <w:rsid w:val="00A46CF2"/>
    <w:rsid w:val="00A475C2"/>
    <w:rsid w:val="00A50A70"/>
    <w:rsid w:val="00A51546"/>
    <w:rsid w:val="00A51C05"/>
    <w:rsid w:val="00A51EF8"/>
    <w:rsid w:val="00A5345C"/>
    <w:rsid w:val="00A57BC0"/>
    <w:rsid w:val="00A57F8C"/>
    <w:rsid w:val="00A654E7"/>
    <w:rsid w:val="00A65865"/>
    <w:rsid w:val="00A66921"/>
    <w:rsid w:val="00A66A17"/>
    <w:rsid w:val="00A67BCF"/>
    <w:rsid w:val="00A7022F"/>
    <w:rsid w:val="00A70296"/>
    <w:rsid w:val="00A71565"/>
    <w:rsid w:val="00A7205F"/>
    <w:rsid w:val="00A746EA"/>
    <w:rsid w:val="00A7475F"/>
    <w:rsid w:val="00A75178"/>
    <w:rsid w:val="00A769EE"/>
    <w:rsid w:val="00A76A3D"/>
    <w:rsid w:val="00A80EE4"/>
    <w:rsid w:val="00A90DFB"/>
    <w:rsid w:val="00A911AE"/>
    <w:rsid w:val="00A916FA"/>
    <w:rsid w:val="00A94303"/>
    <w:rsid w:val="00A94C94"/>
    <w:rsid w:val="00AA17FC"/>
    <w:rsid w:val="00AA21D3"/>
    <w:rsid w:val="00AA2D0B"/>
    <w:rsid w:val="00AA2D89"/>
    <w:rsid w:val="00AA607F"/>
    <w:rsid w:val="00AA6D78"/>
    <w:rsid w:val="00AB00AA"/>
    <w:rsid w:val="00AB18A4"/>
    <w:rsid w:val="00AB3B2B"/>
    <w:rsid w:val="00AC16DE"/>
    <w:rsid w:val="00AC299C"/>
    <w:rsid w:val="00AC39B2"/>
    <w:rsid w:val="00AC4DE9"/>
    <w:rsid w:val="00AC552D"/>
    <w:rsid w:val="00AC5CFE"/>
    <w:rsid w:val="00AC628E"/>
    <w:rsid w:val="00AD0C30"/>
    <w:rsid w:val="00AD5E74"/>
    <w:rsid w:val="00AE2AE2"/>
    <w:rsid w:val="00AE3B07"/>
    <w:rsid w:val="00AE6847"/>
    <w:rsid w:val="00AE7450"/>
    <w:rsid w:val="00AE7467"/>
    <w:rsid w:val="00AF27BC"/>
    <w:rsid w:val="00AF68D2"/>
    <w:rsid w:val="00AF6F73"/>
    <w:rsid w:val="00B01181"/>
    <w:rsid w:val="00B0279A"/>
    <w:rsid w:val="00B03624"/>
    <w:rsid w:val="00B04267"/>
    <w:rsid w:val="00B04653"/>
    <w:rsid w:val="00B05894"/>
    <w:rsid w:val="00B0766A"/>
    <w:rsid w:val="00B1289E"/>
    <w:rsid w:val="00B15D6B"/>
    <w:rsid w:val="00B16CEF"/>
    <w:rsid w:val="00B21718"/>
    <w:rsid w:val="00B277B7"/>
    <w:rsid w:val="00B27BEF"/>
    <w:rsid w:val="00B341EA"/>
    <w:rsid w:val="00B34F69"/>
    <w:rsid w:val="00B43127"/>
    <w:rsid w:val="00B51823"/>
    <w:rsid w:val="00B51E17"/>
    <w:rsid w:val="00B52982"/>
    <w:rsid w:val="00B53F75"/>
    <w:rsid w:val="00B561E1"/>
    <w:rsid w:val="00B668D9"/>
    <w:rsid w:val="00B72765"/>
    <w:rsid w:val="00B75AB8"/>
    <w:rsid w:val="00B768B6"/>
    <w:rsid w:val="00B800F5"/>
    <w:rsid w:val="00B801AC"/>
    <w:rsid w:val="00B83231"/>
    <w:rsid w:val="00B8323B"/>
    <w:rsid w:val="00B842C3"/>
    <w:rsid w:val="00B8670A"/>
    <w:rsid w:val="00B86B3D"/>
    <w:rsid w:val="00B87F2C"/>
    <w:rsid w:val="00B902AE"/>
    <w:rsid w:val="00B90374"/>
    <w:rsid w:val="00B94C24"/>
    <w:rsid w:val="00B95299"/>
    <w:rsid w:val="00B95C86"/>
    <w:rsid w:val="00B9662F"/>
    <w:rsid w:val="00B968CC"/>
    <w:rsid w:val="00B972DD"/>
    <w:rsid w:val="00B97EB9"/>
    <w:rsid w:val="00BA39B4"/>
    <w:rsid w:val="00BA6904"/>
    <w:rsid w:val="00BB015B"/>
    <w:rsid w:val="00BB0F52"/>
    <w:rsid w:val="00BB1CFE"/>
    <w:rsid w:val="00BB43EB"/>
    <w:rsid w:val="00BB44BC"/>
    <w:rsid w:val="00BC0378"/>
    <w:rsid w:val="00BC195B"/>
    <w:rsid w:val="00BC572F"/>
    <w:rsid w:val="00BC60C3"/>
    <w:rsid w:val="00BD09BB"/>
    <w:rsid w:val="00BD0CD2"/>
    <w:rsid w:val="00BD58F0"/>
    <w:rsid w:val="00BD7064"/>
    <w:rsid w:val="00BE0164"/>
    <w:rsid w:val="00BE14FE"/>
    <w:rsid w:val="00BE2823"/>
    <w:rsid w:val="00BE5DE1"/>
    <w:rsid w:val="00BF138C"/>
    <w:rsid w:val="00C003DD"/>
    <w:rsid w:val="00C00939"/>
    <w:rsid w:val="00C01117"/>
    <w:rsid w:val="00C012FB"/>
    <w:rsid w:val="00C01F01"/>
    <w:rsid w:val="00C0327A"/>
    <w:rsid w:val="00C0451D"/>
    <w:rsid w:val="00C05273"/>
    <w:rsid w:val="00C057CC"/>
    <w:rsid w:val="00C05A52"/>
    <w:rsid w:val="00C06FC6"/>
    <w:rsid w:val="00C07D24"/>
    <w:rsid w:val="00C10CE8"/>
    <w:rsid w:val="00C14B5D"/>
    <w:rsid w:val="00C14CB2"/>
    <w:rsid w:val="00C15E79"/>
    <w:rsid w:val="00C16F96"/>
    <w:rsid w:val="00C17565"/>
    <w:rsid w:val="00C22057"/>
    <w:rsid w:val="00C240BF"/>
    <w:rsid w:val="00C2597C"/>
    <w:rsid w:val="00C27F84"/>
    <w:rsid w:val="00C30859"/>
    <w:rsid w:val="00C31E73"/>
    <w:rsid w:val="00C31F0D"/>
    <w:rsid w:val="00C33ED9"/>
    <w:rsid w:val="00C3421F"/>
    <w:rsid w:val="00C35D03"/>
    <w:rsid w:val="00C40088"/>
    <w:rsid w:val="00C41040"/>
    <w:rsid w:val="00C4110C"/>
    <w:rsid w:val="00C417A0"/>
    <w:rsid w:val="00C45203"/>
    <w:rsid w:val="00C4526F"/>
    <w:rsid w:val="00C51497"/>
    <w:rsid w:val="00C5202D"/>
    <w:rsid w:val="00C52BDA"/>
    <w:rsid w:val="00C53168"/>
    <w:rsid w:val="00C53764"/>
    <w:rsid w:val="00C608E9"/>
    <w:rsid w:val="00C611BA"/>
    <w:rsid w:val="00C615C7"/>
    <w:rsid w:val="00C61CC6"/>
    <w:rsid w:val="00C642FF"/>
    <w:rsid w:val="00C679D0"/>
    <w:rsid w:val="00C700FD"/>
    <w:rsid w:val="00C739FA"/>
    <w:rsid w:val="00C75AE2"/>
    <w:rsid w:val="00C75F2B"/>
    <w:rsid w:val="00C76565"/>
    <w:rsid w:val="00C770F9"/>
    <w:rsid w:val="00C80D26"/>
    <w:rsid w:val="00C814FF"/>
    <w:rsid w:val="00C828A0"/>
    <w:rsid w:val="00C85513"/>
    <w:rsid w:val="00C91A9A"/>
    <w:rsid w:val="00C9303F"/>
    <w:rsid w:val="00C93166"/>
    <w:rsid w:val="00C936AB"/>
    <w:rsid w:val="00C94C84"/>
    <w:rsid w:val="00C951D8"/>
    <w:rsid w:val="00CA06A4"/>
    <w:rsid w:val="00CA49E1"/>
    <w:rsid w:val="00CA6D19"/>
    <w:rsid w:val="00CA6DFB"/>
    <w:rsid w:val="00CA771F"/>
    <w:rsid w:val="00CB2B55"/>
    <w:rsid w:val="00CB3405"/>
    <w:rsid w:val="00CB3CFF"/>
    <w:rsid w:val="00CB4961"/>
    <w:rsid w:val="00CB65AC"/>
    <w:rsid w:val="00CC1688"/>
    <w:rsid w:val="00CC4672"/>
    <w:rsid w:val="00CD1F4D"/>
    <w:rsid w:val="00CD3E64"/>
    <w:rsid w:val="00CD6F13"/>
    <w:rsid w:val="00CE0D9E"/>
    <w:rsid w:val="00CE2DF6"/>
    <w:rsid w:val="00CE7614"/>
    <w:rsid w:val="00CF3525"/>
    <w:rsid w:val="00CF3F7A"/>
    <w:rsid w:val="00CF5A58"/>
    <w:rsid w:val="00CF7092"/>
    <w:rsid w:val="00D0075F"/>
    <w:rsid w:val="00D01A4A"/>
    <w:rsid w:val="00D02BA9"/>
    <w:rsid w:val="00D11186"/>
    <w:rsid w:val="00D13F8B"/>
    <w:rsid w:val="00D16F30"/>
    <w:rsid w:val="00D23BF8"/>
    <w:rsid w:val="00D25973"/>
    <w:rsid w:val="00D34EEF"/>
    <w:rsid w:val="00D41F09"/>
    <w:rsid w:val="00D440D0"/>
    <w:rsid w:val="00D443D7"/>
    <w:rsid w:val="00D46CF7"/>
    <w:rsid w:val="00D505F0"/>
    <w:rsid w:val="00D50E2B"/>
    <w:rsid w:val="00D518F7"/>
    <w:rsid w:val="00D532D2"/>
    <w:rsid w:val="00D543C5"/>
    <w:rsid w:val="00D56425"/>
    <w:rsid w:val="00D56849"/>
    <w:rsid w:val="00D6076E"/>
    <w:rsid w:val="00D62304"/>
    <w:rsid w:val="00D62446"/>
    <w:rsid w:val="00D628D3"/>
    <w:rsid w:val="00D63A91"/>
    <w:rsid w:val="00D64C28"/>
    <w:rsid w:val="00D64F3A"/>
    <w:rsid w:val="00D679EC"/>
    <w:rsid w:val="00D722F2"/>
    <w:rsid w:val="00D7250E"/>
    <w:rsid w:val="00D73BAD"/>
    <w:rsid w:val="00D73DF9"/>
    <w:rsid w:val="00D77D25"/>
    <w:rsid w:val="00D80ECA"/>
    <w:rsid w:val="00D90D57"/>
    <w:rsid w:val="00D91603"/>
    <w:rsid w:val="00DA1FC9"/>
    <w:rsid w:val="00DA6237"/>
    <w:rsid w:val="00DB17BD"/>
    <w:rsid w:val="00DB17FD"/>
    <w:rsid w:val="00DB2BE7"/>
    <w:rsid w:val="00DB491E"/>
    <w:rsid w:val="00DB73F3"/>
    <w:rsid w:val="00DC0DE8"/>
    <w:rsid w:val="00DC1444"/>
    <w:rsid w:val="00DC1770"/>
    <w:rsid w:val="00DC411E"/>
    <w:rsid w:val="00DD634D"/>
    <w:rsid w:val="00DE147D"/>
    <w:rsid w:val="00DE66A2"/>
    <w:rsid w:val="00DF0B8D"/>
    <w:rsid w:val="00DF226C"/>
    <w:rsid w:val="00DF5658"/>
    <w:rsid w:val="00DF78B9"/>
    <w:rsid w:val="00E02B52"/>
    <w:rsid w:val="00E03194"/>
    <w:rsid w:val="00E03773"/>
    <w:rsid w:val="00E0476A"/>
    <w:rsid w:val="00E0515E"/>
    <w:rsid w:val="00E06ED3"/>
    <w:rsid w:val="00E1050D"/>
    <w:rsid w:val="00E137A0"/>
    <w:rsid w:val="00E14734"/>
    <w:rsid w:val="00E20BF7"/>
    <w:rsid w:val="00E266BA"/>
    <w:rsid w:val="00E30E1A"/>
    <w:rsid w:val="00E30E57"/>
    <w:rsid w:val="00E32E9D"/>
    <w:rsid w:val="00E37BF1"/>
    <w:rsid w:val="00E406D8"/>
    <w:rsid w:val="00E40FCA"/>
    <w:rsid w:val="00E41E00"/>
    <w:rsid w:val="00E42B7A"/>
    <w:rsid w:val="00E43545"/>
    <w:rsid w:val="00E44AF4"/>
    <w:rsid w:val="00E51A86"/>
    <w:rsid w:val="00E5446B"/>
    <w:rsid w:val="00E55477"/>
    <w:rsid w:val="00E56482"/>
    <w:rsid w:val="00E63EE6"/>
    <w:rsid w:val="00E65103"/>
    <w:rsid w:val="00E65A27"/>
    <w:rsid w:val="00E65B2A"/>
    <w:rsid w:val="00E751AE"/>
    <w:rsid w:val="00E8770D"/>
    <w:rsid w:val="00E87B43"/>
    <w:rsid w:val="00E921DB"/>
    <w:rsid w:val="00E92263"/>
    <w:rsid w:val="00E935DB"/>
    <w:rsid w:val="00E9484E"/>
    <w:rsid w:val="00E975EA"/>
    <w:rsid w:val="00EA176A"/>
    <w:rsid w:val="00EA1DF3"/>
    <w:rsid w:val="00EA25BB"/>
    <w:rsid w:val="00EA4319"/>
    <w:rsid w:val="00EA48BD"/>
    <w:rsid w:val="00EA4AEB"/>
    <w:rsid w:val="00EB0959"/>
    <w:rsid w:val="00EC1A41"/>
    <w:rsid w:val="00EC2B7A"/>
    <w:rsid w:val="00EC41E9"/>
    <w:rsid w:val="00EC52EB"/>
    <w:rsid w:val="00EC5318"/>
    <w:rsid w:val="00EC6039"/>
    <w:rsid w:val="00EC6151"/>
    <w:rsid w:val="00ED0A39"/>
    <w:rsid w:val="00ED39C3"/>
    <w:rsid w:val="00ED5179"/>
    <w:rsid w:val="00ED527A"/>
    <w:rsid w:val="00ED56FA"/>
    <w:rsid w:val="00EE6635"/>
    <w:rsid w:val="00EE6CEE"/>
    <w:rsid w:val="00EE71CE"/>
    <w:rsid w:val="00EE7C75"/>
    <w:rsid w:val="00EF1FD5"/>
    <w:rsid w:val="00F028F8"/>
    <w:rsid w:val="00F03419"/>
    <w:rsid w:val="00F03D22"/>
    <w:rsid w:val="00F07E84"/>
    <w:rsid w:val="00F1015A"/>
    <w:rsid w:val="00F101A9"/>
    <w:rsid w:val="00F102B4"/>
    <w:rsid w:val="00F11DB6"/>
    <w:rsid w:val="00F160ED"/>
    <w:rsid w:val="00F174E8"/>
    <w:rsid w:val="00F22CD6"/>
    <w:rsid w:val="00F23018"/>
    <w:rsid w:val="00F231CE"/>
    <w:rsid w:val="00F23411"/>
    <w:rsid w:val="00F2455F"/>
    <w:rsid w:val="00F250E6"/>
    <w:rsid w:val="00F27A4A"/>
    <w:rsid w:val="00F27CA9"/>
    <w:rsid w:val="00F301D7"/>
    <w:rsid w:val="00F3502D"/>
    <w:rsid w:val="00F3779A"/>
    <w:rsid w:val="00F45E02"/>
    <w:rsid w:val="00F46C51"/>
    <w:rsid w:val="00F50117"/>
    <w:rsid w:val="00F537A2"/>
    <w:rsid w:val="00F545A5"/>
    <w:rsid w:val="00F54D1E"/>
    <w:rsid w:val="00F5560A"/>
    <w:rsid w:val="00F60FBC"/>
    <w:rsid w:val="00F621D4"/>
    <w:rsid w:val="00F62FA6"/>
    <w:rsid w:val="00F63822"/>
    <w:rsid w:val="00F64BE1"/>
    <w:rsid w:val="00F66B0E"/>
    <w:rsid w:val="00F675B4"/>
    <w:rsid w:val="00F6781D"/>
    <w:rsid w:val="00F71294"/>
    <w:rsid w:val="00F84035"/>
    <w:rsid w:val="00F9419F"/>
    <w:rsid w:val="00FA0478"/>
    <w:rsid w:val="00FA16CE"/>
    <w:rsid w:val="00FA3F81"/>
    <w:rsid w:val="00FA6530"/>
    <w:rsid w:val="00FA7196"/>
    <w:rsid w:val="00FA7CCC"/>
    <w:rsid w:val="00FB25A4"/>
    <w:rsid w:val="00FB4266"/>
    <w:rsid w:val="00FB458D"/>
    <w:rsid w:val="00FB6ECB"/>
    <w:rsid w:val="00FC29E6"/>
    <w:rsid w:val="00FC706D"/>
    <w:rsid w:val="00FD00D4"/>
    <w:rsid w:val="00FD3557"/>
    <w:rsid w:val="00FD55D3"/>
    <w:rsid w:val="00FD577F"/>
    <w:rsid w:val="00FE5DA3"/>
    <w:rsid w:val="00FE743C"/>
    <w:rsid w:val="00FF0800"/>
    <w:rsid w:val="00FF1850"/>
    <w:rsid w:val="00FF6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28D12"/>
  <w15:chartTrackingRefBased/>
  <w15:docId w15:val="{A0E4BEF2-BEDB-47FE-9F11-8E7F5C8D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504E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C0DE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C0DE8"/>
    <w:rPr>
      <w:b/>
      <w:bCs/>
    </w:rPr>
  </w:style>
  <w:style w:type="character" w:customStyle="1" w:styleId="apple-converted-space">
    <w:name w:val="apple-converted-space"/>
    <w:basedOn w:val="DefaultParagraphFont"/>
    <w:rsid w:val="00DC0DE8"/>
  </w:style>
  <w:style w:type="character" w:customStyle="1" w:styleId="Heading2Char">
    <w:name w:val="Heading 2 Char"/>
    <w:basedOn w:val="DefaultParagraphFont"/>
    <w:link w:val="Heading2"/>
    <w:uiPriority w:val="9"/>
    <w:rsid w:val="008504E8"/>
    <w:rPr>
      <w:rFonts w:ascii="Times New Roman" w:eastAsia="Times New Roman" w:hAnsi="Times New Roman" w:cs="Times New Roman"/>
      <w:b/>
      <w:bCs/>
      <w:sz w:val="36"/>
      <w:szCs w:val="36"/>
    </w:rPr>
  </w:style>
  <w:style w:type="paragraph" w:customStyle="1" w:styleId="Default">
    <w:name w:val="Default"/>
    <w:rsid w:val="002754A6"/>
    <w:pPr>
      <w:autoSpaceDE w:val="0"/>
      <w:autoSpaceDN w:val="0"/>
      <w:adjustRightInd w:val="0"/>
    </w:pPr>
    <w:rPr>
      <w:rFonts w:ascii="Brandon Text Bold" w:hAnsi="Brandon Text Bold" w:cs="Brandon Text Bold"/>
      <w:color w:val="000000"/>
      <w:lang w:val="en-US"/>
    </w:rPr>
  </w:style>
  <w:style w:type="paragraph" w:customStyle="1" w:styleId="paragraph">
    <w:name w:val="paragraph"/>
    <w:basedOn w:val="Normal"/>
    <w:rsid w:val="002754A6"/>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754A6"/>
  </w:style>
  <w:style w:type="paragraph" w:styleId="ListParagraph">
    <w:name w:val="List Paragraph"/>
    <w:basedOn w:val="Normal"/>
    <w:uiPriority w:val="34"/>
    <w:qFormat/>
    <w:rsid w:val="002754A6"/>
    <w:pPr>
      <w:ind w:left="720"/>
      <w:contextualSpacing/>
    </w:pPr>
    <w:rPr>
      <w:rFonts w:eastAsiaTheme="minorEastAsia"/>
    </w:rPr>
  </w:style>
  <w:style w:type="paragraph" w:styleId="Header">
    <w:name w:val="header"/>
    <w:basedOn w:val="Normal"/>
    <w:link w:val="HeaderChar"/>
    <w:uiPriority w:val="99"/>
    <w:unhideWhenUsed/>
    <w:rsid w:val="002754A6"/>
    <w:pPr>
      <w:tabs>
        <w:tab w:val="center" w:pos="4680"/>
        <w:tab w:val="right" w:pos="9360"/>
      </w:tabs>
    </w:pPr>
  </w:style>
  <w:style w:type="character" w:customStyle="1" w:styleId="HeaderChar">
    <w:name w:val="Header Char"/>
    <w:basedOn w:val="DefaultParagraphFont"/>
    <w:link w:val="Header"/>
    <w:uiPriority w:val="99"/>
    <w:rsid w:val="002754A6"/>
  </w:style>
  <w:style w:type="paragraph" w:styleId="Footer">
    <w:name w:val="footer"/>
    <w:basedOn w:val="Normal"/>
    <w:link w:val="FooterChar"/>
    <w:uiPriority w:val="99"/>
    <w:unhideWhenUsed/>
    <w:rsid w:val="002754A6"/>
    <w:pPr>
      <w:tabs>
        <w:tab w:val="center" w:pos="4680"/>
        <w:tab w:val="right" w:pos="9360"/>
      </w:tabs>
    </w:pPr>
  </w:style>
  <w:style w:type="character" w:customStyle="1" w:styleId="FooterChar">
    <w:name w:val="Footer Char"/>
    <w:basedOn w:val="DefaultParagraphFont"/>
    <w:link w:val="Footer"/>
    <w:uiPriority w:val="99"/>
    <w:rsid w:val="002754A6"/>
  </w:style>
  <w:style w:type="character" w:styleId="CommentReference">
    <w:name w:val="annotation reference"/>
    <w:basedOn w:val="DefaultParagraphFont"/>
    <w:uiPriority w:val="99"/>
    <w:semiHidden/>
    <w:unhideWhenUsed/>
    <w:rsid w:val="00455870"/>
    <w:rPr>
      <w:sz w:val="16"/>
      <w:szCs w:val="16"/>
    </w:rPr>
  </w:style>
  <w:style w:type="paragraph" w:styleId="CommentText">
    <w:name w:val="annotation text"/>
    <w:basedOn w:val="Normal"/>
    <w:link w:val="CommentTextChar"/>
    <w:uiPriority w:val="99"/>
    <w:semiHidden/>
    <w:unhideWhenUsed/>
    <w:rsid w:val="00455870"/>
    <w:rPr>
      <w:sz w:val="20"/>
      <w:szCs w:val="20"/>
    </w:rPr>
  </w:style>
  <w:style w:type="character" w:customStyle="1" w:styleId="CommentTextChar">
    <w:name w:val="Comment Text Char"/>
    <w:basedOn w:val="DefaultParagraphFont"/>
    <w:link w:val="CommentText"/>
    <w:uiPriority w:val="99"/>
    <w:semiHidden/>
    <w:rsid w:val="00455870"/>
    <w:rPr>
      <w:sz w:val="20"/>
      <w:szCs w:val="20"/>
    </w:rPr>
  </w:style>
  <w:style w:type="paragraph" w:styleId="CommentSubject">
    <w:name w:val="annotation subject"/>
    <w:basedOn w:val="CommentText"/>
    <w:next w:val="CommentText"/>
    <w:link w:val="CommentSubjectChar"/>
    <w:uiPriority w:val="99"/>
    <w:semiHidden/>
    <w:unhideWhenUsed/>
    <w:rsid w:val="00455870"/>
    <w:rPr>
      <w:b/>
      <w:bCs/>
    </w:rPr>
  </w:style>
  <w:style w:type="character" w:customStyle="1" w:styleId="CommentSubjectChar">
    <w:name w:val="Comment Subject Char"/>
    <w:basedOn w:val="CommentTextChar"/>
    <w:link w:val="CommentSubject"/>
    <w:uiPriority w:val="99"/>
    <w:semiHidden/>
    <w:rsid w:val="00455870"/>
    <w:rPr>
      <w:b/>
      <w:bCs/>
      <w:sz w:val="20"/>
      <w:szCs w:val="20"/>
    </w:rPr>
  </w:style>
  <w:style w:type="paragraph" w:styleId="BalloonText">
    <w:name w:val="Balloon Text"/>
    <w:basedOn w:val="Normal"/>
    <w:link w:val="BalloonTextChar"/>
    <w:uiPriority w:val="99"/>
    <w:semiHidden/>
    <w:unhideWhenUsed/>
    <w:rsid w:val="004558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870"/>
    <w:rPr>
      <w:rFonts w:ascii="Times New Roman" w:hAnsi="Times New Roman" w:cs="Times New Roman"/>
      <w:sz w:val="18"/>
      <w:szCs w:val="18"/>
    </w:rPr>
  </w:style>
  <w:style w:type="character" w:styleId="Hyperlink">
    <w:name w:val="Hyperlink"/>
    <w:basedOn w:val="DefaultParagraphFont"/>
    <w:uiPriority w:val="99"/>
    <w:unhideWhenUsed/>
    <w:rsid w:val="00455870"/>
    <w:rPr>
      <w:color w:val="0563C1" w:themeColor="hyperlink"/>
      <w:u w:val="single"/>
    </w:rPr>
  </w:style>
  <w:style w:type="character" w:styleId="UnresolvedMention">
    <w:name w:val="Unresolved Mention"/>
    <w:basedOn w:val="DefaultParagraphFont"/>
    <w:uiPriority w:val="99"/>
    <w:semiHidden/>
    <w:unhideWhenUsed/>
    <w:rsid w:val="00455870"/>
    <w:rPr>
      <w:color w:val="808080"/>
      <w:shd w:val="clear" w:color="auto" w:fill="E6E6E6"/>
    </w:rPr>
  </w:style>
  <w:style w:type="character" w:styleId="FollowedHyperlink">
    <w:name w:val="FollowedHyperlink"/>
    <w:basedOn w:val="DefaultParagraphFont"/>
    <w:uiPriority w:val="99"/>
    <w:semiHidden/>
    <w:unhideWhenUsed/>
    <w:rsid w:val="00E02B52"/>
    <w:rPr>
      <w:color w:val="954F72" w:themeColor="followedHyperlink"/>
      <w:u w:val="single"/>
    </w:rPr>
  </w:style>
  <w:style w:type="character" w:customStyle="1" w:styleId="eop">
    <w:name w:val="eop"/>
    <w:basedOn w:val="DefaultParagraphFont"/>
    <w:rsid w:val="00216047"/>
  </w:style>
  <w:style w:type="character" w:customStyle="1" w:styleId="spellingerror">
    <w:name w:val="spellingerror"/>
    <w:basedOn w:val="DefaultParagraphFont"/>
    <w:rsid w:val="00216047"/>
  </w:style>
  <w:style w:type="character" w:customStyle="1" w:styleId="contextualspellingandgrammarerror">
    <w:name w:val="contextualspellingandgrammarerror"/>
    <w:basedOn w:val="DefaultParagraphFont"/>
    <w:rsid w:val="00216047"/>
  </w:style>
  <w:style w:type="character" w:styleId="Emphasis">
    <w:name w:val="Emphasis"/>
    <w:basedOn w:val="DefaultParagraphFont"/>
    <w:uiPriority w:val="20"/>
    <w:qFormat/>
    <w:rsid w:val="005D07AC"/>
    <w:rPr>
      <w:i/>
      <w:iCs/>
    </w:rPr>
  </w:style>
  <w:style w:type="paragraph" w:customStyle="1" w:styleId="p1">
    <w:name w:val="p1"/>
    <w:basedOn w:val="Normal"/>
    <w:rsid w:val="00683A14"/>
    <w:pPr>
      <w:spacing w:before="100" w:beforeAutospacing="1" w:after="100" w:afterAutospacing="1"/>
    </w:pPr>
    <w:rPr>
      <w:rFonts w:ascii="Times New Roman" w:eastAsia="Times New Roman" w:hAnsi="Times New Roman" w:cs="Times New Roman"/>
      <w:lang w:eastAsia="en-GB"/>
    </w:rPr>
  </w:style>
  <w:style w:type="paragraph" w:customStyle="1" w:styleId="xmsonormal">
    <w:name w:val="xmsonormal"/>
    <w:basedOn w:val="Normal"/>
    <w:rsid w:val="00337D50"/>
    <w:pPr>
      <w:spacing w:before="100" w:beforeAutospacing="1" w:after="100" w:afterAutospacing="1"/>
    </w:pPr>
    <w:rPr>
      <w:rFonts w:ascii="Times New Roman" w:eastAsia="Times New Roman" w:hAnsi="Times New Roman" w:cs="Times New Roman"/>
      <w:lang w:eastAsia="en-GB"/>
    </w:rPr>
  </w:style>
  <w:style w:type="paragraph" w:customStyle="1" w:styleId="xmsonormal0">
    <w:name w:val="x_msonormal"/>
    <w:basedOn w:val="Normal"/>
    <w:rsid w:val="00B87F2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145731">
      <w:bodyDiv w:val="1"/>
      <w:marLeft w:val="0"/>
      <w:marRight w:val="0"/>
      <w:marTop w:val="0"/>
      <w:marBottom w:val="0"/>
      <w:divBdr>
        <w:top w:val="none" w:sz="0" w:space="0" w:color="auto"/>
        <w:left w:val="none" w:sz="0" w:space="0" w:color="auto"/>
        <w:bottom w:val="none" w:sz="0" w:space="0" w:color="auto"/>
        <w:right w:val="none" w:sz="0" w:space="0" w:color="auto"/>
      </w:divBdr>
    </w:div>
    <w:div w:id="49768245">
      <w:bodyDiv w:val="1"/>
      <w:marLeft w:val="0"/>
      <w:marRight w:val="0"/>
      <w:marTop w:val="0"/>
      <w:marBottom w:val="0"/>
      <w:divBdr>
        <w:top w:val="none" w:sz="0" w:space="0" w:color="auto"/>
        <w:left w:val="none" w:sz="0" w:space="0" w:color="auto"/>
        <w:bottom w:val="none" w:sz="0" w:space="0" w:color="auto"/>
        <w:right w:val="none" w:sz="0" w:space="0" w:color="auto"/>
      </w:divBdr>
    </w:div>
    <w:div w:id="111293388">
      <w:bodyDiv w:val="1"/>
      <w:marLeft w:val="0"/>
      <w:marRight w:val="0"/>
      <w:marTop w:val="0"/>
      <w:marBottom w:val="0"/>
      <w:divBdr>
        <w:top w:val="none" w:sz="0" w:space="0" w:color="auto"/>
        <w:left w:val="none" w:sz="0" w:space="0" w:color="auto"/>
        <w:bottom w:val="none" w:sz="0" w:space="0" w:color="auto"/>
        <w:right w:val="none" w:sz="0" w:space="0" w:color="auto"/>
      </w:divBdr>
    </w:div>
    <w:div w:id="117577450">
      <w:bodyDiv w:val="1"/>
      <w:marLeft w:val="0"/>
      <w:marRight w:val="0"/>
      <w:marTop w:val="0"/>
      <w:marBottom w:val="0"/>
      <w:divBdr>
        <w:top w:val="none" w:sz="0" w:space="0" w:color="auto"/>
        <w:left w:val="none" w:sz="0" w:space="0" w:color="auto"/>
        <w:bottom w:val="none" w:sz="0" w:space="0" w:color="auto"/>
        <w:right w:val="none" w:sz="0" w:space="0" w:color="auto"/>
      </w:divBdr>
    </w:div>
    <w:div w:id="151723951">
      <w:bodyDiv w:val="1"/>
      <w:marLeft w:val="0"/>
      <w:marRight w:val="0"/>
      <w:marTop w:val="0"/>
      <w:marBottom w:val="0"/>
      <w:divBdr>
        <w:top w:val="none" w:sz="0" w:space="0" w:color="auto"/>
        <w:left w:val="none" w:sz="0" w:space="0" w:color="auto"/>
        <w:bottom w:val="none" w:sz="0" w:space="0" w:color="auto"/>
        <w:right w:val="none" w:sz="0" w:space="0" w:color="auto"/>
      </w:divBdr>
    </w:div>
    <w:div w:id="151913512">
      <w:bodyDiv w:val="1"/>
      <w:marLeft w:val="0"/>
      <w:marRight w:val="0"/>
      <w:marTop w:val="0"/>
      <w:marBottom w:val="0"/>
      <w:divBdr>
        <w:top w:val="none" w:sz="0" w:space="0" w:color="auto"/>
        <w:left w:val="none" w:sz="0" w:space="0" w:color="auto"/>
        <w:bottom w:val="none" w:sz="0" w:space="0" w:color="auto"/>
        <w:right w:val="none" w:sz="0" w:space="0" w:color="auto"/>
      </w:divBdr>
    </w:div>
    <w:div w:id="231165013">
      <w:bodyDiv w:val="1"/>
      <w:marLeft w:val="0"/>
      <w:marRight w:val="0"/>
      <w:marTop w:val="0"/>
      <w:marBottom w:val="0"/>
      <w:divBdr>
        <w:top w:val="none" w:sz="0" w:space="0" w:color="auto"/>
        <w:left w:val="none" w:sz="0" w:space="0" w:color="auto"/>
        <w:bottom w:val="none" w:sz="0" w:space="0" w:color="auto"/>
        <w:right w:val="none" w:sz="0" w:space="0" w:color="auto"/>
      </w:divBdr>
    </w:div>
    <w:div w:id="294485498">
      <w:bodyDiv w:val="1"/>
      <w:marLeft w:val="0"/>
      <w:marRight w:val="0"/>
      <w:marTop w:val="0"/>
      <w:marBottom w:val="0"/>
      <w:divBdr>
        <w:top w:val="none" w:sz="0" w:space="0" w:color="auto"/>
        <w:left w:val="none" w:sz="0" w:space="0" w:color="auto"/>
        <w:bottom w:val="none" w:sz="0" w:space="0" w:color="auto"/>
        <w:right w:val="none" w:sz="0" w:space="0" w:color="auto"/>
      </w:divBdr>
    </w:div>
    <w:div w:id="323627970">
      <w:bodyDiv w:val="1"/>
      <w:marLeft w:val="0"/>
      <w:marRight w:val="0"/>
      <w:marTop w:val="0"/>
      <w:marBottom w:val="0"/>
      <w:divBdr>
        <w:top w:val="none" w:sz="0" w:space="0" w:color="auto"/>
        <w:left w:val="none" w:sz="0" w:space="0" w:color="auto"/>
        <w:bottom w:val="none" w:sz="0" w:space="0" w:color="auto"/>
        <w:right w:val="none" w:sz="0" w:space="0" w:color="auto"/>
      </w:divBdr>
    </w:div>
    <w:div w:id="352389904">
      <w:bodyDiv w:val="1"/>
      <w:marLeft w:val="0"/>
      <w:marRight w:val="0"/>
      <w:marTop w:val="0"/>
      <w:marBottom w:val="0"/>
      <w:divBdr>
        <w:top w:val="none" w:sz="0" w:space="0" w:color="auto"/>
        <w:left w:val="none" w:sz="0" w:space="0" w:color="auto"/>
        <w:bottom w:val="none" w:sz="0" w:space="0" w:color="auto"/>
        <w:right w:val="none" w:sz="0" w:space="0" w:color="auto"/>
      </w:divBdr>
    </w:div>
    <w:div w:id="365957431">
      <w:bodyDiv w:val="1"/>
      <w:marLeft w:val="0"/>
      <w:marRight w:val="0"/>
      <w:marTop w:val="0"/>
      <w:marBottom w:val="0"/>
      <w:divBdr>
        <w:top w:val="none" w:sz="0" w:space="0" w:color="auto"/>
        <w:left w:val="none" w:sz="0" w:space="0" w:color="auto"/>
        <w:bottom w:val="none" w:sz="0" w:space="0" w:color="auto"/>
        <w:right w:val="none" w:sz="0" w:space="0" w:color="auto"/>
      </w:divBdr>
    </w:div>
    <w:div w:id="452790822">
      <w:bodyDiv w:val="1"/>
      <w:marLeft w:val="0"/>
      <w:marRight w:val="0"/>
      <w:marTop w:val="0"/>
      <w:marBottom w:val="0"/>
      <w:divBdr>
        <w:top w:val="none" w:sz="0" w:space="0" w:color="auto"/>
        <w:left w:val="none" w:sz="0" w:space="0" w:color="auto"/>
        <w:bottom w:val="none" w:sz="0" w:space="0" w:color="auto"/>
        <w:right w:val="none" w:sz="0" w:space="0" w:color="auto"/>
      </w:divBdr>
    </w:div>
    <w:div w:id="556431434">
      <w:bodyDiv w:val="1"/>
      <w:marLeft w:val="0"/>
      <w:marRight w:val="0"/>
      <w:marTop w:val="0"/>
      <w:marBottom w:val="0"/>
      <w:divBdr>
        <w:top w:val="none" w:sz="0" w:space="0" w:color="auto"/>
        <w:left w:val="none" w:sz="0" w:space="0" w:color="auto"/>
        <w:bottom w:val="none" w:sz="0" w:space="0" w:color="auto"/>
        <w:right w:val="none" w:sz="0" w:space="0" w:color="auto"/>
      </w:divBdr>
    </w:div>
    <w:div w:id="571231213">
      <w:bodyDiv w:val="1"/>
      <w:marLeft w:val="0"/>
      <w:marRight w:val="0"/>
      <w:marTop w:val="0"/>
      <w:marBottom w:val="0"/>
      <w:divBdr>
        <w:top w:val="none" w:sz="0" w:space="0" w:color="auto"/>
        <w:left w:val="none" w:sz="0" w:space="0" w:color="auto"/>
        <w:bottom w:val="none" w:sz="0" w:space="0" w:color="auto"/>
        <w:right w:val="none" w:sz="0" w:space="0" w:color="auto"/>
      </w:divBdr>
    </w:div>
    <w:div w:id="589047110">
      <w:bodyDiv w:val="1"/>
      <w:marLeft w:val="0"/>
      <w:marRight w:val="0"/>
      <w:marTop w:val="0"/>
      <w:marBottom w:val="0"/>
      <w:divBdr>
        <w:top w:val="none" w:sz="0" w:space="0" w:color="auto"/>
        <w:left w:val="none" w:sz="0" w:space="0" w:color="auto"/>
        <w:bottom w:val="none" w:sz="0" w:space="0" w:color="auto"/>
        <w:right w:val="none" w:sz="0" w:space="0" w:color="auto"/>
      </w:divBdr>
    </w:div>
    <w:div w:id="684946226">
      <w:bodyDiv w:val="1"/>
      <w:marLeft w:val="0"/>
      <w:marRight w:val="0"/>
      <w:marTop w:val="0"/>
      <w:marBottom w:val="0"/>
      <w:divBdr>
        <w:top w:val="none" w:sz="0" w:space="0" w:color="auto"/>
        <w:left w:val="none" w:sz="0" w:space="0" w:color="auto"/>
        <w:bottom w:val="none" w:sz="0" w:space="0" w:color="auto"/>
        <w:right w:val="none" w:sz="0" w:space="0" w:color="auto"/>
      </w:divBdr>
    </w:div>
    <w:div w:id="730352384">
      <w:bodyDiv w:val="1"/>
      <w:marLeft w:val="0"/>
      <w:marRight w:val="0"/>
      <w:marTop w:val="0"/>
      <w:marBottom w:val="0"/>
      <w:divBdr>
        <w:top w:val="none" w:sz="0" w:space="0" w:color="auto"/>
        <w:left w:val="none" w:sz="0" w:space="0" w:color="auto"/>
        <w:bottom w:val="none" w:sz="0" w:space="0" w:color="auto"/>
        <w:right w:val="none" w:sz="0" w:space="0" w:color="auto"/>
      </w:divBdr>
    </w:div>
    <w:div w:id="854541218">
      <w:bodyDiv w:val="1"/>
      <w:marLeft w:val="0"/>
      <w:marRight w:val="0"/>
      <w:marTop w:val="0"/>
      <w:marBottom w:val="0"/>
      <w:divBdr>
        <w:top w:val="none" w:sz="0" w:space="0" w:color="auto"/>
        <w:left w:val="none" w:sz="0" w:space="0" w:color="auto"/>
        <w:bottom w:val="none" w:sz="0" w:space="0" w:color="auto"/>
        <w:right w:val="none" w:sz="0" w:space="0" w:color="auto"/>
      </w:divBdr>
    </w:div>
    <w:div w:id="904754785">
      <w:bodyDiv w:val="1"/>
      <w:marLeft w:val="0"/>
      <w:marRight w:val="0"/>
      <w:marTop w:val="0"/>
      <w:marBottom w:val="0"/>
      <w:divBdr>
        <w:top w:val="none" w:sz="0" w:space="0" w:color="auto"/>
        <w:left w:val="none" w:sz="0" w:space="0" w:color="auto"/>
        <w:bottom w:val="none" w:sz="0" w:space="0" w:color="auto"/>
        <w:right w:val="none" w:sz="0" w:space="0" w:color="auto"/>
      </w:divBdr>
    </w:div>
    <w:div w:id="913006322">
      <w:bodyDiv w:val="1"/>
      <w:marLeft w:val="0"/>
      <w:marRight w:val="0"/>
      <w:marTop w:val="0"/>
      <w:marBottom w:val="0"/>
      <w:divBdr>
        <w:top w:val="none" w:sz="0" w:space="0" w:color="auto"/>
        <w:left w:val="none" w:sz="0" w:space="0" w:color="auto"/>
        <w:bottom w:val="none" w:sz="0" w:space="0" w:color="auto"/>
        <w:right w:val="none" w:sz="0" w:space="0" w:color="auto"/>
      </w:divBdr>
    </w:div>
    <w:div w:id="930161176">
      <w:bodyDiv w:val="1"/>
      <w:marLeft w:val="0"/>
      <w:marRight w:val="0"/>
      <w:marTop w:val="0"/>
      <w:marBottom w:val="0"/>
      <w:divBdr>
        <w:top w:val="none" w:sz="0" w:space="0" w:color="auto"/>
        <w:left w:val="none" w:sz="0" w:space="0" w:color="auto"/>
        <w:bottom w:val="none" w:sz="0" w:space="0" w:color="auto"/>
        <w:right w:val="none" w:sz="0" w:space="0" w:color="auto"/>
      </w:divBdr>
    </w:div>
    <w:div w:id="1035496265">
      <w:bodyDiv w:val="1"/>
      <w:marLeft w:val="0"/>
      <w:marRight w:val="0"/>
      <w:marTop w:val="0"/>
      <w:marBottom w:val="0"/>
      <w:divBdr>
        <w:top w:val="none" w:sz="0" w:space="0" w:color="auto"/>
        <w:left w:val="none" w:sz="0" w:space="0" w:color="auto"/>
        <w:bottom w:val="none" w:sz="0" w:space="0" w:color="auto"/>
        <w:right w:val="none" w:sz="0" w:space="0" w:color="auto"/>
      </w:divBdr>
    </w:div>
    <w:div w:id="1072776238">
      <w:bodyDiv w:val="1"/>
      <w:marLeft w:val="0"/>
      <w:marRight w:val="0"/>
      <w:marTop w:val="0"/>
      <w:marBottom w:val="0"/>
      <w:divBdr>
        <w:top w:val="none" w:sz="0" w:space="0" w:color="auto"/>
        <w:left w:val="none" w:sz="0" w:space="0" w:color="auto"/>
        <w:bottom w:val="none" w:sz="0" w:space="0" w:color="auto"/>
        <w:right w:val="none" w:sz="0" w:space="0" w:color="auto"/>
      </w:divBdr>
    </w:div>
    <w:div w:id="1074006661">
      <w:bodyDiv w:val="1"/>
      <w:marLeft w:val="0"/>
      <w:marRight w:val="0"/>
      <w:marTop w:val="0"/>
      <w:marBottom w:val="0"/>
      <w:divBdr>
        <w:top w:val="none" w:sz="0" w:space="0" w:color="auto"/>
        <w:left w:val="none" w:sz="0" w:space="0" w:color="auto"/>
        <w:bottom w:val="none" w:sz="0" w:space="0" w:color="auto"/>
        <w:right w:val="none" w:sz="0" w:space="0" w:color="auto"/>
      </w:divBdr>
    </w:div>
    <w:div w:id="1081218948">
      <w:bodyDiv w:val="1"/>
      <w:marLeft w:val="0"/>
      <w:marRight w:val="0"/>
      <w:marTop w:val="0"/>
      <w:marBottom w:val="0"/>
      <w:divBdr>
        <w:top w:val="none" w:sz="0" w:space="0" w:color="auto"/>
        <w:left w:val="none" w:sz="0" w:space="0" w:color="auto"/>
        <w:bottom w:val="none" w:sz="0" w:space="0" w:color="auto"/>
        <w:right w:val="none" w:sz="0" w:space="0" w:color="auto"/>
      </w:divBdr>
    </w:div>
    <w:div w:id="1133328203">
      <w:bodyDiv w:val="1"/>
      <w:marLeft w:val="0"/>
      <w:marRight w:val="0"/>
      <w:marTop w:val="0"/>
      <w:marBottom w:val="0"/>
      <w:divBdr>
        <w:top w:val="none" w:sz="0" w:space="0" w:color="auto"/>
        <w:left w:val="none" w:sz="0" w:space="0" w:color="auto"/>
        <w:bottom w:val="none" w:sz="0" w:space="0" w:color="auto"/>
        <w:right w:val="none" w:sz="0" w:space="0" w:color="auto"/>
      </w:divBdr>
      <w:divsChild>
        <w:div w:id="67770406">
          <w:marLeft w:val="0"/>
          <w:marRight w:val="0"/>
          <w:marTop w:val="0"/>
          <w:marBottom w:val="0"/>
          <w:divBdr>
            <w:top w:val="none" w:sz="0" w:space="0" w:color="auto"/>
            <w:left w:val="none" w:sz="0" w:space="0" w:color="auto"/>
            <w:bottom w:val="none" w:sz="0" w:space="0" w:color="auto"/>
            <w:right w:val="none" w:sz="0" w:space="0" w:color="auto"/>
          </w:divBdr>
        </w:div>
        <w:div w:id="99494457">
          <w:marLeft w:val="0"/>
          <w:marRight w:val="0"/>
          <w:marTop w:val="0"/>
          <w:marBottom w:val="0"/>
          <w:divBdr>
            <w:top w:val="none" w:sz="0" w:space="0" w:color="auto"/>
            <w:left w:val="none" w:sz="0" w:space="0" w:color="auto"/>
            <w:bottom w:val="none" w:sz="0" w:space="0" w:color="auto"/>
            <w:right w:val="none" w:sz="0" w:space="0" w:color="auto"/>
          </w:divBdr>
        </w:div>
        <w:div w:id="124585105">
          <w:marLeft w:val="0"/>
          <w:marRight w:val="0"/>
          <w:marTop w:val="0"/>
          <w:marBottom w:val="0"/>
          <w:divBdr>
            <w:top w:val="none" w:sz="0" w:space="0" w:color="auto"/>
            <w:left w:val="none" w:sz="0" w:space="0" w:color="auto"/>
            <w:bottom w:val="none" w:sz="0" w:space="0" w:color="auto"/>
            <w:right w:val="none" w:sz="0" w:space="0" w:color="auto"/>
          </w:divBdr>
        </w:div>
        <w:div w:id="155727546">
          <w:marLeft w:val="0"/>
          <w:marRight w:val="0"/>
          <w:marTop w:val="0"/>
          <w:marBottom w:val="0"/>
          <w:divBdr>
            <w:top w:val="none" w:sz="0" w:space="0" w:color="auto"/>
            <w:left w:val="none" w:sz="0" w:space="0" w:color="auto"/>
            <w:bottom w:val="none" w:sz="0" w:space="0" w:color="auto"/>
            <w:right w:val="none" w:sz="0" w:space="0" w:color="auto"/>
          </w:divBdr>
        </w:div>
        <w:div w:id="284623990">
          <w:marLeft w:val="0"/>
          <w:marRight w:val="0"/>
          <w:marTop w:val="0"/>
          <w:marBottom w:val="0"/>
          <w:divBdr>
            <w:top w:val="none" w:sz="0" w:space="0" w:color="auto"/>
            <w:left w:val="none" w:sz="0" w:space="0" w:color="auto"/>
            <w:bottom w:val="none" w:sz="0" w:space="0" w:color="auto"/>
            <w:right w:val="none" w:sz="0" w:space="0" w:color="auto"/>
          </w:divBdr>
        </w:div>
        <w:div w:id="391319450">
          <w:marLeft w:val="0"/>
          <w:marRight w:val="0"/>
          <w:marTop w:val="0"/>
          <w:marBottom w:val="0"/>
          <w:divBdr>
            <w:top w:val="none" w:sz="0" w:space="0" w:color="auto"/>
            <w:left w:val="none" w:sz="0" w:space="0" w:color="auto"/>
            <w:bottom w:val="none" w:sz="0" w:space="0" w:color="auto"/>
            <w:right w:val="none" w:sz="0" w:space="0" w:color="auto"/>
          </w:divBdr>
        </w:div>
        <w:div w:id="420877203">
          <w:marLeft w:val="0"/>
          <w:marRight w:val="0"/>
          <w:marTop w:val="0"/>
          <w:marBottom w:val="0"/>
          <w:divBdr>
            <w:top w:val="none" w:sz="0" w:space="0" w:color="auto"/>
            <w:left w:val="none" w:sz="0" w:space="0" w:color="auto"/>
            <w:bottom w:val="none" w:sz="0" w:space="0" w:color="auto"/>
            <w:right w:val="none" w:sz="0" w:space="0" w:color="auto"/>
          </w:divBdr>
        </w:div>
        <w:div w:id="432634948">
          <w:marLeft w:val="0"/>
          <w:marRight w:val="0"/>
          <w:marTop w:val="0"/>
          <w:marBottom w:val="0"/>
          <w:divBdr>
            <w:top w:val="none" w:sz="0" w:space="0" w:color="auto"/>
            <w:left w:val="none" w:sz="0" w:space="0" w:color="auto"/>
            <w:bottom w:val="none" w:sz="0" w:space="0" w:color="auto"/>
            <w:right w:val="none" w:sz="0" w:space="0" w:color="auto"/>
          </w:divBdr>
        </w:div>
        <w:div w:id="440028182">
          <w:marLeft w:val="0"/>
          <w:marRight w:val="0"/>
          <w:marTop w:val="0"/>
          <w:marBottom w:val="0"/>
          <w:divBdr>
            <w:top w:val="none" w:sz="0" w:space="0" w:color="auto"/>
            <w:left w:val="none" w:sz="0" w:space="0" w:color="auto"/>
            <w:bottom w:val="none" w:sz="0" w:space="0" w:color="auto"/>
            <w:right w:val="none" w:sz="0" w:space="0" w:color="auto"/>
          </w:divBdr>
        </w:div>
        <w:div w:id="689793339">
          <w:marLeft w:val="0"/>
          <w:marRight w:val="0"/>
          <w:marTop w:val="0"/>
          <w:marBottom w:val="0"/>
          <w:divBdr>
            <w:top w:val="none" w:sz="0" w:space="0" w:color="auto"/>
            <w:left w:val="none" w:sz="0" w:space="0" w:color="auto"/>
            <w:bottom w:val="none" w:sz="0" w:space="0" w:color="auto"/>
            <w:right w:val="none" w:sz="0" w:space="0" w:color="auto"/>
          </w:divBdr>
        </w:div>
        <w:div w:id="764423371">
          <w:marLeft w:val="0"/>
          <w:marRight w:val="0"/>
          <w:marTop w:val="0"/>
          <w:marBottom w:val="0"/>
          <w:divBdr>
            <w:top w:val="none" w:sz="0" w:space="0" w:color="auto"/>
            <w:left w:val="none" w:sz="0" w:space="0" w:color="auto"/>
            <w:bottom w:val="none" w:sz="0" w:space="0" w:color="auto"/>
            <w:right w:val="none" w:sz="0" w:space="0" w:color="auto"/>
          </w:divBdr>
        </w:div>
        <w:div w:id="927929059">
          <w:marLeft w:val="0"/>
          <w:marRight w:val="0"/>
          <w:marTop w:val="0"/>
          <w:marBottom w:val="0"/>
          <w:divBdr>
            <w:top w:val="none" w:sz="0" w:space="0" w:color="auto"/>
            <w:left w:val="none" w:sz="0" w:space="0" w:color="auto"/>
            <w:bottom w:val="none" w:sz="0" w:space="0" w:color="auto"/>
            <w:right w:val="none" w:sz="0" w:space="0" w:color="auto"/>
          </w:divBdr>
        </w:div>
        <w:div w:id="1257204960">
          <w:marLeft w:val="0"/>
          <w:marRight w:val="0"/>
          <w:marTop w:val="0"/>
          <w:marBottom w:val="0"/>
          <w:divBdr>
            <w:top w:val="none" w:sz="0" w:space="0" w:color="auto"/>
            <w:left w:val="none" w:sz="0" w:space="0" w:color="auto"/>
            <w:bottom w:val="none" w:sz="0" w:space="0" w:color="auto"/>
            <w:right w:val="none" w:sz="0" w:space="0" w:color="auto"/>
          </w:divBdr>
        </w:div>
        <w:div w:id="1424836054">
          <w:marLeft w:val="0"/>
          <w:marRight w:val="0"/>
          <w:marTop w:val="0"/>
          <w:marBottom w:val="0"/>
          <w:divBdr>
            <w:top w:val="none" w:sz="0" w:space="0" w:color="auto"/>
            <w:left w:val="none" w:sz="0" w:space="0" w:color="auto"/>
            <w:bottom w:val="none" w:sz="0" w:space="0" w:color="auto"/>
            <w:right w:val="none" w:sz="0" w:space="0" w:color="auto"/>
          </w:divBdr>
        </w:div>
        <w:div w:id="1492065960">
          <w:marLeft w:val="0"/>
          <w:marRight w:val="0"/>
          <w:marTop w:val="0"/>
          <w:marBottom w:val="0"/>
          <w:divBdr>
            <w:top w:val="none" w:sz="0" w:space="0" w:color="auto"/>
            <w:left w:val="none" w:sz="0" w:space="0" w:color="auto"/>
            <w:bottom w:val="none" w:sz="0" w:space="0" w:color="auto"/>
            <w:right w:val="none" w:sz="0" w:space="0" w:color="auto"/>
          </w:divBdr>
        </w:div>
        <w:div w:id="1548837798">
          <w:marLeft w:val="0"/>
          <w:marRight w:val="0"/>
          <w:marTop w:val="0"/>
          <w:marBottom w:val="0"/>
          <w:divBdr>
            <w:top w:val="none" w:sz="0" w:space="0" w:color="auto"/>
            <w:left w:val="none" w:sz="0" w:space="0" w:color="auto"/>
            <w:bottom w:val="none" w:sz="0" w:space="0" w:color="auto"/>
            <w:right w:val="none" w:sz="0" w:space="0" w:color="auto"/>
          </w:divBdr>
        </w:div>
        <w:div w:id="1550260011">
          <w:marLeft w:val="0"/>
          <w:marRight w:val="0"/>
          <w:marTop w:val="0"/>
          <w:marBottom w:val="0"/>
          <w:divBdr>
            <w:top w:val="none" w:sz="0" w:space="0" w:color="auto"/>
            <w:left w:val="none" w:sz="0" w:space="0" w:color="auto"/>
            <w:bottom w:val="none" w:sz="0" w:space="0" w:color="auto"/>
            <w:right w:val="none" w:sz="0" w:space="0" w:color="auto"/>
          </w:divBdr>
        </w:div>
        <w:div w:id="1769698056">
          <w:marLeft w:val="0"/>
          <w:marRight w:val="0"/>
          <w:marTop w:val="0"/>
          <w:marBottom w:val="0"/>
          <w:divBdr>
            <w:top w:val="none" w:sz="0" w:space="0" w:color="auto"/>
            <w:left w:val="none" w:sz="0" w:space="0" w:color="auto"/>
            <w:bottom w:val="none" w:sz="0" w:space="0" w:color="auto"/>
            <w:right w:val="none" w:sz="0" w:space="0" w:color="auto"/>
          </w:divBdr>
        </w:div>
        <w:div w:id="1801070410">
          <w:marLeft w:val="0"/>
          <w:marRight w:val="0"/>
          <w:marTop w:val="0"/>
          <w:marBottom w:val="0"/>
          <w:divBdr>
            <w:top w:val="none" w:sz="0" w:space="0" w:color="auto"/>
            <w:left w:val="none" w:sz="0" w:space="0" w:color="auto"/>
            <w:bottom w:val="none" w:sz="0" w:space="0" w:color="auto"/>
            <w:right w:val="none" w:sz="0" w:space="0" w:color="auto"/>
          </w:divBdr>
        </w:div>
        <w:div w:id="1818184194">
          <w:marLeft w:val="0"/>
          <w:marRight w:val="0"/>
          <w:marTop w:val="0"/>
          <w:marBottom w:val="0"/>
          <w:divBdr>
            <w:top w:val="none" w:sz="0" w:space="0" w:color="auto"/>
            <w:left w:val="none" w:sz="0" w:space="0" w:color="auto"/>
            <w:bottom w:val="none" w:sz="0" w:space="0" w:color="auto"/>
            <w:right w:val="none" w:sz="0" w:space="0" w:color="auto"/>
          </w:divBdr>
        </w:div>
        <w:div w:id="1877617749">
          <w:marLeft w:val="0"/>
          <w:marRight w:val="0"/>
          <w:marTop w:val="0"/>
          <w:marBottom w:val="0"/>
          <w:divBdr>
            <w:top w:val="none" w:sz="0" w:space="0" w:color="auto"/>
            <w:left w:val="none" w:sz="0" w:space="0" w:color="auto"/>
            <w:bottom w:val="none" w:sz="0" w:space="0" w:color="auto"/>
            <w:right w:val="none" w:sz="0" w:space="0" w:color="auto"/>
          </w:divBdr>
        </w:div>
        <w:div w:id="1988508326">
          <w:marLeft w:val="0"/>
          <w:marRight w:val="0"/>
          <w:marTop w:val="0"/>
          <w:marBottom w:val="0"/>
          <w:divBdr>
            <w:top w:val="none" w:sz="0" w:space="0" w:color="auto"/>
            <w:left w:val="none" w:sz="0" w:space="0" w:color="auto"/>
            <w:bottom w:val="none" w:sz="0" w:space="0" w:color="auto"/>
            <w:right w:val="none" w:sz="0" w:space="0" w:color="auto"/>
          </w:divBdr>
        </w:div>
        <w:div w:id="2011785909">
          <w:marLeft w:val="0"/>
          <w:marRight w:val="0"/>
          <w:marTop w:val="0"/>
          <w:marBottom w:val="0"/>
          <w:divBdr>
            <w:top w:val="none" w:sz="0" w:space="0" w:color="auto"/>
            <w:left w:val="none" w:sz="0" w:space="0" w:color="auto"/>
            <w:bottom w:val="none" w:sz="0" w:space="0" w:color="auto"/>
            <w:right w:val="none" w:sz="0" w:space="0" w:color="auto"/>
          </w:divBdr>
        </w:div>
      </w:divsChild>
    </w:div>
    <w:div w:id="1156800852">
      <w:bodyDiv w:val="1"/>
      <w:marLeft w:val="0"/>
      <w:marRight w:val="0"/>
      <w:marTop w:val="0"/>
      <w:marBottom w:val="0"/>
      <w:divBdr>
        <w:top w:val="none" w:sz="0" w:space="0" w:color="auto"/>
        <w:left w:val="none" w:sz="0" w:space="0" w:color="auto"/>
        <w:bottom w:val="none" w:sz="0" w:space="0" w:color="auto"/>
        <w:right w:val="none" w:sz="0" w:space="0" w:color="auto"/>
      </w:divBdr>
    </w:div>
    <w:div w:id="1158031128">
      <w:bodyDiv w:val="1"/>
      <w:marLeft w:val="0"/>
      <w:marRight w:val="0"/>
      <w:marTop w:val="0"/>
      <w:marBottom w:val="0"/>
      <w:divBdr>
        <w:top w:val="none" w:sz="0" w:space="0" w:color="auto"/>
        <w:left w:val="none" w:sz="0" w:space="0" w:color="auto"/>
        <w:bottom w:val="none" w:sz="0" w:space="0" w:color="auto"/>
        <w:right w:val="none" w:sz="0" w:space="0" w:color="auto"/>
      </w:divBdr>
    </w:div>
    <w:div w:id="1160779207">
      <w:bodyDiv w:val="1"/>
      <w:marLeft w:val="0"/>
      <w:marRight w:val="0"/>
      <w:marTop w:val="0"/>
      <w:marBottom w:val="0"/>
      <w:divBdr>
        <w:top w:val="none" w:sz="0" w:space="0" w:color="auto"/>
        <w:left w:val="none" w:sz="0" w:space="0" w:color="auto"/>
        <w:bottom w:val="none" w:sz="0" w:space="0" w:color="auto"/>
        <w:right w:val="none" w:sz="0" w:space="0" w:color="auto"/>
      </w:divBdr>
    </w:div>
    <w:div w:id="1187793734">
      <w:bodyDiv w:val="1"/>
      <w:marLeft w:val="0"/>
      <w:marRight w:val="0"/>
      <w:marTop w:val="0"/>
      <w:marBottom w:val="0"/>
      <w:divBdr>
        <w:top w:val="none" w:sz="0" w:space="0" w:color="auto"/>
        <w:left w:val="none" w:sz="0" w:space="0" w:color="auto"/>
        <w:bottom w:val="none" w:sz="0" w:space="0" w:color="auto"/>
        <w:right w:val="none" w:sz="0" w:space="0" w:color="auto"/>
      </w:divBdr>
    </w:div>
    <w:div w:id="1238789064">
      <w:bodyDiv w:val="1"/>
      <w:marLeft w:val="0"/>
      <w:marRight w:val="0"/>
      <w:marTop w:val="0"/>
      <w:marBottom w:val="0"/>
      <w:divBdr>
        <w:top w:val="none" w:sz="0" w:space="0" w:color="auto"/>
        <w:left w:val="none" w:sz="0" w:space="0" w:color="auto"/>
        <w:bottom w:val="none" w:sz="0" w:space="0" w:color="auto"/>
        <w:right w:val="none" w:sz="0" w:space="0" w:color="auto"/>
      </w:divBdr>
    </w:div>
    <w:div w:id="1257130858">
      <w:bodyDiv w:val="1"/>
      <w:marLeft w:val="0"/>
      <w:marRight w:val="0"/>
      <w:marTop w:val="0"/>
      <w:marBottom w:val="0"/>
      <w:divBdr>
        <w:top w:val="none" w:sz="0" w:space="0" w:color="auto"/>
        <w:left w:val="none" w:sz="0" w:space="0" w:color="auto"/>
        <w:bottom w:val="none" w:sz="0" w:space="0" w:color="auto"/>
        <w:right w:val="none" w:sz="0" w:space="0" w:color="auto"/>
      </w:divBdr>
    </w:div>
    <w:div w:id="1281111793">
      <w:bodyDiv w:val="1"/>
      <w:marLeft w:val="0"/>
      <w:marRight w:val="0"/>
      <w:marTop w:val="0"/>
      <w:marBottom w:val="0"/>
      <w:divBdr>
        <w:top w:val="none" w:sz="0" w:space="0" w:color="auto"/>
        <w:left w:val="none" w:sz="0" w:space="0" w:color="auto"/>
        <w:bottom w:val="none" w:sz="0" w:space="0" w:color="auto"/>
        <w:right w:val="none" w:sz="0" w:space="0" w:color="auto"/>
      </w:divBdr>
    </w:div>
    <w:div w:id="1288470292">
      <w:bodyDiv w:val="1"/>
      <w:marLeft w:val="0"/>
      <w:marRight w:val="0"/>
      <w:marTop w:val="0"/>
      <w:marBottom w:val="0"/>
      <w:divBdr>
        <w:top w:val="none" w:sz="0" w:space="0" w:color="auto"/>
        <w:left w:val="none" w:sz="0" w:space="0" w:color="auto"/>
        <w:bottom w:val="none" w:sz="0" w:space="0" w:color="auto"/>
        <w:right w:val="none" w:sz="0" w:space="0" w:color="auto"/>
      </w:divBdr>
    </w:div>
    <w:div w:id="1462072430">
      <w:bodyDiv w:val="1"/>
      <w:marLeft w:val="0"/>
      <w:marRight w:val="0"/>
      <w:marTop w:val="0"/>
      <w:marBottom w:val="0"/>
      <w:divBdr>
        <w:top w:val="none" w:sz="0" w:space="0" w:color="auto"/>
        <w:left w:val="none" w:sz="0" w:space="0" w:color="auto"/>
        <w:bottom w:val="none" w:sz="0" w:space="0" w:color="auto"/>
        <w:right w:val="none" w:sz="0" w:space="0" w:color="auto"/>
      </w:divBdr>
    </w:div>
    <w:div w:id="1497840536">
      <w:bodyDiv w:val="1"/>
      <w:marLeft w:val="0"/>
      <w:marRight w:val="0"/>
      <w:marTop w:val="0"/>
      <w:marBottom w:val="0"/>
      <w:divBdr>
        <w:top w:val="none" w:sz="0" w:space="0" w:color="auto"/>
        <w:left w:val="none" w:sz="0" w:space="0" w:color="auto"/>
        <w:bottom w:val="none" w:sz="0" w:space="0" w:color="auto"/>
        <w:right w:val="none" w:sz="0" w:space="0" w:color="auto"/>
      </w:divBdr>
    </w:div>
    <w:div w:id="1532717750">
      <w:bodyDiv w:val="1"/>
      <w:marLeft w:val="0"/>
      <w:marRight w:val="0"/>
      <w:marTop w:val="0"/>
      <w:marBottom w:val="0"/>
      <w:divBdr>
        <w:top w:val="none" w:sz="0" w:space="0" w:color="auto"/>
        <w:left w:val="none" w:sz="0" w:space="0" w:color="auto"/>
        <w:bottom w:val="none" w:sz="0" w:space="0" w:color="auto"/>
        <w:right w:val="none" w:sz="0" w:space="0" w:color="auto"/>
      </w:divBdr>
    </w:div>
    <w:div w:id="1565027876">
      <w:bodyDiv w:val="1"/>
      <w:marLeft w:val="0"/>
      <w:marRight w:val="0"/>
      <w:marTop w:val="0"/>
      <w:marBottom w:val="0"/>
      <w:divBdr>
        <w:top w:val="none" w:sz="0" w:space="0" w:color="auto"/>
        <w:left w:val="none" w:sz="0" w:space="0" w:color="auto"/>
        <w:bottom w:val="none" w:sz="0" w:space="0" w:color="auto"/>
        <w:right w:val="none" w:sz="0" w:space="0" w:color="auto"/>
      </w:divBdr>
    </w:div>
    <w:div w:id="1582061386">
      <w:bodyDiv w:val="1"/>
      <w:marLeft w:val="0"/>
      <w:marRight w:val="0"/>
      <w:marTop w:val="0"/>
      <w:marBottom w:val="0"/>
      <w:divBdr>
        <w:top w:val="none" w:sz="0" w:space="0" w:color="auto"/>
        <w:left w:val="none" w:sz="0" w:space="0" w:color="auto"/>
        <w:bottom w:val="none" w:sz="0" w:space="0" w:color="auto"/>
        <w:right w:val="none" w:sz="0" w:space="0" w:color="auto"/>
      </w:divBdr>
      <w:divsChild>
        <w:div w:id="295456856">
          <w:marLeft w:val="0"/>
          <w:marRight w:val="0"/>
          <w:marTop w:val="0"/>
          <w:marBottom w:val="0"/>
          <w:divBdr>
            <w:top w:val="none" w:sz="0" w:space="0" w:color="auto"/>
            <w:left w:val="none" w:sz="0" w:space="0" w:color="auto"/>
            <w:bottom w:val="none" w:sz="0" w:space="0" w:color="auto"/>
            <w:right w:val="none" w:sz="0" w:space="0" w:color="auto"/>
          </w:divBdr>
          <w:divsChild>
            <w:div w:id="246309582">
              <w:marLeft w:val="0"/>
              <w:marRight w:val="0"/>
              <w:marTop w:val="0"/>
              <w:marBottom w:val="0"/>
              <w:divBdr>
                <w:top w:val="none" w:sz="0" w:space="0" w:color="auto"/>
                <w:left w:val="none" w:sz="0" w:space="0" w:color="auto"/>
                <w:bottom w:val="none" w:sz="0" w:space="0" w:color="auto"/>
                <w:right w:val="none" w:sz="0" w:space="0" w:color="auto"/>
              </w:divBdr>
              <w:divsChild>
                <w:div w:id="12151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27084">
      <w:bodyDiv w:val="1"/>
      <w:marLeft w:val="0"/>
      <w:marRight w:val="0"/>
      <w:marTop w:val="0"/>
      <w:marBottom w:val="0"/>
      <w:divBdr>
        <w:top w:val="none" w:sz="0" w:space="0" w:color="auto"/>
        <w:left w:val="none" w:sz="0" w:space="0" w:color="auto"/>
        <w:bottom w:val="none" w:sz="0" w:space="0" w:color="auto"/>
        <w:right w:val="none" w:sz="0" w:space="0" w:color="auto"/>
      </w:divBdr>
    </w:div>
    <w:div w:id="1622418001">
      <w:bodyDiv w:val="1"/>
      <w:marLeft w:val="0"/>
      <w:marRight w:val="0"/>
      <w:marTop w:val="0"/>
      <w:marBottom w:val="0"/>
      <w:divBdr>
        <w:top w:val="none" w:sz="0" w:space="0" w:color="auto"/>
        <w:left w:val="none" w:sz="0" w:space="0" w:color="auto"/>
        <w:bottom w:val="none" w:sz="0" w:space="0" w:color="auto"/>
        <w:right w:val="none" w:sz="0" w:space="0" w:color="auto"/>
      </w:divBdr>
    </w:div>
    <w:div w:id="1628003933">
      <w:bodyDiv w:val="1"/>
      <w:marLeft w:val="0"/>
      <w:marRight w:val="0"/>
      <w:marTop w:val="0"/>
      <w:marBottom w:val="0"/>
      <w:divBdr>
        <w:top w:val="none" w:sz="0" w:space="0" w:color="auto"/>
        <w:left w:val="none" w:sz="0" w:space="0" w:color="auto"/>
        <w:bottom w:val="none" w:sz="0" w:space="0" w:color="auto"/>
        <w:right w:val="none" w:sz="0" w:space="0" w:color="auto"/>
      </w:divBdr>
    </w:div>
    <w:div w:id="1630740023">
      <w:bodyDiv w:val="1"/>
      <w:marLeft w:val="0"/>
      <w:marRight w:val="0"/>
      <w:marTop w:val="0"/>
      <w:marBottom w:val="0"/>
      <w:divBdr>
        <w:top w:val="none" w:sz="0" w:space="0" w:color="auto"/>
        <w:left w:val="none" w:sz="0" w:space="0" w:color="auto"/>
        <w:bottom w:val="none" w:sz="0" w:space="0" w:color="auto"/>
        <w:right w:val="none" w:sz="0" w:space="0" w:color="auto"/>
      </w:divBdr>
    </w:div>
    <w:div w:id="1697464999">
      <w:bodyDiv w:val="1"/>
      <w:marLeft w:val="0"/>
      <w:marRight w:val="0"/>
      <w:marTop w:val="0"/>
      <w:marBottom w:val="0"/>
      <w:divBdr>
        <w:top w:val="none" w:sz="0" w:space="0" w:color="auto"/>
        <w:left w:val="none" w:sz="0" w:space="0" w:color="auto"/>
        <w:bottom w:val="none" w:sz="0" w:space="0" w:color="auto"/>
        <w:right w:val="none" w:sz="0" w:space="0" w:color="auto"/>
      </w:divBdr>
    </w:div>
    <w:div w:id="1707177427">
      <w:bodyDiv w:val="1"/>
      <w:marLeft w:val="0"/>
      <w:marRight w:val="0"/>
      <w:marTop w:val="0"/>
      <w:marBottom w:val="0"/>
      <w:divBdr>
        <w:top w:val="none" w:sz="0" w:space="0" w:color="auto"/>
        <w:left w:val="none" w:sz="0" w:space="0" w:color="auto"/>
        <w:bottom w:val="none" w:sz="0" w:space="0" w:color="auto"/>
        <w:right w:val="none" w:sz="0" w:space="0" w:color="auto"/>
      </w:divBdr>
    </w:div>
    <w:div w:id="1741292156">
      <w:bodyDiv w:val="1"/>
      <w:marLeft w:val="0"/>
      <w:marRight w:val="0"/>
      <w:marTop w:val="0"/>
      <w:marBottom w:val="0"/>
      <w:divBdr>
        <w:top w:val="none" w:sz="0" w:space="0" w:color="auto"/>
        <w:left w:val="none" w:sz="0" w:space="0" w:color="auto"/>
        <w:bottom w:val="none" w:sz="0" w:space="0" w:color="auto"/>
        <w:right w:val="none" w:sz="0" w:space="0" w:color="auto"/>
      </w:divBdr>
    </w:div>
    <w:div w:id="1744983066">
      <w:bodyDiv w:val="1"/>
      <w:marLeft w:val="0"/>
      <w:marRight w:val="0"/>
      <w:marTop w:val="0"/>
      <w:marBottom w:val="0"/>
      <w:divBdr>
        <w:top w:val="none" w:sz="0" w:space="0" w:color="auto"/>
        <w:left w:val="none" w:sz="0" w:space="0" w:color="auto"/>
        <w:bottom w:val="none" w:sz="0" w:space="0" w:color="auto"/>
        <w:right w:val="none" w:sz="0" w:space="0" w:color="auto"/>
      </w:divBdr>
      <w:divsChild>
        <w:div w:id="1876579306">
          <w:marLeft w:val="0"/>
          <w:marRight w:val="0"/>
          <w:marTop w:val="450"/>
          <w:marBottom w:val="0"/>
          <w:divBdr>
            <w:top w:val="none" w:sz="0" w:space="0" w:color="auto"/>
            <w:left w:val="none" w:sz="0" w:space="0" w:color="auto"/>
            <w:bottom w:val="none" w:sz="0" w:space="0" w:color="auto"/>
            <w:right w:val="none" w:sz="0" w:space="0" w:color="auto"/>
          </w:divBdr>
        </w:div>
      </w:divsChild>
    </w:div>
    <w:div w:id="1793555282">
      <w:bodyDiv w:val="1"/>
      <w:marLeft w:val="0"/>
      <w:marRight w:val="0"/>
      <w:marTop w:val="0"/>
      <w:marBottom w:val="0"/>
      <w:divBdr>
        <w:top w:val="none" w:sz="0" w:space="0" w:color="auto"/>
        <w:left w:val="none" w:sz="0" w:space="0" w:color="auto"/>
        <w:bottom w:val="none" w:sz="0" w:space="0" w:color="auto"/>
        <w:right w:val="none" w:sz="0" w:space="0" w:color="auto"/>
      </w:divBdr>
    </w:div>
    <w:div w:id="1811510224">
      <w:bodyDiv w:val="1"/>
      <w:marLeft w:val="0"/>
      <w:marRight w:val="0"/>
      <w:marTop w:val="0"/>
      <w:marBottom w:val="0"/>
      <w:divBdr>
        <w:top w:val="none" w:sz="0" w:space="0" w:color="auto"/>
        <w:left w:val="none" w:sz="0" w:space="0" w:color="auto"/>
        <w:bottom w:val="none" w:sz="0" w:space="0" w:color="auto"/>
        <w:right w:val="none" w:sz="0" w:space="0" w:color="auto"/>
      </w:divBdr>
    </w:div>
    <w:div w:id="1851531615">
      <w:bodyDiv w:val="1"/>
      <w:marLeft w:val="0"/>
      <w:marRight w:val="0"/>
      <w:marTop w:val="0"/>
      <w:marBottom w:val="0"/>
      <w:divBdr>
        <w:top w:val="none" w:sz="0" w:space="0" w:color="auto"/>
        <w:left w:val="none" w:sz="0" w:space="0" w:color="auto"/>
        <w:bottom w:val="none" w:sz="0" w:space="0" w:color="auto"/>
        <w:right w:val="none" w:sz="0" w:space="0" w:color="auto"/>
      </w:divBdr>
    </w:div>
    <w:div w:id="1870489040">
      <w:bodyDiv w:val="1"/>
      <w:marLeft w:val="0"/>
      <w:marRight w:val="0"/>
      <w:marTop w:val="0"/>
      <w:marBottom w:val="0"/>
      <w:divBdr>
        <w:top w:val="none" w:sz="0" w:space="0" w:color="auto"/>
        <w:left w:val="none" w:sz="0" w:space="0" w:color="auto"/>
        <w:bottom w:val="none" w:sz="0" w:space="0" w:color="auto"/>
        <w:right w:val="none" w:sz="0" w:space="0" w:color="auto"/>
      </w:divBdr>
    </w:div>
    <w:div w:id="1951356849">
      <w:bodyDiv w:val="1"/>
      <w:marLeft w:val="0"/>
      <w:marRight w:val="0"/>
      <w:marTop w:val="0"/>
      <w:marBottom w:val="0"/>
      <w:divBdr>
        <w:top w:val="none" w:sz="0" w:space="0" w:color="auto"/>
        <w:left w:val="none" w:sz="0" w:space="0" w:color="auto"/>
        <w:bottom w:val="none" w:sz="0" w:space="0" w:color="auto"/>
        <w:right w:val="none" w:sz="0" w:space="0" w:color="auto"/>
      </w:divBdr>
    </w:div>
    <w:div w:id="1965765261">
      <w:bodyDiv w:val="1"/>
      <w:marLeft w:val="0"/>
      <w:marRight w:val="0"/>
      <w:marTop w:val="0"/>
      <w:marBottom w:val="0"/>
      <w:divBdr>
        <w:top w:val="none" w:sz="0" w:space="0" w:color="auto"/>
        <w:left w:val="none" w:sz="0" w:space="0" w:color="auto"/>
        <w:bottom w:val="none" w:sz="0" w:space="0" w:color="auto"/>
        <w:right w:val="none" w:sz="0" w:space="0" w:color="auto"/>
      </w:divBdr>
    </w:div>
    <w:div w:id="1970238266">
      <w:bodyDiv w:val="1"/>
      <w:marLeft w:val="0"/>
      <w:marRight w:val="0"/>
      <w:marTop w:val="0"/>
      <w:marBottom w:val="0"/>
      <w:divBdr>
        <w:top w:val="none" w:sz="0" w:space="0" w:color="auto"/>
        <w:left w:val="none" w:sz="0" w:space="0" w:color="auto"/>
        <w:bottom w:val="none" w:sz="0" w:space="0" w:color="auto"/>
        <w:right w:val="none" w:sz="0" w:space="0" w:color="auto"/>
      </w:divBdr>
    </w:div>
    <w:div w:id="1976327165">
      <w:bodyDiv w:val="1"/>
      <w:marLeft w:val="0"/>
      <w:marRight w:val="0"/>
      <w:marTop w:val="0"/>
      <w:marBottom w:val="0"/>
      <w:divBdr>
        <w:top w:val="none" w:sz="0" w:space="0" w:color="auto"/>
        <w:left w:val="none" w:sz="0" w:space="0" w:color="auto"/>
        <w:bottom w:val="none" w:sz="0" w:space="0" w:color="auto"/>
        <w:right w:val="none" w:sz="0" w:space="0" w:color="auto"/>
      </w:divBdr>
    </w:div>
    <w:div w:id="2014801087">
      <w:bodyDiv w:val="1"/>
      <w:marLeft w:val="0"/>
      <w:marRight w:val="0"/>
      <w:marTop w:val="0"/>
      <w:marBottom w:val="0"/>
      <w:divBdr>
        <w:top w:val="none" w:sz="0" w:space="0" w:color="auto"/>
        <w:left w:val="none" w:sz="0" w:space="0" w:color="auto"/>
        <w:bottom w:val="none" w:sz="0" w:space="0" w:color="auto"/>
        <w:right w:val="none" w:sz="0" w:space="0" w:color="auto"/>
      </w:divBdr>
    </w:div>
    <w:div w:id="2030446079">
      <w:bodyDiv w:val="1"/>
      <w:marLeft w:val="0"/>
      <w:marRight w:val="0"/>
      <w:marTop w:val="0"/>
      <w:marBottom w:val="0"/>
      <w:divBdr>
        <w:top w:val="none" w:sz="0" w:space="0" w:color="auto"/>
        <w:left w:val="none" w:sz="0" w:space="0" w:color="auto"/>
        <w:bottom w:val="none" w:sz="0" w:space="0" w:color="auto"/>
        <w:right w:val="none" w:sz="0" w:space="0" w:color="auto"/>
      </w:divBdr>
      <w:divsChild>
        <w:div w:id="1823816951">
          <w:marLeft w:val="0"/>
          <w:marRight w:val="0"/>
          <w:marTop w:val="0"/>
          <w:marBottom w:val="0"/>
          <w:divBdr>
            <w:top w:val="none" w:sz="0" w:space="0" w:color="auto"/>
            <w:left w:val="none" w:sz="0" w:space="0" w:color="auto"/>
            <w:bottom w:val="none" w:sz="0" w:space="0" w:color="auto"/>
            <w:right w:val="none" w:sz="0" w:space="0" w:color="auto"/>
          </w:divBdr>
          <w:divsChild>
            <w:div w:id="322898524">
              <w:marLeft w:val="0"/>
              <w:marRight w:val="0"/>
              <w:marTop w:val="0"/>
              <w:marBottom w:val="0"/>
              <w:divBdr>
                <w:top w:val="none" w:sz="0" w:space="0" w:color="auto"/>
                <w:left w:val="none" w:sz="0" w:space="0" w:color="auto"/>
                <w:bottom w:val="none" w:sz="0" w:space="0" w:color="auto"/>
                <w:right w:val="none" w:sz="0" w:space="0" w:color="auto"/>
              </w:divBdr>
              <w:divsChild>
                <w:div w:id="604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lmarinas.co.uk/commercial-properti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ke@maa.agen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a.agency" TargetMode="External"/><Relationship Id="rId4" Type="http://schemas.openxmlformats.org/officeDocument/2006/relationships/settings" Target="settings.xml"/><Relationship Id="rId9" Type="http://schemas.openxmlformats.org/officeDocument/2006/relationships/hyperlink" Target="http://www.mdlmarinas.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a.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5671E-68FB-D14F-AAD9-861A2F21B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911</Words>
  <Characters>5071</Characters>
  <Application>Microsoft Office Word</Application>
  <DocSecurity>0</DocSecurity>
  <Lines>120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Links>
    <vt:vector size="18" baseType="variant">
      <vt:variant>
        <vt:i4>2162761</vt:i4>
      </vt:variant>
      <vt:variant>
        <vt:i4>6</vt:i4>
      </vt:variant>
      <vt:variant>
        <vt:i4>0</vt:i4>
      </vt:variant>
      <vt:variant>
        <vt:i4>5</vt:i4>
      </vt:variant>
      <vt:variant>
        <vt:lpwstr>http://www.mdlmarinas.co.uk/sites/default/files/win_a_berth_2019_competition_tcs.pdfBook</vt:lpwstr>
      </vt:variant>
      <vt:variant>
        <vt:lpwstr/>
      </vt:variant>
      <vt:variant>
        <vt:i4>4653179</vt:i4>
      </vt:variant>
      <vt:variant>
        <vt:i4>3</vt:i4>
      </vt:variant>
      <vt:variant>
        <vt:i4>0</vt:i4>
      </vt:variant>
      <vt:variant>
        <vt:i4>5</vt:i4>
      </vt:variant>
      <vt:variant>
        <vt:lpwstr>https://click.icptrack.com/icp/relay.php?r=15908105&amp;msgid=281268&amp;act=KBYW&amp;c=213248&amp;destination=http%3A%2F%2Fwww.mdlmarinas.co.uk%2Fsites%2Fdefault%2Ffiles%2Fwin_a_berth_2019_competition_tcs.pdf</vt:lpwstr>
      </vt:variant>
      <vt:variant>
        <vt:lpwstr/>
      </vt:variant>
      <vt:variant>
        <vt:i4>3735594</vt:i4>
      </vt:variant>
      <vt:variant>
        <vt:i4>0</vt:i4>
      </vt:variant>
      <vt:variant>
        <vt:i4>0</vt:i4>
      </vt:variant>
      <vt:variant>
        <vt:i4>5</vt:i4>
      </vt:variant>
      <vt:variant>
        <vt:lpwstr>https://mdlmarinas.wufoo.com/forms/r18z4hr2023e93o/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Emma Stanbury</cp:lastModifiedBy>
  <cp:revision>2</cp:revision>
  <cp:lastPrinted>2023-02-21T09:44:00Z</cp:lastPrinted>
  <dcterms:created xsi:type="dcterms:W3CDTF">2026-09-03T09:37:00Z</dcterms:created>
  <dcterms:modified xsi:type="dcterms:W3CDTF">2026-09-03T09:37:00Z</dcterms:modified>
</cp:coreProperties>
</file>