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FF05" w14:textId="77777777" w:rsidR="0039116C" w:rsidRPr="00E603D1" w:rsidRDefault="0039116C" w:rsidP="00E603D1">
      <w:pPr>
        <w:spacing w:line="276" w:lineRule="auto"/>
        <w:rPr>
          <w:rFonts w:ascii="Calibri" w:hAnsi="Calibri" w:cs="Calibri"/>
          <w:b/>
          <w:bCs/>
        </w:rPr>
      </w:pPr>
    </w:p>
    <w:p w14:paraId="42A9B9F7" w14:textId="301055CA" w:rsidR="001C1D36" w:rsidRPr="00E603D1" w:rsidRDefault="001C1D36" w:rsidP="00E603D1">
      <w:pPr>
        <w:spacing w:line="276" w:lineRule="auto"/>
        <w:rPr>
          <w:rFonts w:ascii="Calibri" w:hAnsi="Calibri" w:cs="Calibri"/>
          <w:b/>
          <w:bCs/>
        </w:rPr>
      </w:pPr>
      <w:r w:rsidRPr="00E603D1">
        <w:rPr>
          <w:rFonts w:ascii="Calibri" w:hAnsi="Calibri" w:cs="Calibri"/>
          <w:b/>
          <w:bCs/>
        </w:rPr>
        <w:t>News Release</w:t>
      </w:r>
    </w:p>
    <w:p w14:paraId="04500935" w14:textId="77777777" w:rsidR="001C1D36" w:rsidRPr="00E603D1" w:rsidRDefault="001C1D36" w:rsidP="00E603D1">
      <w:pPr>
        <w:spacing w:line="276" w:lineRule="auto"/>
        <w:rPr>
          <w:rFonts w:ascii="Calibri" w:hAnsi="Calibri" w:cs="Calibri"/>
          <w:b/>
          <w:bCs/>
        </w:rPr>
      </w:pPr>
      <w:r w:rsidRPr="00E603D1">
        <w:rPr>
          <w:rFonts w:ascii="Calibri" w:hAnsi="Calibri" w:cs="Calibri"/>
          <w:b/>
          <w:bCs/>
        </w:rPr>
        <w:t>For Immediate Release</w:t>
      </w:r>
    </w:p>
    <w:p w14:paraId="46973087" w14:textId="5FCD4A85" w:rsidR="0039116C" w:rsidRPr="00E603D1" w:rsidRDefault="00E603D1" w:rsidP="00E603D1">
      <w:pPr>
        <w:spacing w:line="276" w:lineRule="auto"/>
        <w:rPr>
          <w:rFonts w:ascii="Calibri" w:hAnsi="Calibri" w:cs="Calibri"/>
          <w:b/>
          <w:bCs/>
        </w:rPr>
      </w:pPr>
      <w:r>
        <w:rPr>
          <w:rFonts w:ascii="Calibri" w:hAnsi="Calibri" w:cs="Calibri"/>
          <w:b/>
          <w:bCs/>
        </w:rPr>
        <w:t>26</w:t>
      </w:r>
      <w:r w:rsidR="00BC195B" w:rsidRPr="00E603D1">
        <w:rPr>
          <w:rFonts w:ascii="Calibri" w:hAnsi="Calibri" w:cs="Calibri"/>
          <w:b/>
          <w:bCs/>
        </w:rPr>
        <w:t xml:space="preserve"> </w:t>
      </w:r>
      <w:r w:rsidR="0039116C" w:rsidRPr="00E603D1">
        <w:rPr>
          <w:rFonts w:ascii="Calibri" w:hAnsi="Calibri" w:cs="Calibri"/>
          <w:b/>
          <w:bCs/>
        </w:rPr>
        <w:t>February</w:t>
      </w:r>
      <w:r w:rsidR="001C1D36" w:rsidRPr="00E603D1">
        <w:rPr>
          <w:rFonts w:ascii="Calibri" w:hAnsi="Calibri" w:cs="Calibri"/>
          <w:b/>
          <w:bCs/>
        </w:rPr>
        <w:t xml:space="preserve"> 202</w:t>
      </w:r>
      <w:r w:rsidR="0039116C" w:rsidRPr="00E603D1">
        <w:rPr>
          <w:rFonts w:ascii="Calibri" w:hAnsi="Calibri" w:cs="Calibri"/>
          <w:b/>
          <w:bCs/>
        </w:rPr>
        <w:t>6</w:t>
      </w:r>
    </w:p>
    <w:p w14:paraId="0BA6B900" w14:textId="77777777" w:rsidR="0039116C" w:rsidRPr="00E603D1" w:rsidRDefault="0039116C" w:rsidP="00E603D1">
      <w:pPr>
        <w:spacing w:line="276" w:lineRule="auto"/>
        <w:rPr>
          <w:rFonts w:ascii="Calibri" w:hAnsi="Calibri" w:cs="Calibri"/>
          <w:b/>
          <w:bCs/>
        </w:rPr>
      </w:pPr>
    </w:p>
    <w:p w14:paraId="18B67647" w14:textId="77777777" w:rsidR="00E603D1" w:rsidRPr="00181AE8" w:rsidRDefault="00E603D1" w:rsidP="00181AE8">
      <w:pPr>
        <w:pStyle w:val="NormalWeb"/>
        <w:spacing w:after="240" w:afterAutospacing="0" w:line="276" w:lineRule="auto"/>
        <w:jc w:val="center"/>
        <w:rPr>
          <w:rFonts w:ascii="Calibri" w:hAnsi="Calibri" w:cs="Calibri"/>
        </w:rPr>
      </w:pPr>
      <w:r w:rsidRPr="00181AE8">
        <w:rPr>
          <w:rFonts w:ascii="Calibri" w:hAnsi="Calibri" w:cs="Calibri"/>
          <w:b/>
          <w:bCs/>
        </w:rPr>
        <w:t>Twin Targa UK debuts set for South Coast &amp; Green Tech Boat Show 2026</w:t>
      </w:r>
    </w:p>
    <w:p w14:paraId="67A577A4" w14:textId="77777777" w:rsidR="00181AE8" w:rsidRPr="00181AE8" w:rsidRDefault="00181AE8" w:rsidP="00181AE8">
      <w:pPr>
        <w:pStyle w:val="NormalWeb"/>
        <w:spacing w:before="0" w:beforeAutospacing="0" w:after="0" w:afterAutospacing="0" w:line="276" w:lineRule="auto"/>
        <w:rPr>
          <w:rFonts w:ascii="Calibri" w:hAnsi="Calibri" w:cs="Calibri"/>
        </w:rPr>
      </w:pPr>
      <w:r w:rsidRPr="00181AE8">
        <w:rPr>
          <w:rFonts w:ascii="Calibri" w:hAnsi="Calibri" w:cs="Calibri"/>
        </w:rPr>
        <w:t xml:space="preserve">This year’s South Coast &amp; Green Tech Boat Show will showcase the UK debuts of the all-new </w:t>
      </w:r>
      <w:proofErr w:type="spellStart"/>
      <w:r w:rsidRPr="00181AE8">
        <w:rPr>
          <w:rFonts w:ascii="Calibri" w:hAnsi="Calibri" w:cs="Calibri"/>
        </w:rPr>
        <w:t>Fairline</w:t>
      </w:r>
      <w:proofErr w:type="spellEnd"/>
      <w:r w:rsidRPr="00181AE8">
        <w:rPr>
          <w:rFonts w:ascii="Calibri" w:hAnsi="Calibri" w:cs="Calibri"/>
        </w:rPr>
        <w:t xml:space="preserve"> Targa 47 GT and </w:t>
      </w:r>
      <w:proofErr w:type="spellStart"/>
      <w:r w:rsidRPr="00181AE8">
        <w:rPr>
          <w:rFonts w:ascii="Calibri" w:hAnsi="Calibri" w:cs="Calibri"/>
        </w:rPr>
        <w:t>Fairline</w:t>
      </w:r>
      <w:proofErr w:type="spellEnd"/>
      <w:r w:rsidRPr="00181AE8">
        <w:rPr>
          <w:rFonts w:ascii="Calibri" w:hAnsi="Calibri" w:cs="Calibri"/>
        </w:rPr>
        <w:t xml:space="preserve"> Targa 50 Edition, presented by Approved Boats at Ocean Village Marina from 8–10 May.</w:t>
      </w:r>
    </w:p>
    <w:p w14:paraId="51EBAF76" w14:textId="77777777" w:rsidR="00181AE8" w:rsidRPr="00181AE8" w:rsidRDefault="00181AE8" w:rsidP="00181AE8">
      <w:pPr>
        <w:pStyle w:val="NormalWeb"/>
        <w:spacing w:before="0" w:beforeAutospacing="0" w:after="0" w:afterAutospacing="0" w:line="276" w:lineRule="auto"/>
        <w:rPr>
          <w:rFonts w:ascii="Calibri" w:hAnsi="Calibri" w:cs="Calibri"/>
        </w:rPr>
      </w:pPr>
      <w:r w:rsidRPr="00181AE8">
        <w:rPr>
          <w:rFonts w:ascii="Calibri" w:hAnsi="Calibri" w:cs="Calibri"/>
        </w:rPr>
        <w:t> </w:t>
      </w:r>
    </w:p>
    <w:p w14:paraId="59B71663" w14:textId="77777777" w:rsidR="00181AE8" w:rsidRPr="00181AE8" w:rsidRDefault="00181AE8" w:rsidP="00181AE8">
      <w:pPr>
        <w:pStyle w:val="NormalWeb"/>
        <w:spacing w:before="0" w:beforeAutospacing="0" w:after="0" w:afterAutospacing="0" w:line="276" w:lineRule="auto"/>
        <w:rPr>
          <w:rFonts w:ascii="Calibri" w:hAnsi="Calibri" w:cs="Calibri"/>
        </w:rPr>
      </w:pPr>
      <w:r w:rsidRPr="00181AE8">
        <w:rPr>
          <w:rFonts w:ascii="Calibri" w:hAnsi="Calibri" w:cs="Calibri"/>
        </w:rPr>
        <w:t xml:space="preserve">Continuing its reputation as a launch platform for standout new models, the show will welcome two of the most eagerly anticipated additions to the </w:t>
      </w:r>
      <w:proofErr w:type="spellStart"/>
      <w:r w:rsidRPr="00181AE8">
        <w:rPr>
          <w:rFonts w:ascii="Calibri" w:hAnsi="Calibri" w:cs="Calibri"/>
        </w:rPr>
        <w:t>Fairline</w:t>
      </w:r>
      <w:proofErr w:type="spellEnd"/>
      <w:r w:rsidRPr="00181AE8">
        <w:rPr>
          <w:rFonts w:ascii="Calibri" w:hAnsi="Calibri" w:cs="Calibri"/>
        </w:rPr>
        <w:t xml:space="preserve"> range as they make their first appearance on UK waters in Southampton this spring.</w:t>
      </w:r>
    </w:p>
    <w:p w14:paraId="0230D6E1" w14:textId="77777777" w:rsidR="00E603D1" w:rsidRPr="00181AE8" w:rsidRDefault="00E603D1" w:rsidP="00181AE8">
      <w:pPr>
        <w:pStyle w:val="NormalWeb"/>
        <w:spacing w:after="0" w:afterAutospacing="0" w:line="276" w:lineRule="auto"/>
        <w:rPr>
          <w:rFonts w:ascii="Calibri" w:hAnsi="Calibri" w:cs="Calibri"/>
        </w:rPr>
      </w:pPr>
      <w:proofErr w:type="spellStart"/>
      <w:r w:rsidRPr="00181AE8">
        <w:rPr>
          <w:rFonts w:ascii="Calibri" w:hAnsi="Calibri" w:cs="Calibri"/>
          <w:b/>
          <w:bCs/>
        </w:rPr>
        <w:t>Fairline</w:t>
      </w:r>
      <w:proofErr w:type="spellEnd"/>
      <w:r w:rsidRPr="00181AE8">
        <w:rPr>
          <w:rFonts w:ascii="Calibri" w:hAnsi="Calibri" w:cs="Calibri"/>
          <w:b/>
          <w:bCs/>
        </w:rPr>
        <w:t xml:space="preserve"> Targa 47 GT </w:t>
      </w:r>
    </w:p>
    <w:p w14:paraId="26B036DA"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 xml:space="preserve">The new Targa 47 GT brings a fresh evolution to </w:t>
      </w:r>
      <w:proofErr w:type="spellStart"/>
      <w:r w:rsidRPr="00E603D1">
        <w:rPr>
          <w:rFonts w:ascii="Calibri" w:hAnsi="Calibri" w:cs="Calibri"/>
        </w:rPr>
        <w:t>Fairline’s</w:t>
      </w:r>
      <w:proofErr w:type="spellEnd"/>
      <w:r w:rsidRPr="00E603D1">
        <w:rPr>
          <w:rFonts w:ascii="Calibri" w:hAnsi="Calibri" w:cs="Calibri"/>
        </w:rPr>
        <w:t xml:space="preserve"> renowned Targa range, combining sleek exterior styling with practical luxury. Designed as a true gran turismo cruiser, the 47 GT features a contemporary hardtop with an expansive glazing system that floods the cockpit and saloon with natural light.</w:t>
      </w:r>
    </w:p>
    <w:p w14:paraId="51351D1E"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The sociable cockpit layout flows seamlessly into the saloon, creating a spacious entertaining area, while below deck the yacht offers beautifully appointed cabins and refined detailing throughout. Powered for confident offshore cruising, the 47 GT balances performance with comfort, making it equally suited to weekend escapes or extended coastal passages.</w:t>
      </w:r>
    </w:p>
    <w:p w14:paraId="7DAAE328" w14:textId="77777777" w:rsidR="00E603D1" w:rsidRPr="00E603D1" w:rsidRDefault="00E603D1" w:rsidP="00E603D1">
      <w:pPr>
        <w:pStyle w:val="NormalWeb"/>
        <w:spacing w:after="0" w:afterAutospacing="0" w:line="276" w:lineRule="auto"/>
        <w:rPr>
          <w:rFonts w:ascii="Calibri" w:hAnsi="Calibri" w:cs="Calibri"/>
        </w:rPr>
      </w:pPr>
      <w:proofErr w:type="spellStart"/>
      <w:r w:rsidRPr="00E603D1">
        <w:rPr>
          <w:rFonts w:ascii="Calibri" w:hAnsi="Calibri" w:cs="Calibri"/>
          <w:b/>
          <w:bCs/>
        </w:rPr>
        <w:t>Fairline</w:t>
      </w:r>
      <w:proofErr w:type="spellEnd"/>
      <w:r w:rsidRPr="00E603D1">
        <w:rPr>
          <w:rFonts w:ascii="Calibri" w:hAnsi="Calibri" w:cs="Calibri"/>
          <w:b/>
          <w:bCs/>
        </w:rPr>
        <w:t xml:space="preserve"> Targa 50 Edition</w:t>
      </w:r>
      <w:r w:rsidRPr="00E603D1">
        <w:rPr>
          <w:rFonts w:ascii="Calibri" w:hAnsi="Calibri" w:cs="Calibri"/>
        </w:rPr>
        <w:t> </w:t>
      </w:r>
    </w:p>
    <w:p w14:paraId="1FD97EE1"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 xml:space="preserve">Making its UK debut alongside the 47 GT, the Targa 50 Edition delivers open boating at its best. With its striking lines and open cockpit design, this model focuses on outdoor living, offering generous seating, </w:t>
      </w:r>
      <w:proofErr w:type="spellStart"/>
      <w:r w:rsidRPr="00E603D1">
        <w:rPr>
          <w:rFonts w:ascii="Calibri" w:hAnsi="Calibri" w:cs="Calibri"/>
        </w:rPr>
        <w:t>sunpads</w:t>
      </w:r>
      <w:proofErr w:type="spellEnd"/>
      <w:r w:rsidRPr="00E603D1">
        <w:rPr>
          <w:rFonts w:ascii="Calibri" w:hAnsi="Calibri" w:cs="Calibri"/>
        </w:rPr>
        <w:t xml:space="preserve"> and a helm designed for an engaging driving experience.</w:t>
      </w:r>
    </w:p>
    <w:p w14:paraId="75E52F43"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 xml:space="preserve">The yacht’s layout maximises space both on deck and below, with carefully considered finishes and craftsmanship that reflect </w:t>
      </w:r>
      <w:proofErr w:type="spellStart"/>
      <w:r w:rsidRPr="00E603D1">
        <w:rPr>
          <w:rFonts w:ascii="Calibri" w:hAnsi="Calibri" w:cs="Calibri"/>
        </w:rPr>
        <w:t>Fairline’s</w:t>
      </w:r>
      <w:proofErr w:type="spellEnd"/>
      <w:r w:rsidRPr="00E603D1">
        <w:rPr>
          <w:rFonts w:ascii="Calibri" w:hAnsi="Calibri" w:cs="Calibri"/>
        </w:rPr>
        <w:t xml:space="preserve"> heritage. Designed for owners who enjoy </w:t>
      </w:r>
      <w:r w:rsidRPr="00E603D1">
        <w:rPr>
          <w:rFonts w:ascii="Calibri" w:hAnsi="Calibri" w:cs="Calibri"/>
        </w:rPr>
        <w:lastRenderedPageBreak/>
        <w:t>speed, style and sociable cruising, the Targa 50 Edition is expected to draw significant attention over the three-day show.</w:t>
      </w:r>
    </w:p>
    <w:p w14:paraId="74532003"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“We’re proud to be presenting the UK debuts of the Targa 47 GT and Targa 50 Edition at the South Coast &amp; Green Tech Boat Show,” says David O’Rourke, Managing Director at Approved Boats. “Both models represent the next step in the evolution of the Targa range, combining performance, style and practicality in a way that really resonates with UK boaters.</w:t>
      </w:r>
    </w:p>
    <w:p w14:paraId="34000AE7"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“Launching them in Southampton, at the start of the season and in front of such a knowledgeable audience, makes this the perfect platform for their first appearance on home waters.”</w:t>
      </w:r>
    </w:p>
    <w:p w14:paraId="00AF047B"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b/>
          <w:bCs/>
        </w:rPr>
        <w:t>A strong line-up from Approved Boats</w:t>
      </w:r>
    </w:p>
    <w:p w14:paraId="554B9DE0"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 xml:space="preserve">Alongside the two Targa debuts, Approved Boats will also be showcasing an impressive collection of new models, including the </w:t>
      </w:r>
      <w:proofErr w:type="spellStart"/>
      <w:r w:rsidRPr="00E603D1">
        <w:rPr>
          <w:rFonts w:ascii="Calibri" w:hAnsi="Calibri" w:cs="Calibri"/>
        </w:rPr>
        <w:t>Fairline</w:t>
      </w:r>
      <w:proofErr w:type="spellEnd"/>
      <w:r w:rsidRPr="00E603D1">
        <w:rPr>
          <w:rFonts w:ascii="Calibri" w:hAnsi="Calibri" w:cs="Calibri"/>
        </w:rPr>
        <w:t xml:space="preserve"> Targa 40, the elegant </w:t>
      </w:r>
      <w:proofErr w:type="spellStart"/>
      <w:r w:rsidRPr="00E603D1">
        <w:rPr>
          <w:rFonts w:ascii="Calibri" w:hAnsi="Calibri" w:cs="Calibri"/>
        </w:rPr>
        <w:t>Fairline</w:t>
      </w:r>
      <w:proofErr w:type="spellEnd"/>
      <w:r w:rsidRPr="00E603D1">
        <w:rPr>
          <w:rFonts w:ascii="Calibri" w:hAnsi="Calibri" w:cs="Calibri"/>
        </w:rPr>
        <w:t xml:space="preserve"> Squadron 58, as well as the Absolute 52 Fly and Absolute </w:t>
      </w:r>
      <w:proofErr w:type="spellStart"/>
      <w:r w:rsidRPr="00E603D1">
        <w:rPr>
          <w:rFonts w:ascii="Calibri" w:hAnsi="Calibri" w:cs="Calibri"/>
        </w:rPr>
        <w:t>Navetta</w:t>
      </w:r>
      <w:proofErr w:type="spellEnd"/>
      <w:r w:rsidRPr="00E603D1">
        <w:rPr>
          <w:rFonts w:ascii="Calibri" w:hAnsi="Calibri" w:cs="Calibri"/>
        </w:rPr>
        <w:t xml:space="preserve"> 53 from Absolute Yachts.</w:t>
      </w:r>
    </w:p>
    <w:p w14:paraId="50F4873F" w14:textId="77777777" w:rsidR="00E603D1" w:rsidRPr="00E603D1" w:rsidRDefault="00E603D1" w:rsidP="00E603D1">
      <w:pPr>
        <w:pStyle w:val="NormalWeb"/>
        <w:spacing w:after="0" w:afterAutospacing="0" w:line="276" w:lineRule="auto"/>
        <w:rPr>
          <w:rFonts w:ascii="Calibri" w:hAnsi="Calibri" w:cs="Calibri"/>
        </w:rPr>
      </w:pPr>
      <w:r w:rsidRPr="00E603D1">
        <w:rPr>
          <w:rFonts w:ascii="Calibri" w:hAnsi="Calibri" w:cs="Calibri"/>
        </w:rPr>
        <w:t>In addition to these new arrivals, Approved Boats will once again present a wide selection of brokerage vessels on its popular Approved Avenue located on D-Pontoon, offering buyers the opportunity to explore both new and used options in one place.</w:t>
      </w:r>
    </w:p>
    <w:p w14:paraId="4FF55E44" w14:textId="77777777"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 xml:space="preserve">Lauren Bright, Manager of Ocean Village Marina, says: “We’re delighted that Approved Boats has chosen the South Coast &amp; Green Tech Boat Show for the UK debuts of both the Targa 47 GT and Targa 50 Edition. </w:t>
      </w:r>
      <w:proofErr w:type="spellStart"/>
      <w:r w:rsidRPr="00E603D1">
        <w:rPr>
          <w:rFonts w:ascii="Calibri" w:hAnsi="Calibri" w:cs="Calibri"/>
        </w:rPr>
        <w:t>Fairline</w:t>
      </w:r>
      <w:proofErr w:type="spellEnd"/>
      <w:r w:rsidRPr="00E603D1">
        <w:rPr>
          <w:rFonts w:ascii="Calibri" w:hAnsi="Calibri" w:cs="Calibri"/>
        </w:rPr>
        <w:t xml:space="preserve"> is an iconic British brand, and to see these two exceptional models showcased in Southampton is a real highlight for the 2026 event. </w:t>
      </w:r>
    </w:p>
    <w:p w14:paraId="132E4381" w14:textId="77777777"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“The strength of the line-up Approved Boats is bringing this year reflects the continued confidence in the market and the importance of this show in the UK boating calendar.”</w:t>
      </w:r>
    </w:p>
    <w:p w14:paraId="70E05572" w14:textId="77777777" w:rsidR="00E603D1" w:rsidRPr="00E603D1" w:rsidRDefault="00E603D1" w:rsidP="00E603D1">
      <w:pPr>
        <w:pStyle w:val="Heading3"/>
        <w:spacing w:after="80" w:line="276" w:lineRule="auto"/>
        <w:rPr>
          <w:rFonts w:ascii="Calibri" w:hAnsi="Calibri" w:cs="Calibri"/>
          <w:b/>
          <w:bCs/>
          <w:color w:val="auto"/>
        </w:rPr>
      </w:pPr>
      <w:r w:rsidRPr="00E603D1">
        <w:rPr>
          <w:rFonts w:ascii="Calibri" w:hAnsi="Calibri" w:cs="Calibri"/>
          <w:b/>
          <w:bCs/>
          <w:color w:val="auto"/>
        </w:rPr>
        <w:t>South Coast &amp; Green Tech Boat Show 2026</w:t>
      </w:r>
    </w:p>
    <w:p w14:paraId="693AEF59" w14:textId="77777777"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This year’s South Coast &amp; Green Tech Boat Show is already shaping up to be another standout event, hosting an impressive line-up of global power and sail brands as well as new innovative eco-friendly products all at the same great venue.</w:t>
      </w:r>
    </w:p>
    <w:p w14:paraId="14FD09C5" w14:textId="77777777"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lastRenderedPageBreak/>
        <w:t>Over three days, visitors can expect a busy marina filled with powerboats, sailing yachts and electric vessels, alongside shoreside exhibitors showcasing the latest equipment and services. With its open-air waterside setting and relaxed atmosphere, the show offers a chance to step aboard a wide range of boats and speak directly with manufacturers and industry experts.</w:t>
      </w:r>
    </w:p>
    <w:p w14:paraId="4A6C7546" w14:textId="2DB0CA81"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Spaces both on the water and ashore are limited and filling quickly. Companies interested in exhibiting are encouraged to contact Lauren Bright via</w:t>
      </w:r>
      <w:r w:rsidRPr="00E603D1">
        <w:rPr>
          <w:rStyle w:val="apple-converted-space"/>
          <w:rFonts w:ascii="Calibri" w:hAnsi="Calibri" w:cs="Calibri"/>
        </w:rPr>
        <w:t> </w:t>
      </w:r>
      <w:hyperlink r:id="rId8" w:history="1">
        <w:r w:rsidRPr="0067244B">
          <w:rPr>
            <w:rStyle w:val="Hyperlink"/>
            <w:rFonts w:ascii="Calibri" w:hAnsi="Calibri" w:cs="Calibri"/>
          </w:rPr>
          <w:t>l</w:t>
        </w:r>
        <w:r w:rsidRPr="0067244B">
          <w:rPr>
            <w:rStyle w:val="Hyperlink"/>
            <w:rFonts w:ascii="Calibri" w:hAnsi="Calibri" w:cs="Calibri"/>
          </w:rPr>
          <w:t>.bright@mdlmarinas.co.uk</w:t>
        </w:r>
      </w:hyperlink>
      <w:r w:rsidRPr="00E603D1">
        <w:rPr>
          <w:rFonts w:ascii="Calibri" w:hAnsi="Calibri" w:cs="Calibri"/>
        </w:rPr>
        <w:t>.</w:t>
      </w:r>
    </w:p>
    <w:p w14:paraId="3DDBECCD" w14:textId="4A6FAADB"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Tickets are free and can be booked at</w:t>
      </w:r>
      <w:r w:rsidRPr="00E603D1">
        <w:rPr>
          <w:rStyle w:val="apple-converted-space"/>
          <w:rFonts w:ascii="Calibri" w:hAnsi="Calibri" w:cs="Calibri"/>
        </w:rPr>
        <w:t> </w:t>
      </w:r>
      <w:hyperlink r:id="rId9" w:history="1">
        <w:r w:rsidR="003964F0" w:rsidRPr="0067244B">
          <w:rPr>
            <w:rStyle w:val="Hyperlink"/>
            <w:rFonts w:ascii="Calibri" w:hAnsi="Calibri" w:cs="Calibri"/>
          </w:rPr>
          <w:t>www.mdlmarinas.co.uk/events/boat-show-tickets/</w:t>
        </w:r>
      </w:hyperlink>
      <w:r w:rsidRPr="003964F0">
        <w:rPr>
          <w:rFonts w:ascii="Calibri" w:hAnsi="Calibri" w:cs="Calibri"/>
        </w:rPr>
        <w:t xml:space="preserve">. </w:t>
      </w:r>
      <w:r w:rsidRPr="00E603D1">
        <w:rPr>
          <w:rFonts w:ascii="Calibri" w:hAnsi="Calibri" w:cs="Calibri"/>
        </w:rPr>
        <w:t xml:space="preserve">Appointments to view specific boats, including the UK debut </w:t>
      </w:r>
      <w:proofErr w:type="spellStart"/>
      <w:r w:rsidRPr="00E603D1">
        <w:rPr>
          <w:rFonts w:ascii="Calibri" w:hAnsi="Calibri" w:cs="Calibri"/>
        </w:rPr>
        <w:t>Fairline</w:t>
      </w:r>
      <w:proofErr w:type="spellEnd"/>
      <w:r w:rsidRPr="00E603D1">
        <w:rPr>
          <w:rFonts w:ascii="Calibri" w:hAnsi="Calibri" w:cs="Calibri"/>
        </w:rPr>
        <w:t xml:space="preserve"> Targa 47 GT and Targa 50 Edition, or meet with the individual exhibitors, can also be arranged via a booking portal on the website.</w:t>
      </w:r>
    </w:p>
    <w:p w14:paraId="39183D4E" w14:textId="53C1D037" w:rsidR="00E603D1" w:rsidRPr="00E603D1" w:rsidRDefault="00E603D1" w:rsidP="00E603D1">
      <w:pPr>
        <w:pStyle w:val="NormalWeb"/>
        <w:spacing w:after="240" w:afterAutospacing="0" w:line="276" w:lineRule="auto"/>
        <w:rPr>
          <w:rFonts w:ascii="Calibri" w:hAnsi="Calibri" w:cs="Calibri"/>
        </w:rPr>
      </w:pPr>
      <w:r w:rsidRPr="00E603D1">
        <w:rPr>
          <w:rFonts w:ascii="Calibri" w:hAnsi="Calibri" w:cs="Calibri"/>
        </w:rPr>
        <w:t>For more information about the South Coast &amp; Green Tech Boat Show 2026, including a full list of confirmed exhibitors, please visit:</w:t>
      </w:r>
      <w:r w:rsidRPr="00E603D1">
        <w:rPr>
          <w:rStyle w:val="apple-converted-space"/>
          <w:rFonts w:ascii="Calibri" w:hAnsi="Calibri" w:cs="Calibri"/>
        </w:rPr>
        <w:t> </w:t>
      </w:r>
      <w:hyperlink r:id="rId10" w:history="1">
        <w:r w:rsidRPr="0067244B">
          <w:rPr>
            <w:rStyle w:val="Hyperlink"/>
            <w:rFonts w:ascii="Calibri" w:hAnsi="Calibri" w:cs="Calibri"/>
          </w:rPr>
          <w:t>w</w:t>
        </w:r>
        <w:r w:rsidRPr="0067244B">
          <w:rPr>
            <w:rStyle w:val="Hyperlink"/>
            <w:rFonts w:ascii="Calibri" w:hAnsi="Calibri" w:cs="Calibri"/>
          </w:rPr>
          <w:t>ww.mdlboatshow.co.uk</w:t>
        </w:r>
      </w:hyperlink>
    </w:p>
    <w:p w14:paraId="7EBE60EF" w14:textId="336791C0" w:rsidR="00A911AE" w:rsidRPr="00E603D1" w:rsidRDefault="00E603D1" w:rsidP="00E603D1">
      <w:pPr>
        <w:pStyle w:val="NormalWeb"/>
        <w:spacing w:after="240" w:afterAutospacing="0" w:line="276" w:lineRule="auto"/>
        <w:rPr>
          <w:rFonts w:ascii="Calibri" w:hAnsi="Calibri" w:cs="Calibri"/>
        </w:rPr>
      </w:pPr>
      <w:r w:rsidRPr="00E603D1">
        <w:rPr>
          <w:rFonts w:ascii="Calibri" w:hAnsi="Calibri" w:cs="Calibri"/>
          <w:b/>
          <w:bCs/>
        </w:rPr>
        <w:t>ENDS</w:t>
      </w: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1"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lastRenderedPageBreak/>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2"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3"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AD1A" w14:textId="77777777" w:rsidR="008945CC" w:rsidRDefault="008945CC" w:rsidP="002754A6">
      <w:r>
        <w:separator/>
      </w:r>
    </w:p>
  </w:endnote>
  <w:endnote w:type="continuationSeparator" w:id="0">
    <w:p w14:paraId="499C07C1" w14:textId="77777777" w:rsidR="008945CC" w:rsidRDefault="008945CC" w:rsidP="002754A6">
      <w:r>
        <w:continuationSeparator/>
      </w:r>
    </w:p>
  </w:endnote>
  <w:endnote w:type="continuationNotice" w:id="1">
    <w:p w14:paraId="62D26C1A" w14:textId="77777777" w:rsidR="008945CC" w:rsidRDefault="00894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B4E0" w14:textId="77777777" w:rsidR="008945CC" w:rsidRDefault="008945CC" w:rsidP="002754A6">
      <w:r>
        <w:separator/>
      </w:r>
    </w:p>
  </w:footnote>
  <w:footnote w:type="continuationSeparator" w:id="0">
    <w:p w14:paraId="141FE266" w14:textId="77777777" w:rsidR="008945CC" w:rsidRDefault="008945CC" w:rsidP="002754A6">
      <w:r>
        <w:continuationSeparator/>
      </w:r>
    </w:p>
  </w:footnote>
  <w:footnote w:type="continuationNotice" w:id="1">
    <w:p w14:paraId="1267DC21" w14:textId="77777777" w:rsidR="008945CC" w:rsidRDefault="00894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66944"/>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AE8"/>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116C"/>
    <w:rsid w:val="00392A7D"/>
    <w:rsid w:val="00395F2E"/>
    <w:rsid w:val="00396101"/>
    <w:rsid w:val="003964F0"/>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5CC"/>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2A8A"/>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03D1"/>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B2AF5"/>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116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3911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0128809">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37064184">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767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ight@mdlmarinas.co.uk"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lmarin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dlboatshow.co.uk" TargetMode="External"/><Relationship Id="rId4" Type="http://schemas.openxmlformats.org/officeDocument/2006/relationships/settings" Target="settings.xml"/><Relationship Id="rId9" Type="http://schemas.openxmlformats.org/officeDocument/2006/relationships/hyperlink" Target="http://www.mdlmarinas.co.uk/events/boat-show-ticke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5</cp:revision>
  <cp:lastPrinted>2023-02-21T09:44:00Z</cp:lastPrinted>
  <dcterms:created xsi:type="dcterms:W3CDTF">2026-02-24T14:45:00Z</dcterms:created>
  <dcterms:modified xsi:type="dcterms:W3CDTF">2026-02-26T14:42:00Z</dcterms:modified>
</cp:coreProperties>
</file>