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9F8BB" w14:textId="72B66560" w:rsidR="00B157B9" w:rsidRPr="003826D7" w:rsidRDefault="00463EED" w:rsidP="003826D7">
      <w:pPr>
        <w:spacing w:after="0" w:line="24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C4FD554" wp14:editId="2AE372C3">
                <wp:simplePos x="0" y="0"/>
                <wp:positionH relativeFrom="column">
                  <wp:posOffset>-441325</wp:posOffset>
                </wp:positionH>
                <wp:positionV relativeFrom="paragraph">
                  <wp:posOffset>-167005</wp:posOffset>
                </wp:positionV>
                <wp:extent cx="2164715" cy="638175"/>
                <wp:effectExtent l="0" t="0" r="0" b="0"/>
                <wp:wrapNone/>
                <wp:docPr id="183239967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715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9CC547D" w14:textId="58D484EB" w:rsidR="003C06D5" w:rsidRPr="00F826D8" w:rsidRDefault="003C06D5" w:rsidP="003C06D5">
                            <w:pPr>
                              <w:spacing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F826D8">
                              <w:rPr>
                                <w:sz w:val="24"/>
                                <w:szCs w:val="24"/>
                              </w:rPr>
                              <w:t xml:space="preserve">For immediate release         </w:t>
                            </w:r>
                            <w:r w:rsidR="00741180" w:rsidRPr="00741180">
                              <w:rPr>
                                <w:sz w:val="24"/>
                                <w:szCs w:val="24"/>
                              </w:rPr>
                              <w:t>February</w:t>
                            </w:r>
                            <w:r w:rsidR="0074118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54E4C">
                              <w:rPr>
                                <w:sz w:val="24"/>
                                <w:szCs w:val="24"/>
                              </w:rPr>
                              <w:t>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4FD55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34.75pt;margin-top:-13.15pt;width:170.45pt;height:5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" stroked="f">
                <v:textbox>
                  <w:txbxContent>
                    <w:p w14:paraId="69CC547D" w14:textId="58D484EB" w:rsidR="003C06D5" w:rsidRPr="00F826D8" w:rsidRDefault="003C06D5" w:rsidP="003C06D5">
                      <w:pPr>
                        <w:spacing w:line="240" w:lineRule="auto"/>
                        <w:rPr>
                          <w:sz w:val="24"/>
                          <w:szCs w:val="24"/>
                        </w:rPr>
                      </w:pPr>
                      <w:r w:rsidRPr="00F826D8">
                        <w:rPr>
                          <w:sz w:val="24"/>
                          <w:szCs w:val="24"/>
                        </w:rPr>
                        <w:t xml:space="preserve">For immediate release         </w:t>
                      </w:r>
                      <w:r w:rsidR="00741180" w:rsidRPr="00741180">
                        <w:rPr>
                          <w:sz w:val="24"/>
                          <w:szCs w:val="24"/>
                        </w:rPr>
                        <w:t>February</w:t>
                      </w:r>
                      <w:r w:rsidR="00741180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C54E4C">
                        <w:rPr>
                          <w:sz w:val="24"/>
                          <w:szCs w:val="24"/>
                        </w:rPr>
                        <w:t>2025</w:t>
                      </w:r>
                    </w:p>
                  </w:txbxContent>
                </v:textbox>
              </v:shape>
            </w:pict>
          </mc:Fallback>
        </mc:AlternateContent>
      </w:r>
    </w:p>
    <w:p w14:paraId="04D81AD8" w14:textId="216D7EC6" w:rsidR="003C06D5" w:rsidRDefault="00463EED" w:rsidP="003826D7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B7BF4B" wp14:editId="7510D2A2">
                <wp:simplePos x="0" y="0"/>
                <wp:positionH relativeFrom="column">
                  <wp:posOffset>3888105</wp:posOffset>
                </wp:positionH>
                <wp:positionV relativeFrom="paragraph">
                  <wp:posOffset>-1221105</wp:posOffset>
                </wp:positionV>
                <wp:extent cx="2286635" cy="906780"/>
                <wp:effectExtent l="0" t="0" r="0" b="0"/>
                <wp:wrapNone/>
                <wp:docPr id="42774688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635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DE5D500" w14:textId="77777777" w:rsidR="0054450F" w:rsidRPr="003826D7" w:rsidRDefault="0054450F" w:rsidP="0054450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3826D7">
                              <w:rPr>
                                <w:sz w:val="18"/>
                                <w:szCs w:val="18"/>
                              </w:rPr>
                              <w:t xml:space="preserve">Cupernham House, Cupernham Lane, Romsey, Hampshire SO51 7LF T +44 (0) 1794 521 111 F +44 (0) 1794 521 271 </w:t>
                            </w:r>
                            <w:r w:rsidR="002B7804">
                              <w:rPr>
                                <w:sz w:val="18"/>
                                <w:szCs w:val="18"/>
                              </w:rPr>
                              <w:t>marketing</w:t>
                            </w:r>
                            <w:r w:rsidRPr="003826D7">
                              <w:rPr>
                                <w:sz w:val="18"/>
                                <w:szCs w:val="18"/>
                              </w:rPr>
                              <w:t>@wessex-resins.com wessexresins.co.uk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B7BF4B" id="Text Box 3" o:spid="_x0000_s1027" type="#_x0000_t202" style="position:absolute;left:0;text-align:left;margin-left:306.15pt;margin-top:-96.15pt;width:180.05pt;height:7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" stroked="f">
                <v:textbox>
                  <w:txbxContent>
                    <w:p w14:paraId="3DE5D500" w14:textId="77777777" w:rsidR="0054450F" w:rsidRPr="003826D7" w:rsidRDefault="0054450F" w:rsidP="0054450F">
                      <w:pPr>
                        <w:rPr>
                          <w:sz w:val="18"/>
                          <w:szCs w:val="18"/>
                        </w:rPr>
                      </w:pPr>
                      <w:proofErr w:type="spellStart"/>
                      <w:r w:rsidRPr="003826D7">
                        <w:rPr>
                          <w:sz w:val="18"/>
                          <w:szCs w:val="18"/>
                        </w:rPr>
                        <w:t>Cupernham</w:t>
                      </w:r>
                      <w:proofErr w:type="spellEnd"/>
                      <w:r w:rsidRPr="003826D7">
                        <w:rPr>
                          <w:sz w:val="18"/>
                          <w:szCs w:val="18"/>
                        </w:rPr>
                        <w:t xml:space="preserve"> House, </w:t>
                      </w:r>
                      <w:proofErr w:type="spellStart"/>
                      <w:r w:rsidRPr="003826D7">
                        <w:rPr>
                          <w:sz w:val="18"/>
                          <w:szCs w:val="18"/>
                        </w:rPr>
                        <w:t>Cupernham</w:t>
                      </w:r>
                      <w:proofErr w:type="spellEnd"/>
                      <w:r w:rsidRPr="003826D7">
                        <w:rPr>
                          <w:sz w:val="18"/>
                          <w:szCs w:val="18"/>
                        </w:rPr>
                        <w:t xml:space="preserve"> Lane, Romsey, Hampshire SO51 7LF T +44 (0) 1794 521 111 F +44 (0) 1794 521 271 </w:t>
                      </w:r>
                      <w:r w:rsidR="002B7804">
                        <w:rPr>
                          <w:sz w:val="18"/>
                          <w:szCs w:val="18"/>
                        </w:rPr>
                        <w:t>marketing</w:t>
                      </w:r>
                      <w:r w:rsidRPr="003826D7">
                        <w:rPr>
                          <w:sz w:val="18"/>
                          <w:szCs w:val="18"/>
                        </w:rPr>
                        <w:t>@wessex-resins.com wessexresins.co.uk</w:t>
                      </w:r>
                    </w:p>
                  </w:txbxContent>
                </v:textbox>
              </v:shape>
            </w:pict>
          </mc:Fallback>
        </mc:AlternateContent>
      </w:r>
    </w:p>
    <w:p w14:paraId="6302DE53" w14:textId="77777777" w:rsidR="00540044" w:rsidRDefault="00540044" w:rsidP="00540044">
      <w:pPr>
        <w:jc w:val="center"/>
        <w:rPr>
          <w:b/>
          <w:bCs/>
          <w:sz w:val="28"/>
          <w:szCs w:val="28"/>
        </w:rPr>
      </w:pPr>
      <w:r w:rsidRPr="00540044">
        <w:rPr>
          <w:b/>
          <w:bCs/>
          <w:sz w:val="28"/>
          <w:szCs w:val="28"/>
        </w:rPr>
        <w:t>BIOinfusion™: A Biobased Solution for Sustainable Composites</w:t>
      </w:r>
    </w:p>
    <w:p w14:paraId="55A3A1CB" w14:textId="3CD17468" w:rsidR="00D9488B" w:rsidRPr="00D9488B" w:rsidRDefault="00D9488B" w:rsidP="00D9488B">
      <w:pPr>
        <w:rPr>
          <w:sz w:val="24"/>
          <w:szCs w:val="24"/>
        </w:rPr>
      </w:pPr>
      <w:r w:rsidRPr="00D9488B">
        <w:rPr>
          <w:sz w:val="24"/>
          <w:szCs w:val="24"/>
        </w:rPr>
        <w:t>Entropy Resins</w:t>
      </w:r>
      <w:r w:rsidR="00540044" w:rsidRPr="00540044">
        <w:rPr>
          <w:sz w:val="24"/>
          <w:szCs w:val="24"/>
        </w:rPr>
        <w:t>®</w:t>
      </w:r>
      <w:r w:rsidRPr="00D9488B">
        <w:rPr>
          <w:sz w:val="24"/>
          <w:szCs w:val="24"/>
        </w:rPr>
        <w:t>, a leading manufacturer of high</w:t>
      </w:r>
      <w:r>
        <w:rPr>
          <w:sz w:val="24"/>
          <w:szCs w:val="24"/>
        </w:rPr>
        <w:t>-performance</w:t>
      </w:r>
      <w:r w:rsidRPr="00D9488B">
        <w:rPr>
          <w:sz w:val="24"/>
          <w:szCs w:val="24"/>
        </w:rPr>
        <w:t xml:space="preserve"> composite resins, announce</w:t>
      </w:r>
      <w:r w:rsidR="00D753AC">
        <w:rPr>
          <w:sz w:val="24"/>
          <w:szCs w:val="24"/>
        </w:rPr>
        <w:t>s</w:t>
      </w:r>
      <w:r w:rsidRPr="00D9488B">
        <w:rPr>
          <w:sz w:val="24"/>
          <w:szCs w:val="24"/>
        </w:rPr>
        <w:t xml:space="preserve"> the launch of BIOinfusion</w:t>
      </w:r>
      <w:r w:rsidR="00357BF0" w:rsidRPr="00EE4CF4">
        <w:rPr>
          <w:sz w:val="24"/>
          <w:szCs w:val="24"/>
          <w:vertAlign w:val="superscript"/>
        </w:rPr>
        <w:t>TM</w:t>
      </w:r>
      <w:r w:rsidRPr="00D9488B">
        <w:rPr>
          <w:sz w:val="24"/>
          <w:szCs w:val="24"/>
        </w:rPr>
        <w:t xml:space="preserve">, a new </w:t>
      </w:r>
      <w:r w:rsidR="000454C6">
        <w:rPr>
          <w:sz w:val="24"/>
          <w:szCs w:val="24"/>
        </w:rPr>
        <w:t xml:space="preserve">epoxy </w:t>
      </w:r>
      <w:r w:rsidRPr="00D9488B">
        <w:rPr>
          <w:sz w:val="24"/>
          <w:szCs w:val="24"/>
        </w:rPr>
        <w:t xml:space="preserve">resin system specifically engineered for composite manufacturing. This system represents a significant advancement in sustainable </w:t>
      </w:r>
      <w:r w:rsidRPr="00EE4CF4">
        <w:rPr>
          <w:sz w:val="24"/>
          <w:szCs w:val="24"/>
        </w:rPr>
        <w:t xml:space="preserve">materials, offering manufacturers a compelling alternative to traditional </w:t>
      </w:r>
      <w:r w:rsidR="00EE4CF4" w:rsidRPr="00EE4CF4">
        <w:rPr>
          <w:sz w:val="24"/>
          <w:szCs w:val="24"/>
        </w:rPr>
        <w:t xml:space="preserve">100% </w:t>
      </w:r>
      <w:r w:rsidRPr="00EE4CF4">
        <w:rPr>
          <w:sz w:val="24"/>
          <w:szCs w:val="24"/>
        </w:rPr>
        <w:t>petroleum-based resins.</w:t>
      </w:r>
    </w:p>
    <w:p w14:paraId="60671CAB" w14:textId="271F4151" w:rsidR="00D9488B" w:rsidRDefault="00D9488B" w:rsidP="00D9488B">
      <w:pPr>
        <w:rPr>
          <w:sz w:val="24"/>
          <w:szCs w:val="24"/>
        </w:rPr>
      </w:pPr>
      <w:r w:rsidRPr="00D9488B">
        <w:rPr>
          <w:sz w:val="24"/>
          <w:szCs w:val="24"/>
        </w:rPr>
        <w:t xml:space="preserve">BIOinfusion </w:t>
      </w:r>
      <w:r w:rsidR="00D753AC">
        <w:rPr>
          <w:sz w:val="24"/>
          <w:szCs w:val="24"/>
        </w:rPr>
        <w:t xml:space="preserve">resin </w:t>
      </w:r>
      <w:r w:rsidRPr="00D9488B">
        <w:rPr>
          <w:sz w:val="24"/>
          <w:szCs w:val="24"/>
        </w:rPr>
        <w:t xml:space="preserve">is 32% </w:t>
      </w:r>
      <w:r w:rsidRPr="00EE4CF4">
        <w:rPr>
          <w:sz w:val="24"/>
          <w:szCs w:val="24"/>
        </w:rPr>
        <w:t xml:space="preserve">biobased, </w:t>
      </w:r>
      <w:r w:rsidR="00EE4CF4" w:rsidRPr="00EE4CF4">
        <w:rPr>
          <w:sz w:val="24"/>
          <w:szCs w:val="24"/>
        </w:rPr>
        <w:t>designed</w:t>
      </w:r>
      <w:r w:rsidRPr="00EE4CF4">
        <w:rPr>
          <w:sz w:val="24"/>
          <w:szCs w:val="24"/>
        </w:rPr>
        <w:t xml:space="preserve"> to deliver</w:t>
      </w:r>
      <w:r w:rsidRPr="00D9488B">
        <w:rPr>
          <w:sz w:val="24"/>
          <w:szCs w:val="24"/>
        </w:rPr>
        <w:t xml:space="preserve"> excellent performance while minimi</w:t>
      </w:r>
      <w:r>
        <w:rPr>
          <w:sz w:val="24"/>
          <w:szCs w:val="24"/>
        </w:rPr>
        <w:t>s</w:t>
      </w:r>
      <w:r w:rsidRPr="00D9488B">
        <w:rPr>
          <w:sz w:val="24"/>
          <w:szCs w:val="24"/>
        </w:rPr>
        <w:t xml:space="preserve">ing </w:t>
      </w:r>
      <w:r>
        <w:rPr>
          <w:sz w:val="24"/>
          <w:szCs w:val="24"/>
        </w:rPr>
        <w:t xml:space="preserve">the </w:t>
      </w:r>
      <w:r w:rsidRPr="00D9488B">
        <w:rPr>
          <w:sz w:val="24"/>
          <w:szCs w:val="24"/>
        </w:rPr>
        <w:t xml:space="preserve">environmental impact. </w:t>
      </w:r>
    </w:p>
    <w:p w14:paraId="0182C1B1" w14:textId="158506FC" w:rsidR="00D9488B" w:rsidRPr="00D9488B" w:rsidRDefault="00AA310B" w:rsidP="00D9488B">
      <w:pPr>
        <w:rPr>
          <w:sz w:val="24"/>
          <w:szCs w:val="24"/>
        </w:rPr>
      </w:pPr>
      <w:r w:rsidRPr="00D9488B">
        <w:rPr>
          <w:sz w:val="24"/>
          <w:szCs w:val="24"/>
        </w:rPr>
        <w:t>Form</w:t>
      </w:r>
      <w:r>
        <w:rPr>
          <w:sz w:val="24"/>
          <w:szCs w:val="24"/>
        </w:rPr>
        <w:t>ulated</w:t>
      </w:r>
      <w:r w:rsidR="00D9488B" w:rsidRPr="00D9488B">
        <w:rPr>
          <w:sz w:val="24"/>
          <w:szCs w:val="24"/>
        </w:rPr>
        <w:t xml:space="preserve"> with renewable resources, it maintains the established strength and durability synonymous with Entropy Resins products. This </w:t>
      </w:r>
      <w:r w:rsidR="00D9488B">
        <w:rPr>
          <w:sz w:val="24"/>
          <w:szCs w:val="24"/>
        </w:rPr>
        <w:t>quality</w:t>
      </w:r>
      <w:r w:rsidR="00D9488B" w:rsidRPr="00D9488B">
        <w:rPr>
          <w:sz w:val="24"/>
          <w:szCs w:val="24"/>
        </w:rPr>
        <w:t xml:space="preserve"> </w:t>
      </w:r>
      <w:r w:rsidRPr="00D9488B">
        <w:rPr>
          <w:sz w:val="24"/>
          <w:szCs w:val="24"/>
        </w:rPr>
        <w:t>confirms</w:t>
      </w:r>
      <w:r w:rsidR="00D9488B" w:rsidRPr="00D9488B">
        <w:rPr>
          <w:sz w:val="24"/>
          <w:szCs w:val="24"/>
        </w:rPr>
        <w:t xml:space="preserve"> that manufacturers can confidently integrate BIOinfusion into their existing production processes without compromising on the integrity of their final composites.</w:t>
      </w:r>
    </w:p>
    <w:p w14:paraId="00396036" w14:textId="02670CAC" w:rsidR="00161965" w:rsidRDefault="00161965" w:rsidP="00D9488B">
      <w:pPr>
        <w:rPr>
          <w:i/>
          <w:iCs/>
          <w:sz w:val="24"/>
          <w:szCs w:val="24"/>
        </w:rPr>
      </w:pPr>
      <w:r w:rsidRPr="00161965">
        <w:rPr>
          <w:i/>
          <w:iCs/>
          <w:sz w:val="24"/>
          <w:szCs w:val="24"/>
        </w:rPr>
        <w:t xml:space="preserve">"We are very pleased to introduce BIOinfusion to the market," </w:t>
      </w:r>
      <w:r w:rsidRPr="00161965">
        <w:rPr>
          <w:sz w:val="24"/>
          <w:szCs w:val="24"/>
        </w:rPr>
        <w:t>says Sam Oliver, Operations Director at Wessex Resins and Adhesives.</w:t>
      </w:r>
      <w:r w:rsidRPr="00161965">
        <w:rPr>
          <w:i/>
          <w:iCs/>
          <w:sz w:val="24"/>
          <w:szCs w:val="24"/>
        </w:rPr>
        <w:t xml:space="preserve"> "This</w:t>
      </w:r>
      <w:r>
        <w:rPr>
          <w:i/>
          <w:iCs/>
          <w:sz w:val="24"/>
          <w:szCs w:val="24"/>
        </w:rPr>
        <w:t xml:space="preserve"> </w:t>
      </w:r>
      <w:r w:rsidRPr="00161965">
        <w:rPr>
          <w:i/>
          <w:iCs/>
          <w:sz w:val="24"/>
          <w:szCs w:val="24"/>
        </w:rPr>
        <w:t>biobased</w:t>
      </w:r>
      <w:r>
        <w:rPr>
          <w:i/>
          <w:iCs/>
          <w:sz w:val="24"/>
          <w:szCs w:val="24"/>
        </w:rPr>
        <w:t xml:space="preserve"> </w:t>
      </w:r>
      <w:r w:rsidRPr="00161965">
        <w:rPr>
          <w:i/>
          <w:iCs/>
          <w:sz w:val="24"/>
          <w:szCs w:val="24"/>
        </w:rPr>
        <w:t>epoxy resin system represents a significant milestone for the composite manufacturing industry. By providing a high-performance, sustainable solution, BIOinfusion enables manufacturers to reduce their environmental impact while maintaining the exceptional quality they require."</w:t>
      </w:r>
    </w:p>
    <w:p w14:paraId="7FC51BF5" w14:textId="46CFC8D1" w:rsidR="00D9488B" w:rsidRPr="00D9488B" w:rsidRDefault="00D9488B" w:rsidP="00D9488B">
      <w:pPr>
        <w:rPr>
          <w:sz w:val="24"/>
          <w:szCs w:val="24"/>
        </w:rPr>
      </w:pPr>
      <w:r w:rsidRPr="00D9488B">
        <w:rPr>
          <w:sz w:val="24"/>
          <w:szCs w:val="24"/>
        </w:rPr>
        <w:t>The versatility of BIOinfusion is further emphasi</w:t>
      </w:r>
      <w:r w:rsidR="006B2D7C">
        <w:rPr>
          <w:sz w:val="24"/>
          <w:szCs w:val="24"/>
        </w:rPr>
        <w:t>s</w:t>
      </w:r>
      <w:r w:rsidRPr="00D9488B">
        <w:rPr>
          <w:sz w:val="24"/>
          <w:szCs w:val="24"/>
        </w:rPr>
        <w:t xml:space="preserve">ed by its suitability across a wide range of industries and applications. </w:t>
      </w:r>
      <w:r w:rsidR="00ED42C9">
        <w:rPr>
          <w:sz w:val="24"/>
          <w:szCs w:val="24"/>
        </w:rPr>
        <w:t>Extending f</w:t>
      </w:r>
      <w:r w:rsidRPr="00D9488B">
        <w:rPr>
          <w:sz w:val="24"/>
          <w:szCs w:val="24"/>
        </w:rPr>
        <w:t>rom the lightweight components of automotive vehicles and the robust structures of wind energy blades to the durable materials utili</w:t>
      </w:r>
      <w:r w:rsidR="0044389B">
        <w:rPr>
          <w:sz w:val="24"/>
          <w:szCs w:val="24"/>
        </w:rPr>
        <w:t>s</w:t>
      </w:r>
      <w:r w:rsidRPr="00D9488B">
        <w:rPr>
          <w:sz w:val="24"/>
          <w:szCs w:val="24"/>
        </w:rPr>
        <w:t>ed in construction, marine applications, and consumer goods</w:t>
      </w:r>
      <w:r w:rsidR="00ED42C9">
        <w:rPr>
          <w:sz w:val="24"/>
          <w:szCs w:val="24"/>
        </w:rPr>
        <w:t>.</w:t>
      </w:r>
      <w:r w:rsidRPr="00D9488B">
        <w:rPr>
          <w:sz w:val="24"/>
          <w:szCs w:val="24"/>
        </w:rPr>
        <w:t xml:space="preserve"> BIOinfusion demonstrates its adaptability and value across diverse sectors.</w:t>
      </w:r>
    </w:p>
    <w:p w14:paraId="47CE8199" w14:textId="75F38A47" w:rsidR="00D9488B" w:rsidRPr="00D9488B" w:rsidRDefault="00D9488B" w:rsidP="00D9488B">
      <w:pPr>
        <w:rPr>
          <w:sz w:val="24"/>
          <w:szCs w:val="24"/>
        </w:rPr>
      </w:pPr>
      <w:r w:rsidRPr="00D9488B">
        <w:rPr>
          <w:sz w:val="24"/>
          <w:szCs w:val="24"/>
        </w:rPr>
        <w:t xml:space="preserve">Beyond its environmental and performance advantages, BIOinfusion has been designed with </w:t>
      </w:r>
      <w:r w:rsidR="00435C5E">
        <w:rPr>
          <w:sz w:val="24"/>
          <w:szCs w:val="24"/>
        </w:rPr>
        <w:t>quality control</w:t>
      </w:r>
      <w:r w:rsidRPr="00D9488B">
        <w:rPr>
          <w:sz w:val="24"/>
          <w:szCs w:val="24"/>
        </w:rPr>
        <w:t xml:space="preserve"> in mind. Its simple mixing ratio and enhanced air release properties contribute to </w:t>
      </w:r>
      <w:r w:rsidR="00161965" w:rsidRPr="00D9488B">
        <w:rPr>
          <w:sz w:val="24"/>
          <w:szCs w:val="24"/>
        </w:rPr>
        <w:t>simplified</w:t>
      </w:r>
      <w:r w:rsidRPr="00D9488B">
        <w:rPr>
          <w:sz w:val="24"/>
          <w:szCs w:val="24"/>
        </w:rPr>
        <w:t xml:space="preserve"> production processes</w:t>
      </w:r>
      <w:r w:rsidR="00ED42C9">
        <w:rPr>
          <w:sz w:val="24"/>
          <w:szCs w:val="24"/>
        </w:rPr>
        <w:t xml:space="preserve">. This makes </w:t>
      </w:r>
      <w:r w:rsidRPr="00D9488B">
        <w:rPr>
          <w:sz w:val="24"/>
          <w:szCs w:val="24"/>
        </w:rPr>
        <w:t>it an attractive option for both experienced and novice composite manufacturers. Moreover, BIOinfusion exhibits excellent high-temperature stability and boasts a long shelf life, ensuring reliable performance and cost-effectiveness throughout the manufacturing cycle.</w:t>
      </w:r>
    </w:p>
    <w:p w14:paraId="584EA8EA" w14:textId="408D9E90" w:rsidR="00D9488B" w:rsidRDefault="00D9488B" w:rsidP="00D9488B">
      <w:pPr>
        <w:rPr>
          <w:sz w:val="24"/>
          <w:szCs w:val="24"/>
        </w:rPr>
      </w:pPr>
      <w:r w:rsidRPr="00D9488B">
        <w:rPr>
          <w:sz w:val="24"/>
          <w:szCs w:val="24"/>
        </w:rPr>
        <w:t>The launch of BIOinfusion aligns perfectly with the growing demand for sustainable and environmentally responsible manufacturing practices. By offering a</w:t>
      </w:r>
      <w:r w:rsidR="00161965">
        <w:rPr>
          <w:sz w:val="24"/>
          <w:szCs w:val="24"/>
        </w:rPr>
        <w:t>n</w:t>
      </w:r>
      <w:r w:rsidRPr="00D9488B">
        <w:rPr>
          <w:sz w:val="24"/>
          <w:szCs w:val="24"/>
        </w:rPr>
        <w:t xml:space="preserve"> alternative to petroleum-based </w:t>
      </w:r>
      <w:r w:rsidR="00FF53F1">
        <w:rPr>
          <w:sz w:val="24"/>
          <w:szCs w:val="24"/>
        </w:rPr>
        <w:t>products</w:t>
      </w:r>
      <w:r w:rsidRPr="00D9488B">
        <w:rPr>
          <w:sz w:val="24"/>
          <w:szCs w:val="24"/>
        </w:rPr>
        <w:t xml:space="preserve">, Entropy Resins </w:t>
      </w:r>
      <w:r w:rsidR="00FF53F1">
        <w:rPr>
          <w:sz w:val="24"/>
          <w:szCs w:val="24"/>
        </w:rPr>
        <w:t>drives</w:t>
      </w:r>
      <w:r w:rsidRPr="00D9488B">
        <w:rPr>
          <w:sz w:val="24"/>
          <w:szCs w:val="24"/>
        </w:rPr>
        <w:t xml:space="preserve"> the industry to embrace a more sustainable future while maintaining the highest standards of quality and performance.</w:t>
      </w:r>
    </w:p>
    <w:p w14:paraId="0B598909" w14:textId="47040237" w:rsidR="00FB1317" w:rsidRDefault="007908C3" w:rsidP="00AD6A89">
      <w:pPr>
        <w:rPr>
          <w:sz w:val="24"/>
          <w:szCs w:val="24"/>
        </w:rPr>
      </w:pPr>
      <w:r>
        <w:rPr>
          <w:sz w:val="24"/>
          <w:szCs w:val="24"/>
        </w:rPr>
        <w:lastRenderedPageBreak/>
        <w:t>Discover more on our</w:t>
      </w:r>
      <w:r w:rsidRPr="007908C3">
        <w:rPr>
          <w:sz w:val="24"/>
          <w:szCs w:val="24"/>
        </w:rPr>
        <w:t xml:space="preserve"> sustainable biobased epoxy solutions, including BIOinfusion™</w:t>
      </w:r>
      <w:r>
        <w:rPr>
          <w:sz w:val="24"/>
          <w:szCs w:val="24"/>
        </w:rPr>
        <w:t xml:space="preserve"> </w:t>
      </w:r>
      <w:r w:rsidRPr="007908C3">
        <w:rPr>
          <w:sz w:val="24"/>
          <w:szCs w:val="24"/>
        </w:rPr>
        <w:t xml:space="preserve">at JEC World, March 4-6, </w:t>
      </w:r>
      <w:r w:rsidR="00E50168">
        <w:rPr>
          <w:sz w:val="24"/>
          <w:szCs w:val="24"/>
        </w:rPr>
        <w:t>Booth</w:t>
      </w:r>
      <w:r w:rsidRPr="007908C3">
        <w:rPr>
          <w:sz w:val="24"/>
          <w:szCs w:val="24"/>
        </w:rPr>
        <w:t xml:space="preserve"> </w:t>
      </w:r>
      <w:r w:rsidR="00E50168">
        <w:rPr>
          <w:sz w:val="24"/>
          <w:szCs w:val="24"/>
        </w:rPr>
        <w:t>5</w:t>
      </w:r>
      <w:r w:rsidRPr="007908C3">
        <w:rPr>
          <w:sz w:val="24"/>
          <w:szCs w:val="24"/>
        </w:rPr>
        <w:t xml:space="preserve">F31. Our experts </w:t>
      </w:r>
      <w:r>
        <w:rPr>
          <w:sz w:val="24"/>
          <w:szCs w:val="24"/>
        </w:rPr>
        <w:t xml:space="preserve">will be on hand to discuss your project needs and requirements. </w:t>
      </w:r>
    </w:p>
    <w:p w14:paraId="5EBC3050" w14:textId="3658E518" w:rsidR="00AD6A89" w:rsidRPr="00AD6A89" w:rsidRDefault="00AD6A89" w:rsidP="00AD6A89">
      <w:pPr>
        <w:rPr>
          <w:sz w:val="24"/>
          <w:szCs w:val="24"/>
        </w:rPr>
      </w:pPr>
      <w:r w:rsidRPr="00AD6A89">
        <w:rPr>
          <w:sz w:val="24"/>
          <w:szCs w:val="24"/>
        </w:rPr>
        <w:t>Ends…</w:t>
      </w:r>
    </w:p>
    <w:p w14:paraId="749643E7" w14:textId="77777777" w:rsidR="00AD6A89" w:rsidRPr="00AD6A89" w:rsidRDefault="00AD6A89" w:rsidP="00AD6A89">
      <w:pPr>
        <w:rPr>
          <w:sz w:val="24"/>
          <w:szCs w:val="24"/>
        </w:rPr>
      </w:pPr>
      <w:r w:rsidRPr="00AD6A89">
        <w:rPr>
          <w:sz w:val="24"/>
          <w:szCs w:val="24"/>
        </w:rPr>
        <w:t>Notes to editors:</w:t>
      </w:r>
    </w:p>
    <w:p w14:paraId="43B7E2C3" w14:textId="77777777" w:rsidR="00AD6A89" w:rsidRPr="00AD6A89" w:rsidRDefault="00AD6A89" w:rsidP="00AD6A89">
      <w:pPr>
        <w:numPr>
          <w:ilvl w:val="0"/>
          <w:numId w:val="8"/>
        </w:numPr>
        <w:rPr>
          <w:sz w:val="24"/>
          <w:szCs w:val="24"/>
        </w:rPr>
      </w:pPr>
      <w:r w:rsidRPr="00AD6A89">
        <w:rPr>
          <w:sz w:val="24"/>
          <w:szCs w:val="24"/>
        </w:rPr>
        <w:t>Wessex Resins and Adhesives manufactures WEST SYSTEM®, PRO-SET®, and Entropy Resins® epoxy products in the UK under license from Gougeon Brothers Inc. and distributes these leading brands across the whole of Europe, Africa and the Middle East via a well-respected distribution network. Wessex Resins and Adhesives provides international support for the world-renowned WEST SYSTEM, PRO-SET and Entropy Resins epoxy brands.</w:t>
      </w:r>
    </w:p>
    <w:p w14:paraId="1457B6C5" w14:textId="77777777" w:rsidR="00392C44" w:rsidRDefault="00392C44" w:rsidP="00AD6A89">
      <w:pPr>
        <w:rPr>
          <w:sz w:val="24"/>
          <w:szCs w:val="24"/>
        </w:rPr>
      </w:pPr>
    </w:p>
    <w:p w14:paraId="44FF4DBE" w14:textId="560B8E1C" w:rsidR="00AD6A89" w:rsidRPr="00DA6E27" w:rsidRDefault="00AD6A89" w:rsidP="00AD6A89">
      <w:pPr>
        <w:rPr>
          <w:sz w:val="24"/>
          <w:szCs w:val="24"/>
        </w:rPr>
      </w:pPr>
      <w:r w:rsidRPr="00DA6E27">
        <w:rPr>
          <w:sz w:val="24"/>
          <w:szCs w:val="24"/>
        </w:rPr>
        <w:t xml:space="preserve">More about Entropy Resins from </w:t>
      </w:r>
      <w:hyperlink r:id="rId8" w:history="1">
        <w:r w:rsidRPr="00DA6E27">
          <w:rPr>
            <w:rStyle w:val="Hyperlink"/>
            <w:sz w:val="24"/>
            <w:szCs w:val="24"/>
          </w:rPr>
          <w:t>Entropy Resins | Biobased Epoxy Resins | Learn More</w:t>
        </w:r>
      </w:hyperlink>
    </w:p>
    <w:p w14:paraId="0F65D33A" w14:textId="7DA0FBA6" w:rsidR="007C5D52" w:rsidRPr="00DA6E27" w:rsidRDefault="007C5D52" w:rsidP="00AD6A89">
      <w:pPr>
        <w:rPr>
          <w:sz w:val="24"/>
          <w:szCs w:val="24"/>
        </w:rPr>
      </w:pPr>
      <w:r w:rsidRPr="00DA6E27">
        <w:rPr>
          <w:sz w:val="24"/>
          <w:szCs w:val="24"/>
        </w:rPr>
        <w:t xml:space="preserve">More about BIOinfusion™ from </w:t>
      </w:r>
      <w:hyperlink r:id="rId9" w:history="1">
        <w:r w:rsidRPr="00DA6E27">
          <w:rPr>
            <w:rStyle w:val="Hyperlink"/>
            <w:sz w:val="24"/>
            <w:szCs w:val="24"/>
          </w:rPr>
          <w:t>BIOinfusion - Entropy Resins</w:t>
        </w:r>
      </w:hyperlink>
    </w:p>
    <w:p w14:paraId="11564F50" w14:textId="49C910F7" w:rsidR="00AD6A89" w:rsidRPr="00DA6E27" w:rsidRDefault="00AD6A89" w:rsidP="00AD6A89">
      <w:pPr>
        <w:rPr>
          <w:sz w:val="24"/>
          <w:szCs w:val="24"/>
        </w:rPr>
      </w:pPr>
      <w:r w:rsidRPr="00DA6E27">
        <w:rPr>
          <w:sz w:val="24"/>
          <w:szCs w:val="24"/>
        </w:rPr>
        <w:t xml:space="preserve">More about PRO-SET from </w:t>
      </w:r>
      <w:hyperlink r:id="rId10" w:history="1">
        <w:r w:rsidRPr="00DA6E27">
          <w:rPr>
            <w:rStyle w:val="Hyperlink"/>
            <w:sz w:val="24"/>
            <w:szCs w:val="24"/>
          </w:rPr>
          <w:t>Home | PRO-SET Epoxies</w:t>
        </w:r>
      </w:hyperlink>
    </w:p>
    <w:p w14:paraId="372D7479" w14:textId="77777777" w:rsidR="00AD6A89" w:rsidRPr="00DA6E27" w:rsidRDefault="00AD6A89" w:rsidP="00AD6A89">
      <w:pPr>
        <w:rPr>
          <w:sz w:val="24"/>
          <w:szCs w:val="24"/>
        </w:rPr>
      </w:pPr>
      <w:r w:rsidRPr="00DA6E27">
        <w:rPr>
          <w:sz w:val="24"/>
          <w:szCs w:val="24"/>
        </w:rPr>
        <w:t xml:space="preserve">A selection of images is available online at </w:t>
      </w:r>
      <w:hyperlink r:id="rId11" w:history="1">
        <w:r w:rsidRPr="00DA6E27">
          <w:rPr>
            <w:rStyle w:val="Hyperlink"/>
            <w:sz w:val="24"/>
            <w:szCs w:val="24"/>
          </w:rPr>
          <w:t>https://maa.agency/media-centre/</w:t>
        </w:r>
      </w:hyperlink>
      <w:r w:rsidRPr="00DA6E27">
        <w:rPr>
          <w:sz w:val="24"/>
          <w:szCs w:val="24"/>
        </w:rPr>
        <w:t xml:space="preserve"> </w:t>
      </w:r>
    </w:p>
    <w:p w14:paraId="65DA1993" w14:textId="77777777" w:rsidR="00AD6A89" w:rsidRPr="00DA6E27" w:rsidRDefault="00AD6A89" w:rsidP="00AD6A89">
      <w:pPr>
        <w:rPr>
          <w:sz w:val="24"/>
          <w:szCs w:val="24"/>
        </w:rPr>
      </w:pPr>
      <w:r w:rsidRPr="00DA6E27">
        <w:rPr>
          <w:sz w:val="24"/>
          <w:szCs w:val="24"/>
        </w:rPr>
        <w:t xml:space="preserve">Media enquiries:  </w:t>
      </w:r>
    </w:p>
    <w:p w14:paraId="7B141183" w14:textId="77777777" w:rsidR="00AD6A89" w:rsidRPr="00DA6E27" w:rsidRDefault="00AD6A89" w:rsidP="00AD6A89">
      <w:pPr>
        <w:numPr>
          <w:ilvl w:val="0"/>
          <w:numId w:val="9"/>
        </w:numPr>
        <w:rPr>
          <w:sz w:val="24"/>
          <w:szCs w:val="24"/>
        </w:rPr>
      </w:pPr>
      <w:r w:rsidRPr="00DA6E27">
        <w:rPr>
          <w:sz w:val="24"/>
          <w:szCs w:val="24"/>
        </w:rPr>
        <w:t>MAA – Mike Shepherd, +44 (0) 23 9252 2044</w:t>
      </w:r>
    </w:p>
    <w:p w14:paraId="4BF0CB1F" w14:textId="77777777" w:rsidR="00AD6A89" w:rsidRPr="00DA6E27" w:rsidRDefault="00AD6A89" w:rsidP="00AD6A89">
      <w:pPr>
        <w:rPr>
          <w:sz w:val="24"/>
          <w:szCs w:val="24"/>
        </w:rPr>
      </w:pPr>
    </w:p>
    <w:p w14:paraId="6FAD39E7" w14:textId="77777777" w:rsidR="00AD6A89" w:rsidRPr="00DA6E27" w:rsidRDefault="00AD6A89" w:rsidP="00AD6A89">
      <w:pPr>
        <w:rPr>
          <w:sz w:val="24"/>
          <w:szCs w:val="24"/>
        </w:rPr>
      </w:pPr>
      <w:r w:rsidRPr="00DA6E27">
        <w:rPr>
          <w:sz w:val="24"/>
          <w:szCs w:val="24"/>
        </w:rPr>
        <w:t>Wessex Resins and Adhesives:</w:t>
      </w:r>
    </w:p>
    <w:p w14:paraId="6393445C" w14:textId="77777777" w:rsidR="00AD6A89" w:rsidRPr="00DA6E27" w:rsidRDefault="00AD6A89" w:rsidP="00AD6A89">
      <w:pPr>
        <w:numPr>
          <w:ilvl w:val="0"/>
          <w:numId w:val="9"/>
        </w:numPr>
        <w:rPr>
          <w:sz w:val="24"/>
          <w:szCs w:val="24"/>
        </w:rPr>
      </w:pPr>
      <w:r w:rsidRPr="00DA6E27">
        <w:rPr>
          <w:sz w:val="24"/>
          <w:szCs w:val="24"/>
        </w:rPr>
        <w:t xml:space="preserve">Sasha Millington-Latham (Marketing Manager) +44 (0) 1794 521 111 </w:t>
      </w:r>
    </w:p>
    <w:p w14:paraId="23B25790" w14:textId="77777777" w:rsidR="00AD6A89" w:rsidRPr="00DA6E27" w:rsidRDefault="00AD6A89" w:rsidP="00AD6A89">
      <w:pPr>
        <w:numPr>
          <w:ilvl w:val="0"/>
          <w:numId w:val="9"/>
        </w:numPr>
        <w:rPr>
          <w:sz w:val="24"/>
          <w:szCs w:val="24"/>
        </w:rPr>
      </w:pPr>
      <w:r w:rsidRPr="00DA6E27">
        <w:rPr>
          <w:sz w:val="24"/>
          <w:szCs w:val="24"/>
        </w:rPr>
        <w:t>Sam Oliver (Operations Director) +44 (0) 1794 521 111</w:t>
      </w:r>
    </w:p>
    <w:p w14:paraId="1CBFE9C5" w14:textId="580283D0" w:rsidR="00904BCC" w:rsidRPr="00DA6E27" w:rsidRDefault="00904BCC" w:rsidP="00AD6A89">
      <w:pPr>
        <w:numPr>
          <w:ilvl w:val="0"/>
          <w:numId w:val="9"/>
        </w:numPr>
        <w:rPr>
          <w:sz w:val="24"/>
          <w:szCs w:val="24"/>
        </w:rPr>
      </w:pPr>
      <w:r w:rsidRPr="00DA6E27">
        <w:rPr>
          <w:sz w:val="24"/>
          <w:szCs w:val="24"/>
        </w:rPr>
        <w:t>Julian Bush (Head of Commercial) +44 (0) 1794 521 111</w:t>
      </w:r>
    </w:p>
    <w:p w14:paraId="6643B9F4" w14:textId="77777777" w:rsidR="00AD6A89" w:rsidRPr="000B3F6B" w:rsidRDefault="00AD6A89" w:rsidP="00D9488B">
      <w:pPr>
        <w:rPr>
          <w:sz w:val="24"/>
          <w:szCs w:val="24"/>
        </w:rPr>
      </w:pPr>
    </w:p>
    <w:sectPr w:rsidR="00AD6A89" w:rsidRPr="000B3F6B" w:rsidSect="007A508A">
      <w:headerReference w:type="default" r:id="rId12"/>
      <w:footerReference w:type="default" r:id="rId13"/>
      <w:pgSz w:w="11906" w:h="16838" w:code="9"/>
      <w:pgMar w:top="1440" w:right="1440" w:bottom="1440" w:left="1440" w:header="567" w:footer="113" w:gutter="57"/>
      <w:cols w:space="141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4B8CD5" w14:textId="77777777" w:rsidR="00140E03" w:rsidRDefault="00140E03" w:rsidP="00CD4FDB">
      <w:pPr>
        <w:spacing w:after="0" w:line="240" w:lineRule="auto"/>
      </w:pPr>
      <w:r>
        <w:separator/>
      </w:r>
    </w:p>
  </w:endnote>
  <w:endnote w:type="continuationSeparator" w:id="0">
    <w:p w14:paraId="08271FD3" w14:textId="77777777" w:rsidR="00140E03" w:rsidRDefault="00140E03" w:rsidP="00CD4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old">
    <w:altName w:val="Arial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Minion Pro">
    <w:altName w:val="Cambria"/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HelveticaNeueLT Std">
    <w:altName w:val="Arial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ktiv Grotesk Light">
    <w:panose1 w:val="020B0604020202020204"/>
    <w:charset w:val="00"/>
    <w:family w:val="swiss"/>
    <w:pitch w:val="variable"/>
    <w:sig w:usb0="A00000AF" w:usb1="5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884FBB" w14:textId="58064F14" w:rsidR="00DE4965" w:rsidRDefault="00680FDC" w:rsidP="00EB342F">
    <w:pPr>
      <w:pStyle w:val="Footer"/>
    </w:pPr>
    <w:r>
      <w:rPr>
        <w:noProof/>
        <w:lang w:val="it-IT" w:eastAsia="it-IT"/>
      </w:rPr>
      <w:drawing>
        <wp:anchor distT="0" distB="0" distL="114300" distR="114300" simplePos="0" relativeHeight="251675648" behindDoc="0" locked="0" layoutInCell="1" allowOverlap="1" wp14:anchorId="62CECADF" wp14:editId="3249C9F9">
          <wp:simplePos x="0" y="0"/>
          <wp:positionH relativeFrom="margin">
            <wp:posOffset>3136265</wp:posOffset>
          </wp:positionH>
          <wp:positionV relativeFrom="paragraph">
            <wp:posOffset>24765</wp:posOffset>
          </wp:positionV>
          <wp:extent cx="755015" cy="382905"/>
          <wp:effectExtent l="0" t="0" r="6985" b="0"/>
          <wp:wrapNone/>
          <wp:docPr id="225986200" name="Picture 1" descr="A black and white label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5986200" name="Picture 1" descr="A black and white label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15" cy="382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it-IT" w:eastAsia="it-IT"/>
      </w:rPr>
      <w:drawing>
        <wp:anchor distT="0" distB="0" distL="114300" distR="114300" simplePos="0" relativeHeight="251673600" behindDoc="0" locked="0" layoutInCell="1" allowOverlap="1" wp14:anchorId="53D63643" wp14:editId="5BEC9C41">
          <wp:simplePos x="0" y="0"/>
          <wp:positionH relativeFrom="column">
            <wp:posOffset>2211070</wp:posOffset>
          </wp:positionH>
          <wp:positionV relativeFrom="paragraph">
            <wp:posOffset>46990</wp:posOffset>
          </wp:positionV>
          <wp:extent cx="830580" cy="382270"/>
          <wp:effectExtent l="0" t="0" r="762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MF4col.eps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0580" cy="382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it-IT" w:eastAsia="it-IT"/>
      </w:rPr>
      <w:drawing>
        <wp:anchor distT="0" distB="0" distL="114300" distR="114300" simplePos="0" relativeHeight="251668480" behindDoc="0" locked="0" layoutInCell="1" allowOverlap="1" wp14:anchorId="1F334361" wp14:editId="0CACAAF2">
          <wp:simplePos x="0" y="0"/>
          <wp:positionH relativeFrom="column">
            <wp:posOffset>758190</wp:posOffset>
          </wp:positionH>
          <wp:positionV relativeFrom="paragraph">
            <wp:posOffset>109855</wp:posOffset>
          </wp:positionV>
          <wp:extent cx="1360805" cy="319405"/>
          <wp:effectExtent l="0" t="0" r="0" b="444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5" name="Pro-set logo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0805" cy="3194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it-IT" w:eastAsia="it-IT"/>
      </w:rPr>
      <w:drawing>
        <wp:anchor distT="0" distB="0" distL="114300" distR="114300" simplePos="0" relativeHeight="251669504" behindDoc="0" locked="0" layoutInCell="1" allowOverlap="1" wp14:anchorId="5726BD0F" wp14:editId="042FDCAB">
          <wp:simplePos x="0" y="0"/>
          <wp:positionH relativeFrom="column">
            <wp:posOffset>-553720</wp:posOffset>
          </wp:positionH>
          <wp:positionV relativeFrom="paragraph">
            <wp:posOffset>118745</wp:posOffset>
          </wp:positionV>
          <wp:extent cx="1196975" cy="279400"/>
          <wp:effectExtent l="0" t="0" r="3175" b="635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est System large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6975" cy="279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63EED">
      <w:rPr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3B313508" wp14:editId="0D282453">
              <wp:simplePos x="0" y="0"/>
              <wp:positionH relativeFrom="margin">
                <wp:posOffset>3945255</wp:posOffset>
              </wp:positionH>
              <wp:positionV relativeFrom="paragraph">
                <wp:posOffset>-89535</wp:posOffset>
              </wp:positionV>
              <wp:extent cx="2438400" cy="795020"/>
              <wp:effectExtent l="0" t="0" r="0" b="5080"/>
              <wp:wrapSquare wrapText="bothSides"/>
              <wp:docPr id="172099251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38400" cy="7950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35DB869" w14:textId="77777777" w:rsidR="00891B0F" w:rsidRDefault="00891B0F" w:rsidP="00544260">
                          <w:pPr>
                            <w:pStyle w:val="BasicParagraph"/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  <w:t>Wessex Resins &amp; Adhesives Ltd</w:t>
                          </w:r>
                        </w:p>
                        <w:p w14:paraId="5D785DCC" w14:textId="77777777" w:rsidR="00891B0F" w:rsidRPr="00891B0F" w:rsidRDefault="00891B0F" w:rsidP="00544260">
                          <w:pPr>
                            <w:pStyle w:val="BasicParagraph"/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</w:pPr>
                          <w:r w:rsidRPr="00891B0F"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  <w:t>Cupernham House, Cupernham Lane, Romsey, Hampshire</w:t>
                          </w:r>
                          <w:r w:rsidR="005A564D"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  <w:t>,</w:t>
                          </w:r>
                          <w:r w:rsidRPr="00891B0F"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  <w:t xml:space="preserve"> SO51 7LF</w:t>
                          </w:r>
                          <w:r w:rsidR="005A564D"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  <w:t>, UK</w:t>
                          </w:r>
                        </w:p>
                        <w:p w14:paraId="6DB34A27" w14:textId="77777777" w:rsidR="00891B0F" w:rsidRPr="00891B0F" w:rsidRDefault="00891B0F" w:rsidP="00544260">
                          <w:pPr>
                            <w:spacing w:after="0" w:line="240" w:lineRule="auto"/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</w:pPr>
                          <w:r w:rsidRPr="00891B0F"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  <w:t xml:space="preserve">T: +44 (0) 1794 521111   F: +44 (0) 1794 521271   </w:t>
                          </w:r>
                        </w:p>
                        <w:p w14:paraId="12309B5A" w14:textId="77777777" w:rsidR="00544260" w:rsidRDefault="00891B0F" w:rsidP="00544260">
                          <w:pPr>
                            <w:spacing w:after="0" w:line="240" w:lineRule="auto"/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</w:pPr>
                          <w:r w:rsidRPr="00891B0F"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  <w:t>E: info@wessex-resins.com  W: wessex-resins.com</w:t>
                          </w:r>
                        </w:p>
                        <w:p w14:paraId="6DC495CC" w14:textId="77777777" w:rsidR="00544260" w:rsidRDefault="00544260" w:rsidP="00544260">
                          <w:pPr>
                            <w:spacing w:after="0" w:line="240" w:lineRule="auto"/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</w:pPr>
                        </w:p>
                        <w:p w14:paraId="29B3A59A" w14:textId="77777777" w:rsidR="00891B0F" w:rsidRPr="00891B0F" w:rsidRDefault="00891B0F" w:rsidP="00544260">
                          <w:pPr>
                            <w:spacing w:after="0" w:line="240" w:lineRule="auto"/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</w:pPr>
                          <w:r w:rsidRPr="00891B0F">
                            <w:rPr>
                              <w:rFonts w:ascii="Calibri Light" w:hAnsi="Calibri Light"/>
                              <w:sz w:val="12"/>
                              <w:szCs w:val="12"/>
                            </w:rPr>
                            <w:t>Company Registered in England No. 1607313</w:t>
                          </w:r>
                        </w:p>
                        <w:p w14:paraId="6BE4CD66" w14:textId="77777777" w:rsidR="00891B0F" w:rsidRPr="00891B0F" w:rsidRDefault="00891B0F" w:rsidP="00891B0F">
                          <w:pPr>
                            <w:pStyle w:val="BasicParagraph"/>
                            <w:spacing w:after="57" w:line="240" w:lineRule="auto"/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</w:pPr>
                        </w:p>
                        <w:p w14:paraId="43A8B4B2" w14:textId="77777777" w:rsidR="00DE4965" w:rsidRPr="00891B0F" w:rsidRDefault="00DE4965" w:rsidP="00544C69">
                          <w:pPr>
                            <w:pStyle w:val="BasicParagraph"/>
                            <w:spacing w:after="57" w:line="240" w:lineRule="auto"/>
                            <w:rPr>
                              <w:rFonts w:ascii="Calibri Light" w:hAnsi="Calibri Light" w:cs="Aktiv Grotesk Ligh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B31350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310.65pt;margin-top:-7.05pt;width:192pt;height:62.6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" strokecolor="white [3212]">
              <v:textbox>
                <w:txbxContent>
                  <w:p w14:paraId="235DB869" w14:textId="77777777" w:rsidR="00891B0F" w:rsidRDefault="00891B0F" w:rsidP="00544260">
                    <w:pPr>
                      <w:pStyle w:val="BasicParagraph"/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</w:pPr>
                    <w:r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>Wessex Resins &amp; Adhesives Ltd</w:t>
                    </w:r>
                  </w:p>
                  <w:p w14:paraId="5D785DCC" w14:textId="77777777" w:rsidR="00891B0F" w:rsidRPr="00891B0F" w:rsidRDefault="00891B0F" w:rsidP="00544260">
                    <w:pPr>
                      <w:pStyle w:val="BasicParagraph"/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</w:pPr>
                    <w:proofErr w:type="spellStart"/>
                    <w:r w:rsidRPr="00891B0F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>Cupernham</w:t>
                    </w:r>
                    <w:proofErr w:type="spellEnd"/>
                    <w:r w:rsidRPr="00891B0F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 xml:space="preserve"> House, </w:t>
                    </w:r>
                    <w:proofErr w:type="spellStart"/>
                    <w:r w:rsidRPr="00891B0F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>Cupernham</w:t>
                    </w:r>
                    <w:proofErr w:type="spellEnd"/>
                    <w:r w:rsidRPr="00891B0F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 xml:space="preserve"> Lane, Romsey, Hampshire</w:t>
                    </w:r>
                    <w:r w:rsidR="005A564D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>,</w:t>
                    </w:r>
                    <w:r w:rsidRPr="00891B0F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 xml:space="preserve"> SO51 7LF</w:t>
                    </w:r>
                    <w:r w:rsidR="005A564D"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  <w:t>, UK</w:t>
                    </w:r>
                  </w:p>
                  <w:p w14:paraId="6DB34A27" w14:textId="77777777" w:rsidR="00891B0F" w:rsidRPr="00891B0F" w:rsidRDefault="00891B0F" w:rsidP="00544260">
                    <w:pPr>
                      <w:spacing w:after="0" w:line="240" w:lineRule="auto"/>
                      <w:rPr>
                        <w:rFonts w:ascii="Calibri Light" w:hAnsi="Calibri Light"/>
                        <w:sz w:val="12"/>
                        <w:szCs w:val="12"/>
                      </w:rPr>
                    </w:pPr>
                    <w:r w:rsidRPr="00891B0F">
                      <w:rPr>
                        <w:rFonts w:ascii="Calibri Light" w:hAnsi="Calibri Light"/>
                        <w:sz w:val="12"/>
                        <w:szCs w:val="12"/>
                      </w:rPr>
                      <w:t xml:space="preserve">T: +44 (0) 1794 521111   F: +44 (0) 1794 521271   </w:t>
                    </w:r>
                  </w:p>
                  <w:p w14:paraId="12309B5A" w14:textId="77777777" w:rsidR="00544260" w:rsidRDefault="00891B0F" w:rsidP="00544260">
                    <w:pPr>
                      <w:spacing w:after="0" w:line="240" w:lineRule="auto"/>
                      <w:rPr>
                        <w:rFonts w:ascii="Calibri Light" w:hAnsi="Calibri Light"/>
                        <w:sz w:val="12"/>
                        <w:szCs w:val="12"/>
                      </w:rPr>
                    </w:pPr>
                    <w:r w:rsidRPr="00891B0F">
                      <w:rPr>
                        <w:rFonts w:ascii="Calibri Light" w:hAnsi="Calibri Light"/>
                        <w:sz w:val="12"/>
                        <w:szCs w:val="12"/>
                      </w:rPr>
                      <w:t xml:space="preserve">E: </w:t>
                    </w:r>
                    <w:proofErr w:type="gramStart"/>
                    <w:r w:rsidRPr="00891B0F">
                      <w:rPr>
                        <w:rFonts w:ascii="Calibri Light" w:hAnsi="Calibri Light"/>
                        <w:sz w:val="12"/>
                        <w:szCs w:val="12"/>
                      </w:rPr>
                      <w:t>info@wessex-resins.com  W</w:t>
                    </w:r>
                    <w:proofErr w:type="gramEnd"/>
                    <w:r w:rsidRPr="00891B0F">
                      <w:rPr>
                        <w:rFonts w:ascii="Calibri Light" w:hAnsi="Calibri Light"/>
                        <w:sz w:val="12"/>
                        <w:szCs w:val="12"/>
                      </w:rPr>
                      <w:t>: wessex-resins.com</w:t>
                    </w:r>
                  </w:p>
                  <w:p w14:paraId="6DC495CC" w14:textId="77777777" w:rsidR="00544260" w:rsidRDefault="00544260" w:rsidP="00544260">
                    <w:pPr>
                      <w:spacing w:after="0" w:line="240" w:lineRule="auto"/>
                      <w:rPr>
                        <w:rFonts w:ascii="Calibri Light" w:hAnsi="Calibri Light"/>
                        <w:sz w:val="12"/>
                        <w:szCs w:val="12"/>
                      </w:rPr>
                    </w:pPr>
                  </w:p>
                  <w:p w14:paraId="29B3A59A" w14:textId="77777777" w:rsidR="00891B0F" w:rsidRPr="00891B0F" w:rsidRDefault="00891B0F" w:rsidP="00544260">
                    <w:pPr>
                      <w:spacing w:after="0" w:line="240" w:lineRule="auto"/>
                      <w:rPr>
                        <w:rFonts w:ascii="Calibri Light" w:hAnsi="Calibri Light"/>
                        <w:sz w:val="12"/>
                        <w:szCs w:val="12"/>
                      </w:rPr>
                    </w:pPr>
                    <w:r w:rsidRPr="00891B0F">
                      <w:rPr>
                        <w:rFonts w:ascii="Calibri Light" w:hAnsi="Calibri Light"/>
                        <w:sz w:val="12"/>
                        <w:szCs w:val="12"/>
                      </w:rPr>
                      <w:t>Company Registered in England No. 1607313</w:t>
                    </w:r>
                  </w:p>
                  <w:p w14:paraId="6BE4CD66" w14:textId="77777777" w:rsidR="00891B0F" w:rsidRPr="00891B0F" w:rsidRDefault="00891B0F" w:rsidP="00891B0F">
                    <w:pPr>
                      <w:pStyle w:val="BasicParagraph"/>
                      <w:spacing w:after="57" w:line="240" w:lineRule="auto"/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</w:pPr>
                  </w:p>
                  <w:p w14:paraId="43A8B4B2" w14:textId="77777777" w:rsidR="00DE4965" w:rsidRPr="00891B0F" w:rsidRDefault="00DE4965" w:rsidP="00544C69">
                    <w:pPr>
                      <w:pStyle w:val="BasicParagraph"/>
                      <w:spacing w:after="57" w:line="240" w:lineRule="auto"/>
                      <w:rPr>
                        <w:rFonts w:ascii="Calibri Light" w:hAnsi="Calibri Light" w:cs="Aktiv Grotesk Light"/>
                        <w:sz w:val="12"/>
                        <w:szCs w:val="12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  <w:p w14:paraId="536782F6" w14:textId="77777777" w:rsidR="00DE4965" w:rsidRDefault="00DE4965" w:rsidP="00EB342F">
    <w:pPr>
      <w:pStyle w:val="Footer"/>
    </w:pPr>
  </w:p>
  <w:p w14:paraId="451802E4" w14:textId="77777777" w:rsidR="00DE4965" w:rsidRDefault="00DE4965" w:rsidP="00EB342F">
    <w:pPr>
      <w:pStyle w:val="Footer"/>
    </w:pPr>
  </w:p>
  <w:p w14:paraId="4533B168" w14:textId="77777777" w:rsidR="00DE4965" w:rsidRPr="00EB342F" w:rsidRDefault="00DE4965" w:rsidP="00EB34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DCBF7F" w14:textId="77777777" w:rsidR="00140E03" w:rsidRDefault="00140E03" w:rsidP="00CD4FDB">
      <w:pPr>
        <w:spacing w:after="0" w:line="240" w:lineRule="auto"/>
      </w:pPr>
      <w:r>
        <w:separator/>
      </w:r>
    </w:p>
  </w:footnote>
  <w:footnote w:type="continuationSeparator" w:id="0">
    <w:p w14:paraId="027B23E1" w14:textId="77777777" w:rsidR="00140E03" w:rsidRDefault="00140E03" w:rsidP="00CD4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D28559" w14:textId="77777777" w:rsidR="00DE4965" w:rsidRDefault="003826D7" w:rsidP="00565E8D">
    <w:pPr>
      <w:pStyle w:val="Header"/>
    </w:pPr>
    <w:r>
      <w:rPr>
        <w:noProof/>
        <w:lang w:val="it-IT" w:eastAsia="it-IT"/>
      </w:rPr>
      <w:drawing>
        <wp:anchor distT="0" distB="0" distL="114300" distR="114300" simplePos="0" relativeHeight="251677696" behindDoc="0" locked="0" layoutInCell="1" allowOverlap="1" wp14:anchorId="0053190E" wp14:editId="0EF4DCFF">
          <wp:simplePos x="0" y="0"/>
          <wp:positionH relativeFrom="margin">
            <wp:posOffset>-425306</wp:posOffset>
          </wp:positionH>
          <wp:positionV relativeFrom="paragraph">
            <wp:posOffset>39382</wp:posOffset>
          </wp:positionV>
          <wp:extent cx="1959403" cy="521898"/>
          <wp:effectExtent l="0" t="0" r="3175" b="0"/>
          <wp:wrapNone/>
          <wp:docPr id="1" name="Picture 1" descr="A red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red and black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9403" cy="52189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B528F67" w14:textId="77777777" w:rsidR="00DE4965" w:rsidRDefault="003826D7" w:rsidP="003826D7">
    <w:pPr>
      <w:pStyle w:val="Header"/>
      <w:tabs>
        <w:tab w:val="clear" w:pos="4513"/>
        <w:tab w:val="clear" w:pos="9026"/>
        <w:tab w:val="left" w:pos="7146"/>
      </w:tabs>
    </w:pPr>
    <w:r>
      <w:tab/>
    </w:r>
  </w:p>
  <w:p w14:paraId="29546E16" w14:textId="77777777" w:rsidR="00DE4965" w:rsidRDefault="00DE4965" w:rsidP="00767C93">
    <w:pPr>
      <w:spacing w:line="240" w:lineRule="auto"/>
      <w:rPr>
        <w:rFonts w:ascii="HelveticaNeueLT Std" w:hAnsi="HelveticaNeueLT Std" w:cs="Calibri"/>
        <w:sz w:val="16"/>
        <w:szCs w:val="16"/>
      </w:rPr>
    </w:pPr>
    <w:r>
      <w:rPr>
        <w:rFonts w:ascii="HelveticaNeueLT Std" w:hAnsi="HelveticaNeueLT Std" w:cs="Calibri"/>
        <w:sz w:val="16"/>
        <w:szCs w:val="16"/>
      </w:rPr>
      <w:br/>
    </w:r>
  </w:p>
  <w:p w14:paraId="27100BA6" w14:textId="77777777" w:rsidR="003826D7" w:rsidRDefault="003826D7" w:rsidP="00767C93">
    <w:pPr>
      <w:spacing w:line="240" w:lineRule="auto"/>
      <w:rPr>
        <w:rFonts w:ascii="HelveticaNeueLT Std" w:hAnsi="HelveticaNeueLT Std" w:cs="Calibri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325A4E"/>
    <w:multiLevelType w:val="hybridMultilevel"/>
    <w:tmpl w:val="47062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946AD7"/>
    <w:multiLevelType w:val="singleLevel"/>
    <w:tmpl w:val="00000000"/>
    <w:lvl w:ilvl="0">
      <w:start w:val="1"/>
      <w:numFmt w:val="decimal"/>
      <w:lvlText w:val="%1"/>
      <w:lvlJc w:val="left"/>
      <w:rPr>
        <w:rFonts w:ascii="Arial" w:hAnsi="Arial" w:cs="Arial"/>
        <w:color w:val="000000"/>
        <w:sz w:val="20"/>
        <w:szCs w:val="20"/>
        <w:u w:color="000000"/>
      </w:rPr>
    </w:lvl>
  </w:abstractNum>
  <w:abstractNum w:abstractNumId="2" w15:restartNumberingAfterBreak="0">
    <w:nsid w:val="414541EF"/>
    <w:multiLevelType w:val="multilevel"/>
    <w:tmpl w:val="B9569D0C"/>
    <w:lvl w:ilvl="0">
      <w:start w:val="1"/>
      <w:numFmt w:val="decimal"/>
      <w:pStyle w:val="NumHead"/>
      <w:lvlText w:val="%1"/>
      <w:lvlJc w:val="left"/>
      <w:pPr>
        <w:tabs>
          <w:tab w:val="num" w:pos="567"/>
        </w:tabs>
        <w:ind w:left="567" w:hanging="567"/>
      </w:pPr>
      <w:rPr>
        <w:rFonts w:hint="default"/>
        <w:b/>
        <w:color w:val="auto"/>
      </w:rPr>
    </w:lvl>
    <w:lvl w:ilvl="1">
      <w:start w:val="1"/>
      <w:numFmt w:val="decimal"/>
      <w:pStyle w:val="NumText"/>
      <w:lvlText w:val="%1.%2."/>
      <w:lvlJc w:val="left"/>
      <w:pPr>
        <w:tabs>
          <w:tab w:val="num" w:pos="0"/>
        </w:tabs>
        <w:ind w:left="0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1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2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4320" w:hanging="1440"/>
      </w:pPr>
      <w:rPr>
        <w:rFonts w:hint="default"/>
      </w:rPr>
    </w:lvl>
  </w:abstractNum>
  <w:abstractNum w:abstractNumId="3" w15:restartNumberingAfterBreak="0">
    <w:nsid w:val="59AC6144"/>
    <w:multiLevelType w:val="hybridMultilevel"/>
    <w:tmpl w:val="5778E9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F476AD"/>
    <w:multiLevelType w:val="multilevel"/>
    <w:tmpl w:val="5A6C371C"/>
    <w:lvl w:ilvl="0">
      <w:start w:val="1"/>
      <w:numFmt w:val="decimal"/>
      <w:pStyle w:val="LBLevel1"/>
      <w:lvlText w:val="%1"/>
      <w:lvlJc w:val="left"/>
      <w:pPr>
        <w:ind w:left="680" w:hanging="680"/>
      </w:pPr>
      <w:rPr>
        <w:rFonts w:ascii="Arial Bold" w:hAnsi="Arial Bold" w:hint="default"/>
        <w:b/>
        <w:i w:val="0"/>
        <w:sz w:val="16"/>
      </w:rPr>
    </w:lvl>
    <w:lvl w:ilvl="1">
      <w:start w:val="1"/>
      <w:numFmt w:val="decimal"/>
      <w:pStyle w:val="LBLevel2"/>
      <w:lvlText w:val="%1.%2"/>
      <w:lvlJc w:val="left"/>
      <w:pPr>
        <w:ind w:left="680" w:hanging="680"/>
      </w:pPr>
      <w:rPr>
        <w:rFonts w:ascii="Arial Bold" w:hAnsi="Arial Bold" w:hint="default"/>
        <w:b/>
        <w:i w:val="0"/>
        <w:sz w:val="16"/>
      </w:rPr>
    </w:lvl>
    <w:lvl w:ilvl="2">
      <w:start w:val="1"/>
      <w:numFmt w:val="decimal"/>
      <w:pStyle w:val="LBLevel3"/>
      <w:lvlText w:val="%1.%2.%3"/>
      <w:lvlJc w:val="left"/>
      <w:pPr>
        <w:ind w:left="1361" w:hanging="681"/>
      </w:pPr>
      <w:rPr>
        <w:rFonts w:ascii="Arial Bold" w:hAnsi="Arial Bold" w:hint="default"/>
        <w:b/>
        <w:i w:val="0"/>
        <w:sz w:val="16"/>
      </w:rPr>
    </w:lvl>
    <w:lvl w:ilvl="3">
      <w:start w:val="1"/>
      <w:numFmt w:val="lowerLetter"/>
      <w:pStyle w:val="LBLevel4"/>
      <w:lvlText w:val="(%4)"/>
      <w:lvlJc w:val="left"/>
      <w:pPr>
        <w:tabs>
          <w:tab w:val="num" w:pos="2041"/>
        </w:tabs>
        <w:ind w:left="2041" w:hanging="680"/>
      </w:pPr>
      <w:rPr>
        <w:rFonts w:hint="default"/>
      </w:rPr>
    </w:lvl>
    <w:lvl w:ilvl="4">
      <w:start w:val="1"/>
      <w:numFmt w:val="lowerRoman"/>
      <w:pStyle w:val="LBLevel5"/>
      <w:lvlText w:val="(%5)"/>
      <w:lvlJc w:val="left"/>
      <w:pPr>
        <w:tabs>
          <w:tab w:val="num" w:pos="2608"/>
        </w:tabs>
        <w:ind w:left="2608" w:hanging="567"/>
      </w:pPr>
      <w:rPr>
        <w:rFonts w:hint="default"/>
      </w:rPr>
    </w:lvl>
    <w:lvl w:ilvl="5">
      <w:start w:val="1"/>
      <w:numFmt w:val="upperRoman"/>
      <w:lvlText w:val="(%6)"/>
      <w:lvlJc w:val="left"/>
      <w:pPr>
        <w:tabs>
          <w:tab w:val="num" w:pos="3288"/>
        </w:tabs>
        <w:ind w:left="3288" w:hanging="68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288"/>
        </w:tabs>
        <w:ind w:left="3288" w:hanging="6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288"/>
        </w:tabs>
        <w:ind w:left="3288" w:hanging="68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88"/>
        </w:tabs>
        <w:ind w:left="3288" w:hanging="680"/>
      </w:pPr>
      <w:rPr>
        <w:rFonts w:hint="default"/>
      </w:rPr>
    </w:lvl>
  </w:abstractNum>
  <w:abstractNum w:abstractNumId="5" w15:restartNumberingAfterBreak="0">
    <w:nsid w:val="61C87DA1"/>
    <w:multiLevelType w:val="hybridMultilevel"/>
    <w:tmpl w:val="A48C0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3056D7"/>
    <w:multiLevelType w:val="hybridMultilevel"/>
    <w:tmpl w:val="FAE0F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6602240">
    <w:abstractNumId w:val="2"/>
  </w:num>
  <w:num w:numId="2" w16cid:durableId="738402471">
    <w:abstractNumId w:val="6"/>
  </w:num>
  <w:num w:numId="3" w16cid:durableId="1900511020">
    <w:abstractNumId w:val="3"/>
  </w:num>
  <w:num w:numId="4" w16cid:durableId="68507414">
    <w:abstractNumId w:val="1"/>
  </w:num>
  <w:num w:numId="5" w16cid:durableId="931353250">
    <w:abstractNumId w:val="4"/>
  </w:num>
  <w:num w:numId="6" w16cid:durableId="467364275">
    <w:abstractNumId w:val="4"/>
  </w:num>
  <w:num w:numId="7" w16cid:durableId="1379813959">
    <w:abstractNumId w:val="4"/>
  </w:num>
  <w:num w:numId="8" w16cid:durableId="840698193">
    <w:abstractNumId w:val="0"/>
  </w:num>
  <w:num w:numId="9" w16cid:durableId="7655369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attachedTemplate r:id="rId1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1BC"/>
    <w:rsid w:val="000037D0"/>
    <w:rsid w:val="000107C2"/>
    <w:rsid w:val="00014C4F"/>
    <w:rsid w:val="0001758F"/>
    <w:rsid w:val="000239DE"/>
    <w:rsid w:val="000343FB"/>
    <w:rsid w:val="000433A0"/>
    <w:rsid w:val="000454C6"/>
    <w:rsid w:val="00063E0D"/>
    <w:rsid w:val="00082F14"/>
    <w:rsid w:val="000B3F6B"/>
    <w:rsid w:val="000B6EA8"/>
    <w:rsid w:val="000D2B9D"/>
    <w:rsid w:val="000D526A"/>
    <w:rsid w:val="000E5A21"/>
    <w:rsid w:val="000F4895"/>
    <w:rsid w:val="000F5C1E"/>
    <w:rsid w:val="00104A01"/>
    <w:rsid w:val="00112F59"/>
    <w:rsid w:val="00117DB7"/>
    <w:rsid w:val="001269E6"/>
    <w:rsid w:val="00127921"/>
    <w:rsid w:val="00131D95"/>
    <w:rsid w:val="00140E03"/>
    <w:rsid w:val="00144B63"/>
    <w:rsid w:val="00153B99"/>
    <w:rsid w:val="00160191"/>
    <w:rsid w:val="00161965"/>
    <w:rsid w:val="001630FB"/>
    <w:rsid w:val="00175886"/>
    <w:rsid w:val="00180D24"/>
    <w:rsid w:val="001A09B4"/>
    <w:rsid w:val="001A0C4D"/>
    <w:rsid w:val="001A64B9"/>
    <w:rsid w:val="001B1E1E"/>
    <w:rsid w:val="001C360D"/>
    <w:rsid w:val="001F3C91"/>
    <w:rsid w:val="002155C3"/>
    <w:rsid w:val="0022346C"/>
    <w:rsid w:val="002313ED"/>
    <w:rsid w:val="00232487"/>
    <w:rsid w:val="00237132"/>
    <w:rsid w:val="00244EB7"/>
    <w:rsid w:val="0026147C"/>
    <w:rsid w:val="002816A7"/>
    <w:rsid w:val="00282D2B"/>
    <w:rsid w:val="00284489"/>
    <w:rsid w:val="002A2B20"/>
    <w:rsid w:val="002B7804"/>
    <w:rsid w:val="002C54F2"/>
    <w:rsid w:val="002E4F16"/>
    <w:rsid w:val="002E5A42"/>
    <w:rsid w:val="002F1449"/>
    <w:rsid w:val="002F6478"/>
    <w:rsid w:val="002F69A0"/>
    <w:rsid w:val="0033285F"/>
    <w:rsid w:val="00342EA4"/>
    <w:rsid w:val="0035052A"/>
    <w:rsid w:val="0035786E"/>
    <w:rsid w:val="00357BF0"/>
    <w:rsid w:val="003826D7"/>
    <w:rsid w:val="003876AC"/>
    <w:rsid w:val="0039086A"/>
    <w:rsid w:val="00390DA9"/>
    <w:rsid w:val="0039274C"/>
    <w:rsid w:val="00392C44"/>
    <w:rsid w:val="00395E78"/>
    <w:rsid w:val="003A4780"/>
    <w:rsid w:val="003B132A"/>
    <w:rsid w:val="003B1C42"/>
    <w:rsid w:val="003C06D5"/>
    <w:rsid w:val="003C232C"/>
    <w:rsid w:val="003C464D"/>
    <w:rsid w:val="003D50B7"/>
    <w:rsid w:val="003D78B1"/>
    <w:rsid w:val="003D7C5C"/>
    <w:rsid w:val="00400728"/>
    <w:rsid w:val="00402DD9"/>
    <w:rsid w:val="00426C3C"/>
    <w:rsid w:val="00435C5E"/>
    <w:rsid w:val="00437B9C"/>
    <w:rsid w:val="00442385"/>
    <w:rsid w:val="0044389B"/>
    <w:rsid w:val="00456926"/>
    <w:rsid w:val="00460538"/>
    <w:rsid w:val="004633C7"/>
    <w:rsid w:val="00463EED"/>
    <w:rsid w:val="00494AA6"/>
    <w:rsid w:val="004A0CA7"/>
    <w:rsid w:val="004A3F95"/>
    <w:rsid w:val="004A5C24"/>
    <w:rsid w:val="004B2202"/>
    <w:rsid w:val="004B2474"/>
    <w:rsid w:val="004C088E"/>
    <w:rsid w:val="004C216D"/>
    <w:rsid w:val="004C36EC"/>
    <w:rsid w:val="004C3976"/>
    <w:rsid w:val="004D332A"/>
    <w:rsid w:val="004D761F"/>
    <w:rsid w:val="004E11D9"/>
    <w:rsid w:val="004E3001"/>
    <w:rsid w:val="004F6ACE"/>
    <w:rsid w:val="004F70C7"/>
    <w:rsid w:val="005058AC"/>
    <w:rsid w:val="00525619"/>
    <w:rsid w:val="00535FAA"/>
    <w:rsid w:val="00540044"/>
    <w:rsid w:val="00542DB3"/>
    <w:rsid w:val="00544260"/>
    <w:rsid w:val="0054450F"/>
    <w:rsid w:val="00544C69"/>
    <w:rsid w:val="00555DA0"/>
    <w:rsid w:val="00565E8D"/>
    <w:rsid w:val="00570449"/>
    <w:rsid w:val="005706E7"/>
    <w:rsid w:val="0057360C"/>
    <w:rsid w:val="005739E6"/>
    <w:rsid w:val="00584A0D"/>
    <w:rsid w:val="005A564D"/>
    <w:rsid w:val="005B1A10"/>
    <w:rsid w:val="005F7F9B"/>
    <w:rsid w:val="00605D11"/>
    <w:rsid w:val="006137D5"/>
    <w:rsid w:val="00620E2C"/>
    <w:rsid w:val="00623615"/>
    <w:rsid w:val="00627C99"/>
    <w:rsid w:val="0063316E"/>
    <w:rsid w:val="0063469B"/>
    <w:rsid w:val="00645830"/>
    <w:rsid w:val="00667F37"/>
    <w:rsid w:val="00672431"/>
    <w:rsid w:val="00674A35"/>
    <w:rsid w:val="00680FDC"/>
    <w:rsid w:val="00692020"/>
    <w:rsid w:val="00693B2F"/>
    <w:rsid w:val="00697695"/>
    <w:rsid w:val="006A2872"/>
    <w:rsid w:val="006B1420"/>
    <w:rsid w:val="006B2D7C"/>
    <w:rsid w:val="006B5123"/>
    <w:rsid w:val="006B6F71"/>
    <w:rsid w:val="006B7D7D"/>
    <w:rsid w:val="006C25C7"/>
    <w:rsid w:val="006C4CC1"/>
    <w:rsid w:val="006D2010"/>
    <w:rsid w:val="006E5410"/>
    <w:rsid w:val="006F0D87"/>
    <w:rsid w:val="006F3422"/>
    <w:rsid w:val="00713650"/>
    <w:rsid w:val="00732AE4"/>
    <w:rsid w:val="00732E58"/>
    <w:rsid w:val="007359EA"/>
    <w:rsid w:val="00741180"/>
    <w:rsid w:val="00767C93"/>
    <w:rsid w:val="007723EE"/>
    <w:rsid w:val="00785BBA"/>
    <w:rsid w:val="00787F9D"/>
    <w:rsid w:val="007908C3"/>
    <w:rsid w:val="007A508A"/>
    <w:rsid w:val="007B514F"/>
    <w:rsid w:val="007C001D"/>
    <w:rsid w:val="007C17C0"/>
    <w:rsid w:val="007C250B"/>
    <w:rsid w:val="007C5D52"/>
    <w:rsid w:val="007C7DAB"/>
    <w:rsid w:val="007D0026"/>
    <w:rsid w:val="007D47D8"/>
    <w:rsid w:val="007D68D6"/>
    <w:rsid w:val="007F2987"/>
    <w:rsid w:val="007F5916"/>
    <w:rsid w:val="00800BE3"/>
    <w:rsid w:val="008101BC"/>
    <w:rsid w:val="008364E5"/>
    <w:rsid w:val="00840547"/>
    <w:rsid w:val="0084089D"/>
    <w:rsid w:val="00852B07"/>
    <w:rsid w:val="008535D4"/>
    <w:rsid w:val="008760E2"/>
    <w:rsid w:val="00877522"/>
    <w:rsid w:val="00877D50"/>
    <w:rsid w:val="00891B0F"/>
    <w:rsid w:val="008C01B0"/>
    <w:rsid w:val="008C0502"/>
    <w:rsid w:val="008C08C8"/>
    <w:rsid w:val="008D31FC"/>
    <w:rsid w:val="008D654C"/>
    <w:rsid w:val="00904BCC"/>
    <w:rsid w:val="00921E14"/>
    <w:rsid w:val="00926C07"/>
    <w:rsid w:val="009326F9"/>
    <w:rsid w:val="009665A1"/>
    <w:rsid w:val="00983767"/>
    <w:rsid w:val="00992F09"/>
    <w:rsid w:val="009A5826"/>
    <w:rsid w:val="009A6DAE"/>
    <w:rsid w:val="009B0760"/>
    <w:rsid w:val="009B4872"/>
    <w:rsid w:val="009D1E96"/>
    <w:rsid w:val="009D523D"/>
    <w:rsid w:val="009F36E8"/>
    <w:rsid w:val="009F73E2"/>
    <w:rsid w:val="00A02B0D"/>
    <w:rsid w:val="00A03370"/>
    <w:rsid w:val="00A07F22"/>
    <w:rsid w:val="00A12A13"/>
    <w:rsid w:val="00A14CEE"/>
    <w:rsid w:val="00A21C15"/>
    <w:rsid w:val="00A270CE"/>
    <w:rsid w:val="00A321AB"/>
    <w:rsid w:val="00A37189"/>
    <w:rsid w:val="00A433F2"/>
    <w:rsid w:val="00A51E84"/>
    <w:rsid w:val="00A577EE"/>
    <w:rsid w:val="00A62206"/>
    <w:rsid w:val="00A6577F"/>
    <w:rsid w:val="00A75B71"/>
    <w:rsid w:val="00A9563F"/>
    <w:rsid w:val="00A96F05"/>
    <w:rsid w:val="00AA184C"/>
    <w:rsid w:val="00AA310B"/>
    <w:rsid w:val="00AC3284"/>
    <w:rsid w:val="00AC50AD"/>
    <w:rsid w:val="00AD1554"/>
    <w:rsid w:val="00AD1D88"/>
    <w:rsid w:val="00AD6A89"/>
    <w:rsid w:val="00AE73EF"/>
    <w:rsid w:val="00AF517C"/>
    <w:rsid w:val="00AF6B8C"/>
    <w:rsid w:val="00B059D9"/>
    <w:rsid w:val="00B157B9"/>
    <w:rsid w:val="00B36C4B"/>
    <w:rsid w:val="00B50887"/>
    <w:rsid w:val="00B509DC"/>
    <w:rsid w:val="00B51104"/>
    <w:rsid w:val="00B67CE8"/>
    <w:rsid w:val="00B7381F"/>
    <w:rsid w:val="00B73B71"/>
    <w:rsid w:val="00B80F42"/>
    <w:rsid w:val="00B86ABC"/>
    <w:rsid w:val="00B93960"/>
    <w:rsid w:val="00B968B1"/>
    <w:rsid w:val="00BA100B"/>
    <w:rsid w:val="00BA3A52"/>
    <w:rsid w:val="00BA6138"/>
    <w:rsid w:val="00BB11BA"/>
    <w:rsid w:val="00BB4E48"/>
    <w:rsid w:val="00BC1A1B"/>
    <w:rsid w:val="00BC4F6D"/>
    <w:rsid w:val="00BC54F3"/>
    <w:rsid w:val="00BD1E42"/>
    <w:rsid w:val="00BD7A0F"/>
    <w:rsid w:val="00BE3180"/>
    <w:rsid w:val="00BE4589"/>
    <w:rsid w:val="00BF75C3"/>
    <w:rsid w:val="00C00F66"/>
    <w:rsid w:val="00C024D6"/>
    <w:rsid w:val="00C15948"/>
    <w:rsid w:val="00C306C0"/>
    <w:rsid w:val="00C33F77"/>
    <w:rsid w:val="00C46AA6"/>
    <w:rsid w:val="00C51E34"/>
    <w:rsid w:val="00C5284F"/>
    <w:rsid w:val="00C533CD"/>
    <w:rsid w:val="00C54E4C"/>
    <w:rsid w:val="00C57F3D"/>
    <w:rsid w:val="00C6521C"/>
    <w:rsid w:val="00C67AB4"/>
    <w:rsid w:val="00C70204"/>
    <w:rsid w:val="00C73EE0"/>
    <w:rsid w:val="00C77597"/>
    <w:rsid w:val="00C820F4"/>
    <w:rsid w:val="00C8573E"/>
    <w:rsid w:val="00C97009"/>
    <w:rsid w:val="00CA1F3B"/>
    <w:rsid w:val="00CA509D"/>
    <w:rsid w:val="00CA5C98"/>
    <w:rsid w:val="00CB05B9"/>
    <w:rsid w:val="00CB24AB"/>
    <w:rsid w:val="00CC5FD3"/>
    <w:rsid w:val="00CD0436"/>
    <w:rsid w:val="00CD4FDB"/>
    <w:rsid w:val="00CD7453"/>
    <w:rsid w:val="00CE6419"/>
    <w:rsid w:val="00CE7177"/>
    <w:rsid w:val="00CF0F14"/>
    <w:rsid w:val="00CF2649"/>
    <w:rsid w:val="00CF5D3E"/>
    <w:rsid w:val="00D0443F"/>
    <w:rsid w:val="00D0680F"/>
    <w:rsid w:val="00D07AE5"/>
    <w:rsid w:val="00D10468"/>
    <w:rsid w:val="00D12F4A"/>
    <w:rsid w:val="00D428BA"/>
    <w:rsid w:val="00D462A4"/>
    <w:rsid w:val="00D57368"/>
    <w:rsid w:val="00D753AC"/>
    <w:rsid w:val="00D75842"/>
    <w:rsid w:val="00D7716D"/>
    <w:rsid w:val="00D82B3A"/>
    <w:rsid w:val="00D8613E"/>
    <w:rsid w:val="00D87004"/>
    <w:rsid w:val="00D9488B"/>
    <w:rsid w:val="00DA57F8"/>
    <w:rsid w:val="00DA6E27"/>
    <w:rsid w:val="00DD19A2"/>
    <w:rsid w:val="00DE1208"/>
    <w:rsid w:val="00DE4965"/>
    <w:rsid w:val="00DE7206"/>
    <w:rsid w:val="00E01DD1"/>
    <w:rsid w:val="00E10324"/>
    <w:rsid w:val="00E15776"/>
    <w:rsid w:val="00E3541B"/>
    <w:rsid w:val="00E37D0B"/>
    <w:rsid w:val="00E40EE1"/>
    <w:rsid w:val="00E50168"/>
    <w:rsid w:val="00E61491"/>
    <w:rsid w:val="00EA0295"/>
    <w:rsid w:val="00EB342F"/>
    <w:rsid w:val="00EB5E83"/>
    <w:rsid w:val="00ED1C4D"/>
    <w:rsid w:val="00ED3E34"/>
    <w:rsid w:val="00ED42BB"/>
    <w:rsid w:val="00ED42C9"/>
    <w:rsid w:val="00EE15F5"/>
    <w:rsid w:val="00EE4CF4"/>
    <w:rsid w:val="00EE7E1F"/>
    <w:rsid w:val="00EF687F"/>
    <w:rsid w:val="00F23203"/>
    <w:rsid w:val="00F55631"/>
    <w:rsid w:val="00F626E3"/>
    <w:rsid w:val="00F723B7"/>
    <w:rsid w:val="00F768A0"/>
    <w:rsid w:val="00F826D8"/>
    <w:rsid w:val="00F85B4F"/>
    <w:rsid w:val="00F86C00"/>
    <w:rsid w:val="00F90841"/>
    <w:rsid w:val="00F91C02"/>
    <w:rsid w:val="00FA0AF8"/>
    <w:rsid w:val="00FA6A08"/>
    <w:rsid w:val="00FB1317"/>
    <w:rsid w:val="00FB1AC8"/>
    <w:rsid w:val="00FD0464"/>
    <w:rsid w:val="00FD7559"/>
    <w:rsid w:val="00FF53F1"/>
    <w:rsid w:val="00FF65DB"/>
    <w:rsid w:val="00FF6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363CF33"/>
  <w15:docId w15:val="{A0A56C0F-B576-488D-9207-AB51288B7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761F"/>
  </w:style>
  <w:style w:type="paragraph" w:styleId="Heading1">
    <w:name w:val="heading 1"/>
    <w:basedOn w:val="Normal"/>
    <w:next w:val="Normal"/>
    <w:link w:val="Heading1Char"/>
    <w:qFormat/>
    <w:rsid w:val="00A07F22"/>
    <w:pPr>
      <w:keepNext/>
      <w:spacing w:after="0" w:line="260" w:lineRule="atLeast"/>
      <w:outlineLvl w:val="0"/>
    </w:pPr>
    <w:rPr>
      <w:rFonts w:ascii="Arial Black" w:eastAsia="Times New Roman" w:hAnsi="Arial Black" w:cs="Arial"/>
      <w:bCs/>
      <w:kern w:val="32"/>
      <w:sz w:val="21"/>
      <w:szCs w:val="21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A07F22"/>
    <w:pPr>
      <w:outlineLvl w:val="1"/>
    </w:pPr>
    <w:rPr>
      <w:bCs w:val="0"/>
      <w:iCs/>
      <w:sz w:val="19"/>
      <w:szCs w:val="19"/>
    </w:rPr>
  </w:style>
  <w:style w:type="paragraph" w:styleId="Heading3">
    <w:name w:val="heading 3"/>
    <w:basedOn w:val="Heading2"/>
    <w:next w:val="Normal"/>
    <w:link w:val="Heading3Char"/>
    <w:qFormat/>
    <w:rsid w:val="00A07F22"/>
    <w:pPr>
      <w:outlineLvl w:val="2"/>
    </w:pPr>
    <w:rPr>
      <w:rFonts w:ascii="Arial" w:hAnsi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3E3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4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4FD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D4F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4FDB"/>
  </w:style>
  <w:style w:type="paragraph" w:styleId="Footer">
    <w:name w:val="footer"/>
    <w:basedOn w:val="Normal"/>
    <w:link w:val="FooterChar"/>
    <w:uiPriority w:val="99"/>
    <w:unhideWhenUsed/>
    <w:rsid w:val="00CD4F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4FDB"/>
  </w:style>
  <w:style w:type="character" w:styleId="Hyperlink">
    <w:name w:val="Hyperlink"/>
    <w:basedOn w:val="DefaultParagraphFont"/>
    <w:uiPriority w:val="99"/>
    <w:unhideWhenUsed/>
    <w:rsid w:val="00CD4FDB"/>
    <w:rPr>
      <w:color w:val="0000FF"/>
      <w:u w:val="single"/>
    </w:rPr>
  </w:style>
  <w:style w:type="paragraph" w:customStyle="1" w:styleId="Body1">
    <w:name w:val="Body1"/>
    <w:basedOn w:val="Normal"/>
    <w:rsid w:val="00E15776"/>
    <w:pPr>
      <w:spacing w:after="0" w:line="240" w:lineRule="auto"/>
    </w:pPr>
    <w:rPr>
      <w:rFonts w:ascii="Trebuchet MS" w:eastAsia="Times New Roman" w:hAnsi="Trebuchet MS" w:cs="Times New Roman"/>
      <w:lang w:val="en-US" w:eastAsia="en-US"/>
    </w:rPr>
  </w:style>
  <w:style w:type="paragraph" w:styleId="NoSpacing">
    <w:name w:val="No Spacing"/>
    <w:uiPriority w:val="1"/>
    <w:qFormat/>
    <w:rsid w:val="00E15776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A07F22"/>
    <w:rPr>
      <w:rFonts w:ascii="Arial Black" w:eastAsia="Times New Roman" w:hAnsi="Arial Black" w:cs="Arial"/>
      <w:bCs/>
      <w:kern w:val="32"/>
      <w:sz w:val="21"/>
      <w:szCs w:val="21"/>
      <w:lang w:eastAsia="en-US"/>
    </w:rPr>
  </w:style>
  <w:style w:type="character" w:customStyle="1" w:styleId="Heading2Char">
    <w:name w:val="Heading 2 Char"/>
    <w:basedOn w:val="DefaultParagraphFont"/>
    <w:link w:val="Heading2"/>
    <w:rsid w:val="00A07F22"/>
    <w:rPr>
      <w:rFonts w:ascii="Arial Black" w:eastAsia="Times New Roman" w:hAnsi="Arial Black" w:cs="Arial"/>
      <w:iCs/>
      <w:kern w:val="32"/>
      <w:sz w:val="19"/>
      <w:szCs w:val="19"/>
      <w:lang w:eastAsia="en-US"/>
    </w:rPr>
  </w:style>
  <w:style w:type="character" w:customStyle="1" w:styleId="Heading3Char">
    <w:name w:val="Heading 3 Char"/>
    <w:basedOn w:val="DefaultParagraphFont"/>
    <w:link w:val="Heading3"/>
    <w:rsid w:val="00A07F22"/>
    <w:rPr>
      <w:rFonts w:ascii="Arial" w:eastAsia="Times New Roman" w:hAnsi="Arial" w:cs="Arial"/>
      <w:b/>
      <w:bCs/>
      <w:iCs/>
      <w:kern w:val="32"/>
      <w:sz w:val="19"/>
      <w:szCs w:val="19"/>
      <w:lang w:eastAsia="en-US"/>
    </w:rPr>
  </w:style>
  <w:style w:type="paragraph" w:customStyle="1" w:styleId="NumHead">
    <w:name w:val="NumHead"/>
    <w:basedOn w:val="Normal"/>
    <w:next w:val="NumText"/>
    <w:rsid w:val="00A07F22"/>
    <w:pPr>
      <w:keepNext/>
      <w:numPr>
        <w:numId w:val="1"/>
      </w:numPr>
      <w:spacing w:after="0" w:line="260" w:lineRule="atLeast"/>
    </w:pPr>
    <w:rPr>
      <w:rFonts w:ascii="Arial Black" w:eastAsia="Times New Roman" w:hAnsi="Arial Black" w:cs="Garamond"/>
      <w:sz w:val="21"/>
      <w:szCs w:val="21"/>
      <w:lang w:eastAsia="en-US"/>
    </w:rPr>
  </w:style>
  <w:style w:type="paragraph" w:customStyle="1" w:styleId="NumText">
    <w:name w:val="NumText"/>
    <w:basedOn w:val="Normal"/>
    <w:rsid w:val="00A07F22"/>
    <w:pPr>
      <w:numPr>
        <w:ilvl w:val="1"/>
        <w:numId w:val="1"/>
      </w:numPr>
      <w:spacing w:after="284" w:line="280" w:lineRule="exact"/>
    </w:pPr>
    <w:rPr>
      <w:rFonts w:ascii="Garamond" w:eastAsia="Times New Roman" w:hAnsi="Garamond" w:cs="Garamond"/>
      <w:lang w:eastAsia="en-US"/>
    </w:rPr>
  </w:style>
  <w:style w:type="paragraph" w:customStyle="1" w:styleId="Bullet1">
    <w:name w:val="Bullet 1"/>
    <w:basedOn w:val="Normal"/>
    <w:rsid w:val="00A07F22"/>
    <w:pPr>
      <w:tabs>
        <w:tab w:val="num" w:pos="454"/>
      </w:tabs>
      <w:spacing w:after="0" w:line="240" w:lineRule="auto"/>
      <w:ind w:left="454" w:hanging="454"/>
    </w:pPr>
    <w:rPr>
      <w:rFonts w:ascii="Garamond" w:eastAsia="Times New Roman" w:hAnsi="Garamond" w:cs="Garamond"/>
      <w:lang w:eastAsia="en-US"/>
    </w:rPr>
  </w:style>
  <w:style w:type="paragraph" w:customStyle="1" w:styleId="Bulleti">
    <w:name w:val="Bullet i"/>
    <w:basedOn w:val="Normal"/>
    <w:rsid w:val="00A07F22"/>
    <w:pPr>
      <w:tabs>
        <w:tab w:val="left" w:pos="454"/>
        <w:tab w:val="num" w:pos="720"/>
      </w:tabs>
      <w:spacing w:after="0" w:line="240" w:lineRule="auto"/>
      <w:ind w:left="454" w:hanging="454"/>
    </w:pPr>
    <w:rPr>
      <w:rFonts w:ascii="Garamond" w:eastAsia="Times New Roman" w:hAnsi="Garamond" w:cs="Garamond"/>
      <w:lang w:eastAsia="en-US"/>
    </w:rPr>
  </w:style>
  <w:style w:type="paragraph" w:styleId="BodyText">
    <w:name w:val="Body Text"/>
    <w:basedOn w:val="Normal"/>
    <w:link w:val="BodyTextChar"/>
    <w:semiHidden/>
    <w:rsid w:val="00A07F22"/>
    <w:pPr>
      <w:spacing w:after="284" w:line="240" w:lineRule="auto"/>
      <w:ind w:left="964"/>
    </w:pPr>
    <w:rPr>
      <w:rFonts w:ascii="Garamond" w:eastAsia="Times New Roman" w:hAnsi="Garamond" w:cs="Garamond"/>
      <w:lang w:eastAsia="en-US"/>
    </w:rPr>
  </w:style>
  <w:style w:type="character" w:customStyle="1" w:styleId="BodyTextChar">
    <w:name w:val="Body Text Char"/>
    <w:basedOn w:val="DefaultParagraphFont"/>
    <w:link w:val="BodyText"/>
    <w:semiHidden/>
    <w:rsid w:val="00A07F22"/>
    <w:rPr>
      <w:rFonts w:ascii="Garamond" w:eastAsia="Times New Roman" w:hAnsi="Garamond" w:cs="Garamond"/>
      <w:lang w:eastAsia="en-US"/>
    </w:rPr>
  </w:style>
  <w:style w:type="paragraph" w:customStyle="1" w:styleId="Level3subheading">
    <w:name w:val="Level 3 subheading"/>
    <w:basedOn w:val="Normal"/>
    <w:link w:val="Level3subheadingChar"/>
    <w:rsid w:val="00A07F22"/>
    <w:pPr>
      <w:spacing w:after="0" w:line="240" w:lineRule="auto"/>
    </w:pPr>
    <w:rPr>
      <w:rFonts w:ascii="Tahoma" w:eastAsia="Times New Roman" w:hAnsi="Tahoma" w:cs="Times New Roman"/>
      <w:b/>
      <w:i/>
      <w:iCs/>
      <w:sz w:val="20"/>
      <w:szCs w:val="20"/>
    </w:rPr>
  </w:style>
  <w:style w:type="character" w:customStyle="1" w:styleId="Level3subheadingChar">
    <w:name w:val="Level 3 subheading Char"/>
    <w:link w:val="Level3subheading"/>
    <w:rsid w:val="00A07F22"/>
    <w:rPr>
      <w:rFonts w:ascii="Tahoma" w:eastAsia="Times New Roman" w:hAnsi="Tahoma" w:cs="Times New Roman"/>
      <w:b/>
      <w:i/>
      <w:iCs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7F5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F5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F5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5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5916"/>
    <w:rPr>
      <w:b/>
      <w:bCs/>
      <w:sz w:val="20"/>
      <w:szCs w:val="20"/>
    </w:rPr>
  </w:style>
  <w:style w:type="paragraph" w:customStyle="1" w:styleId="LBTitle">
    <w:name w:val="LB Title"/>
    <w:basedOn w:val="Normal"/>
    <w:qFormat/>
    <w:rsid w:val="00767C93"/>
    <w:pPr>
      <w:overflowPunct w:val="0"/>
      <w:autoSpaceDE w:val="0"/>
      <w:autoSpaceDN w:val="0"/>
      <w:adjustRightInd w:val="0"/>
      <w:spacing w:after="240" w:line="290" w:lineRule="auto"/>
      <w:jc w:val="center"/>
      <w:textAlignment w:val="baseline"/>
    </w:pPr>
    <w:rPr>
      <w:rFonts w:ascii="Arial" w:eastAsia="Times New Roman" w:hAnsi="Arial" w:cs="Arial"/>
      <w:b/>
      <w:kern w:val="20"/>
      <w:szCs w:val="20"/>
    </w:rPr>
  </w:style>
  <w:style w:type="paragraph" w:customStyle="1" w:styleId="LBLevel1">
    <w:name w:val="LB Level 1"/>
    <w:basedOn w:val="Normal"/>
    <w:qFormat/>
    <w:rsid w:val="00767C93"/>
    <w:pPr>
      <w:numPr>
        <w:numId w:val="5"/>
      </w:numPr>
      <w:overflowPunct w:val="0"/>
      <w:autoSpaceDE w:val="0"/>
      <w:autoSpaceDN w:val="0"/>
      <w:adjustRightInd w:val="0"/>
      <w:spacing w:before="140" w:after="140" w:line="290" w:lineRule="auto"/>
      <w:jc w:val="both"/>
      <w:textAlignment w:val="baseline"/>
    </w:pPr>
    <w:rPr>
      <w:rFonts w:ascii="Arial" w:eastAsia="Times New Roman" w:hAnsi="Arial" w:cs="Arial"/>
      <w:b/>
      <w:kern w:val="20"/>
      <w:szCs w:val="20"/>
    </w:rPr>
  </w:style>
  <w:style w:type="paragraph" w:customStyle="1" w:styleId="LBLevel2">
    <w:name w:val="LB Level 2"/>
    <w:basedOn w:val="LBLevel1"/>
    <w:qFormat/>
    <w:rsid w:val="00767C93"/>
    <w:pPr>
      <w:numPr>
        <w:ilvl w:val="1"/>
      </w:numPr>
      <w:spacing w:before="0"/>
    </w:pPr>
    <w:rPr>
      <w:b w:val="0"/>
      <w:sz w:val="20"/>
    </w:rPr>
  </w:style>
  <w:style w:type="paragraph" w:customStyle="1" w:styleId="LBLevel3">
    <w:name w:val="LB Level 3"/>
    <w:basedOn w:val="LBLevel2"/>
    <w:qFormat/>
    <w:rsid w:val="00767C93"/>
    <w:pPr>
      <w:numPr>
        <w:ilvl w:val="2"/>
      </w:numPr>
    </w:pPr>
  </w:style>
  <w:style w:type="paragraph" w:customStyle="1" w:styleId="LBLevel4">
    <w:name w:val="LB Level 4"/>
    <w:basedOn w:val="LBLevel3"/>
    <w:qFormat/>
    <w:rsid w:val="00767C93"/>
    <w:pPr>
      <w:numPr>
        <w:ilvl w:val="3"/>
      </w:numPr>
    </w:pPr>
  </w:style>
  <w:style w:type="paragraph" w:customStyle="1" w:styleId="LBLevel5">
    <w:name w:val="LB Level 5"/>
    <w:basedOn w:val="LBLevel4"/>
    <w:qFormat/>
    <w:rsid w:val="00767C93"/>
    <w:pPr>
      <w:numPr>
        <w:ilvl w:val="4"/>
      </w:numPr>
    </w:pPr>
  </w:style>
  <w:style w:type="character" w:customStyle="1" w:styleId="Defterm">
    <w:name w:val="Defterm"/>
    <w:rsid w:val="00767C93"/>
    <w:rPr>
      <w:rFonts w:ascii="Arial" w:hAnsi="Arial"/>
      <w:b/>
      <w:color w:val="000000"/>
      <w:sz w:val="20"/>
    </w:rPr>
  </w:style>
  <w:style w:type="paragraph" w:customStyle="1" w:styleId="BasicParagraph">
    <w:name w:val="[Basic Paragraph]"/>
    <w:basedOn w:val="Normal"/>
    <w:uiPriority w:val="99"/>
    <w:rsid w:val="00544C69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E40EE1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B076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826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3E34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UnresolvedMention">
    <w:name w:val="Unresolved Mention"/>
    <w:basedOn w:val="DefaultParagraphFont"/>
    <w:uiPriority w:val="99"/>
    <w:semiHidden/>
    <w:unhideWhenUsed/>
    <w:rsid w:val="00AD6A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5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tropyresins.com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aa.agency/media-centre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u.prosetepoxy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ntropyresins.com/bioinfusion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wmf"/><Relationship Id="rId1" Type="http://schemas.openxmlformats.org/officeDocument/2006/relationships/image" Target="media/image2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ndy\AppData\Local\Microsoft\Windows\Temporary%20Internet%20Files\Content.Outlook\A5BJ4ZDM\501-5-PAY-121217-Job%20Offe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657068-FC08-4B2A-A27D-42C60BD64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C:\Users\wendy\AppData\Local\Microsoft\Windows\Temporary Internet Files\Content.Outlook\A5BJ4ZDM\501-5-PAY-121217-Job Offer template.dotx</Template>
  <TotalTime>1</TotalTime>
  <Pages>2</Pages>
  <Words>496</Words>
  <Characters>3396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Wendy McGarvey</dc:creator>
  <cp:lastModifiedBy>Emma Stanbury</cp:lastModifiedBy>
  <cp:revision>2</cp:revision>
  <cp:lastPrinted>2014-12-12T15:05:00Z</cp:lastPrinted>
  <dcterms:created xsi:type="dcterms:W3CDTF">2025-02-27T14:29:00Z</dcterms:created>
  <dcterms:modified xsi:type="dcterms:W3CDTF">2025-02-27T14:29:00Z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1c751bec24e3cb1b659460b0424b1b6758b0d8f9a48f238d308b4f0284d27a1d</vt:lpwstr>
  </property>
</Properties>
</file>