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437BD" w14:textId="77777777" w:rsidR="000A4BEA" w:rsidRPr="00804348" w:rsidRDefault="000A4BEA" w:rsidP="00804348">
      <w:pPr>
        <w:spacing w:line="276" w:lineRule="auto"/>
        <w:rPr>
          <w:rFonts w:ascii="Calibri" w:hAnsi="Calibri" w:cs="Calibri"/>
          <w:b/>
          <w:bCs/>
        </w:rPr>
      </w:pPr>
      <w:r w:rsidRPr="00804348">
        <w:rPr>
          <w:rFonts w:ascii="Calibri" w:hAnsi="Calibri" w:cs="Calibri"/>
          <w:b/>
          <w:bCs/>
        </w:rPr>
        <w:t>News Release</w:t>
      </w:r>
    </w:p>
    <w:p w14:paraId="2BD6704E" w14:textId="77777777" w:rsidR="002B52E4" w:rsidRPr="00804348" w:rsidRDefault="00C22057" w:rsidP="00804348">
      <w:pPr>
        <w:spacing w:line="276" w:lineRule="auto"/>
        <w:rPr>
          <w:rFonts w:ascii="Calibri" w:hAnsi="Calibri" w:cs="Calibri"/>
          <w:b/>
          <w:bCs/>
        </w:rPr>
      </w:pPr>
      <w:r w:rsidRPr="00804348">
        <w:rPr>
          <w:rFonts w:ascii="Calibri" w:hAnsi="Calibri" w:cs="Calibri"/>
          <w:b/>
          <w:bCs/>
        </w:rPr>
        <w:t>For</w:t>
      </w:r>
      <w:r w:rsidR="000A4BEA" w:rsidRPr="00804348">
        <w:rPr>
          <w:rFonts w:ascii="Calibri" w:hAnsi="Calibri" w:cs="Calibri"/>
          <w:b/>
          <w:bCs/>
        </w:rPr>
        <w:t xml:space="preserve"> Immediate Release</w:t>
      </w:r>
    </w:p>
    <w:p w14:paraId="011274BF" w14:textId="3F3D5C0B" w:rsidR="000A4BEA" w:rsidRPr="00804348" w:rsidRDefault="0072684D" w:rsidP="00804348">
      <w:pPr>
        <w:spacing w:line="276" w:lineRule="auto"/>
        <w:rPr>
          <w:rFonts w:ascii="Calibri" w:hAnsi="Calibri" w:cs="Calibri"/>
          <w:b/>
          <w:bCs/>
        </w:rPr>
      </w:pPr>
      <w:r>
        <w:rPr>
          <w:rFonts w:ascii="Calibri" w:hAnsi="Calibri" w:cs="Calibri"/>
          <w:b/>
          <w:bCs/>
        </w:rPr>
        <w:t>5</w:t>
      </w:r>
      <w:r w:rsidR="002D7ECA" w:rsidRPr="00804348">
        <w:rPr>
          <w:rFonts w:ascii="Calibri" w:hAnsi="Calibri" w:cs="Calibri"/>
          <w:b/>
          <w:bCs/>
        </w:rPr>
        <w:t xml:space="preserve"> </w:t>
      </w:r>
      <w:r w:rsidR="00370487">
        <w:rPr>
          <w:rFonts w:ascii="Calibri" w:hAnsi="Calibri" w:cs="Calibri"/>
          <w:b/>
          <w:bCs/>
        </w:rPr>
        <w:t>November</w:t>
      </w:r>
      <w:r w:rsidR="00804348">
        <w:rPr>
          <w:rFonts w:ascii="Calibri" w:hAnsi="Calibri" w:cs="Calibri"/>
          <w:b/>
          <w:bCs/>
        </w:rPr>
        <w:t xml:space="preserve"> </w:t>
      </w:r>
      <w:r w:rsidR="006328CA" w:rsidRPr="00804348">
        <w:rPr>
          <w:rFonts w:ascii="Calibri" w:hAnsi="Calibri" w:cs="Calibri"/>
          <w:b/>
          <w:bCs/>
        </w:rPr>
        <w:t>202</w:t>
      </w:r>
      <w:r w:rsidR="00804348">
        <w:rPr>
          <w:rFonts w:ascii="Calibri" w:hAnsi="Calibri" w:cs="Calibri"/>
          <w:b/>
          <w:bCs/>
        </w:rPr>
        <w:t>4</w:t>
      </w:r>
    </w:p>
    <w:p w14:paraId="5481883C" w14:textId="77777777" w:rsidR="00236C5C" w:rsidRPr="00804348" w:rsidRDefault="00236C5C" w:rsidP="00804348">
      <w:pPr>
        <w:spacing w:line="276" w:lineRule="auto"/>
        <w:rPr>
          <w:rFonts w:ascii="Calibri" w:hAnsi="Calibri" w:cs="Calibri"/>
        </w:rPr>
      </w:pPr>
    </w:p>
    <w:p w14:paraId="00225F98" w14:textId="79894572" w:rsidR="00804348" w:rsidRPr="00804348" w:rsidRDefault="00804348" w:rsidP="00E246C2">
      <w:pPr>
        <w:pStyle w:val="NormalWeb"/>
        <w:spacing w:before="0" w:beforeAutospacing="0" w:after="0" w:afterAutospacing="0" w:line="276" w:lineRule="auto"/>
        <w:jc w:val="center"/>
        <w:rPr>
          <w:rFonts w:ascii="Calibri" w:hAnsi="Calibri" w:cs="Calibri"/>
        </w:rPr>
      </w:pPr>
      <w:r w:rsidRPr="00804348">
        <w:rPr>
          <w:rFonts w:ascii="Calibri" w:hAnsi="Calibri" w:cs="Calibri"/>
          <w:b/>
          <w:bCs/>
        </w:rPr>
        <w:t xml:space="preserve">Typhoon to showcase </w:t>
      </w:r>
      <w:r>
        <w:rPr>
          <w:rFonts w:ascii="Calibri" w:hAnsi="Calibri" w:cs="Calibri"/>
          <w:b/>
          <w:bCs/>
        </w:rPr>
        <w:t>brand-new</w:t>
      </w:r>
      <w:r w:rsidRPr="00804348">
        <w:rPr>
          <w:rFonts w:ascii="Calibri" w:hAnsi="Calibri" w:cs="Calibri"/>
          <w:b/>
          <w:bCs/>
        </w:rPr>
        <w:t xml:space="preserve"> collection of </w:t>
      </w:r>
      <w:proofErr w:type="spellStart"/>
      <w:r w:rsidRPr="00804348">
        <w:rPr>
          <w:rFonts w:ascii="Calibri" w:hAnsi="Calibri" w:cs="Calibri"/>
          <w:b/>
          <w:bCs/>
        </w:rPr>
        <w:t>watersports</w:t>
      </w:r>
      <w:proofErr w:type="spellEnd"/>
      <w:r w:rsidR="00E246C2">
        <w:rPr>
          <w:rFonts w:ascii="Calibri" w:hAnsi="Calibri" w:cs="Calibri"/>
        </w:rPr>
        <w:t xml:space="preserve"> </w:t>
      </w:r>
      <w:r w:rsidRPr="00804348">
        <w:rPr>
          <w:rFonts w:ascii="Calibri" w:hAnsi="Calibri" w:cs="Calibri"/>
          <w:b/>
          <w:bCs/>
        </w:rPr>
        <w:t>apparel at METSTRADE 2024</w:t>
      </w:r>
    </w:p>
    <w:p w14:paraId="41B9F108" w14:textId="77777777" w:rsidR="00804348" w:rsidRPr="00804348" w:rsidRDefault="00804348" w:rsidP="00804348">
      <w:pPr>
        <w:pStyle w:val="NormalWeb"/>
        <w:spacing w:before="0" w:beforeAutospacing="0" w:after="0" w:afterAutospacing="0" w:line="276" w:lineRule="auto"/>
        <w:rPr>
          <w:rFonts w:ascii="Calibri" w:hAnsi="Calibri" w:cs="Calibri"/>
        </w:rPr>
      </w:pPr>
      <w:r w:rsidRPr="00804348">
        <w:rPr>
          <w:rFonts w:ascii="Calibri" w:hAnsi="Calibri" w:cs="Calibri"/>
        </w:rPr>
        <w:t> </w:t>
      </w:r>
    </w:p>
    <w:p w14:paraId="15609D32" w14:textId="70D2BB21" w:rsidR="00804348" w:rsidRPr="00804348" w:rsidRDefault="00804348" w:rsidP="00804348">
      <w:pPr>
        <w:pStyle w:val="NormalWeb"/>
        <w:spacing w:before="0" w:beforeAutospacing="0" w:after="0" w:afterAutospacing="0" w:line="276" w:lineRule="auto"/>
        <w:rPr>
          <w:rFonts w:ascii="Calibri" w:hAnsi="Calibri" w:cs="Calibri"/>
        </w:rPr>
      </w:pPr>
      <w:r w:rsidRPr="00804348">
        <w:rPr>
          <w:rFonts w:ascii="Calibri" w:hAnsi="Calibri" w:cs="Calibri"/>
        </w:rPr>
        <w:t xml:space="preserve">Typhoon International is thrilled to be showcasing its comprehensive range of </w:t>
      </w:r>
      <w:proofErr w:type="spellStart"/>
      <w:r w:rsidRPr="00804348">
        <w:rPr>
          <w:rFonts w:ascii="Calibri" w:hAnsi="Calibri" w:cs="Calibri"/>
        </w:rPr>
        <w:t>watersports</w:t>
      </w:r>
      <w:proofErr w:type="spellEnd"/>
      <w:r w:rsidRPr="00804348">
        <w:rPr>
          <w:rFonts w:ascii="Calibri" w:hAnsi="Calibri" w:cs="Calibri"/>
        </w:rPr>
        <w:t xml:space="preserve"> apparel at this year’s M</w:t>
      </w:r>
      <w:r>
        <w:rPr>
          <w:rFonts w:ascii="Calibri" w:hAnsi="Calibri" w:cs="Calibri"/>
        </w:rPr>
        <w:t>ETSTRADE</w:t>
      </w:r>
      <w:r w:rsidRPr="00804348">
        <w:rPr>
          <w:rFonts w:ascii="Calibri" w:hAnsi="Calibri" w:cs="Calibri"/>
        </w:rPr>
        <w:t xml:space="preserve">, </w:t>
      </w:r>
      <w:r w:rsidRPr="00804348">
        <w:rPr>
          <w:rFonts w:ascii="Calibri" w:hAnsi="Calibri" w:cs="Calibri"/>
          <w:shd w:val="clear" w:color="auto" w:fill="FFFFFF"/>
        </w:rPr>
        <w:t>the world’s largest exhibition for the leisure marine industry</w:t>
      </w:r>
      <w:r w:rsidR="00053142">
        <w:rPr>
          <w:rFonts w:ascii="Calibri" w:hAnsi="Calibri" w:cs="Calibri"/>
          <w:shd w:val="clear" w:color="auto" w:fill="FFFFFF"/>
        </w:rPr>
        <w:t xml:space="preserve">, taking place </w:t>
      </w:r>
      <w:r w:rsidR="00053142" w:rsidRPr="00804348">
        <w:rPr>
          <w:rFonts w:ascii="Calibri" w:hAnsi="Calibri" w:cs="Calibri"/>
        </w:rPr>
        <w:t>between 19-21 November</w:t>
      </w:r>
      <w:r w:rsidR="00053142">
        <w:rPr>
          <w:rFonts w:ascii="Calibri" w:hAnsi="Calibri" w:cs="Calibri"/>
        </w:rPr>
        <w:t xml:space="preserve"> 2024</w:t>
      </w:r>
      <w:r w:rsidR="00B510C4">
        <w:rPr>
          <w:rFonts w:ascii="Calibri" w:hAnsi="Calibri" w:cs="Calibri"/>
        </w:rPr>
        <w:t>.</w:t>
      </w:r>
    </w:p>
    <w:p w14:paraId="12861B60" w14:textId="3B9D544C" w:rsidR="00804348" w:rsidRPr="00804348" w:rsidRDefault="00804348" w:rsidP="00721166">
      <w:pPr>
        <w:pStyle w:val="NormalWeb"/>
        <w:spacing w:before="0" w:beforeAutospacing="0" w:after="0" w:afterAutospacing="0" w:line="276" w:lineRule="auto"/>
        <w:rPr>
          <w:rFonts w:ascii="Calibri" w:hAnsi="Calibri" w:cs="Calibri"/>
        </w:rPr>
      </w:pPr>
      <w:r w:rsidRPr="00804348">
        <w:rPr>
          <w:rFonts w:ascii="Calibri" w:hAnsi="Calibri" w:cs="Calibri"/>
        </w:rPr>
        <w:t> </w:t>
      </w:r>
    </w:p>
    <w:p w14:paraId="3DD4F10A" w14:textId="3537EF36" w:rsidR="00804348" w:rsidRDefault="00804348" w:rsidP="00804348">
      <w:pPr>
        <w:pStyle w:val="NormalWeb"/>
        <w:spacing w:before="0" w:beforeAutospacing="0" w:after="0" w:afterAutospacing="0" w:line="276" w:lineRule="auto"/>
        <w:rPr>
          <w:rFonts w:ascii="Calibri" w:hAnsi="Calibri" w:cs="Calibri"/>
        </w:rPr>
      </w:pPr>
      <w:r w:rsidRPr="00804348">
        <w:rPr>
          <w:rFonts w:ascii="Calibri" w:hAnsi="Calibri" w:cs="Calibri"/>
        </w:rPr>
        <w:t xml:space="preserve">Boasting seven decades </w:t>
      </w:r>
      <w:r w:rsidRPr="00210E29">
        <w:rPr>
          <w:rFonts w:ascii="Calibri" w:hAnsi="Calibri" w:cs="Calibri"/>
        </w:rPr>
        <w:t>of experience in technical marine apparel manufacture, integrating cutting edge technologies and sustainable prac</w:t>
      </w:r>
      <w:r w:rsidR="00721166" w:rsidRPr="00210E29">
        <w:rPr>
          <w:rFonts w:ascii="Calibri" w:hAnsi="Calibri" w:cs="Calibri"/>
        </w:rPr>
        <w:t>t</w:t>
      </w:r>
      <w:r w:rsidRPr="00210E29">
        <w:rPr>
          <w:rFonts w:ascii="Calibri" w:hAnsi="Calibri" w:cs="Calibri"/>
        </w:rPr>
        <w:t>i</w:t>
      </w:r>
      <w:r w:rsidR="005C4403">
        <w:rPr>
          <w:rFonts w:ascii="Calibri" w:hAnsi="Calibri" w:cs="Calibri"/>
        </w:rPr>
        <w:t>c</w:t>
      </w:r>
      <w:r w:rsidR="00721166" w:rsidRPr="00210E29">
        <w:rPr>
          <w:rFonts w:ascii="Calibri" w:hAnsi="Calibri" w:cs="Calibri"/>
        </w:rPr>
        <w:t>es,</w:t>
      </w:r>
      <w:r w:rsidRPr="00210E29">
        <w:rPr>
          <w:rFonts w:ascii="Calibri" w:hAnsi="Calibri" w:cs="Calibri"/>
        </w:rPr>
        <w:t xml:space="preserve"> </w:t>
      </w:r>
      <w:r w:rsidRPr="00804348">
        <w:rPr>
          <w:rFonts w:ascii="Calibri" w:hAnsi="Calibri" w:cs="Calibri"/>
        </w:rPr>
        <w:t xml:space="preserve">Typhoon’s high-quality </w:t>
      </w:r>
      <w:r w:rsidR="00210E29">
        <w:rPr>
          <w:rFonts w:ascii="Calibri" w:hAnsi="Calibri" w:cs="Calibri"/>
        </w:rPr>
        <w:t xml:space="preserve">leisure </w:t>
      </w:r>
      <w:r w:rsidRPr="00804348">
        <w:rPr>
          <w:rFonts w:ascii="Calibri" w:hAnsi="Calibri" w:cs="Calibri"/>
        </w:rPr>
        <w:t xml:space="preserve">range has been designed to meet the needs of </w:t>
      </w:r>
      <w:proofErr w:type="spellStart"/>
      <w:r w:rsidRPr="00804348">
        <w:rPr>
          <w:rFonts w:ascii="Calibri" w:hAnsi="Calibri" w:cs="Calibri"/>
        </w:rPr>
        <w:t>watersports</w:t>
      </w:r>
      <w:proofErr w:type="spellEnd"/>
      <w:r w:rsidRPr="00804348">
        <w:rPr>
          <w:rFonts w:ascii="Calibri" w:hAnsi="Calibri" w:cs="Calibri"/>
        </w:rPr>
        <w:t xml:space="preserve"> enthusiasts and beyond.</w:t>
      </w:r>
    </w:p>
    <w:p w14:paraId="24C1CEF8" w14:textId="77777777" w:rsidR="00721166" w:rsidRDefault="00721166" w:rsidP="00804348">
      <w:pPr>
        <w:pStyle w:val="NormalWeb"/>
        <w:spacing w:before="0" w:beforeAutospacing="0" w:after="0" w:afterAutospacing="0" w:line="276" w:lineRule="auto"/>
        <w:rPr>
          <w:rFonts w:ascii="Calibri" w:hAnsi="Calibri" w:cs="Calibri"/>
        </w:rPr>
      </w:pPr>
    </w:p>
    <w:p w14:paraId="0671382A" w14:textId="25D16854" w:rsidR="00721166" w:rsidRPr="00804348" w:rsidRDefault="00721166" w:rsidP="00804348">
      <w:pPr>
        <w:pStyle w:val="NormalWeb"/>
        <w:spacing w:before="0" w:beforeAutospacing="0" w:after="0" w:afterAutospacing="0" w:line="276" w:lineRule="auto"/>
        <w:rPr>
          <w:rFonts w:ascii="Calibri" w:hAnsi="Calibri" w:cs="Calibri"/>
        </w:rPr>
      </w:pPr>
      <w:r w:rsidRPr="00804348">
        <w:rPr>
          <w:rFonts w:ascii="Calibri" w:hAnsi="Calibri" w:cs="Calibri"/>
        </w:rPr>
        <w:t xml:space="preserve">As part of the exhibition, Typhoon </w:t>
      </w:r>
      <w:r w:rsidR="00210E29">
        <w:rPr>
          <w:rFonts w:ascii="Calibri" w:hAnsi="Calibri" w:cs="Calibri"/>
        </w:rPr>
        <w:t xml:space="preserve">International </w:t>
      </w:r>
      <w:r w:rsidRPr="00804348">
        <w:rPr>
          <w:rFonts w:ascii="Calibri" w:hAnsi="Calibri" w:cs="Calibri"/>
        </w:rPr>
        <w:t xml:space="preserve">will be unveiling its </w:t>
      </w:r>
      <w:r w:rsidR="005C4403">
        <w:rPr>
          <w:rFonts w:ascii="Calibri" w:hAnsi="Calibri" w:cs="Calibri"/>
        </w:rPr>
        <w:t xml:space="preserve">fresh </w:t>
      </w:r>
      <w:r w:rsidRPr="00804348">
        <w:rPr>
          <w:rFonts w:ascii="Calibri" w:hAnsi="Calibri" w:cs="Calibri"/>
        </w:rPr>
        <w:t xml:space="preserve">new </w:t>
      </w:r>
      <w:r w:rsidR="00D82991">
        <w:rPr>
          <w:rFonts w:ascii="Calibri" w:hAnsi="Calibri" w:cs="Calibri"/>
        </w:rPr>
        <w:t xml:space="preserve">brand identity, </w:t>
      </w:r>
      <w:r w:rsidR="005C4403">
        <w:rPr>
          <w:rFonts w:ascii="Calibri" w:hAnsi="Calibri" w:cs="Calibri"/>
        </w:rPr>
        <w:t xml:space="preserve">which will be </w:t>
      </w:r>
      <w:r w:rsidR="00210E29">
        <w:rPr>
          <w:rFonts w:ascii="Calibri" w:hAnsi="Calibri" w:cs="Calibri"/>
        </w:rPr>
        <w:t xml:space="preserve">featured </w:t>
      </w:r>
      <w:r w:rsidRPr="00804348">
        <w:rPr>
          <w:rFonts w:ascii="Calibri" w:hAnsi="Calibri" w:cs="Calibri"/>
        </w:rPr>
        <w:t>across</w:t>
      </w:r>
      <w:r w:rsidR="00B510C4">
        <w:rPr>
          <w:rFonts w:ascii="Calibri" w:hAnsi="Calibri" w:cs="Calibri"/>
        </w:rPr>
        <w:t xml:space="preserve"> its latest</w:t>
      </w:r>
      <w:r w:rsidRPr="00804348">
        <w:rPr>
          <w:rFonts w:ascii="Calibri" w:hAnsi="Calibri" w:cs="Calibri"/>
        </w:rPr>
        <w:t xml:space="preserve"> </w:t>
      </w:r>
      <w:r w:rsidR="00B510C4">
        <w:rPr>
          <w:rFonts w:ascii="Calibri" w:hAnsi="Calibri" w:cs="Calibri"/>
        </w:rPr>
        <w:t>collection</w:t>
      </w:r>
      <w:r w:rsidRPr="00804348">
        <w:rPr>
          <w:rFonts w:ascii="Calibri" w:hAnsi="Calibri" w:cs="Calibri"/>
        </w:rPr>
        <w:t xml:space="preserve"> of products specifically designed for water-based activities</w:t>
      </w:r>
      <w:r w:rsidR="00D82991">
        <w:rPr>
          <w:rFonts w:ascii="Calibri" w:hAnsi="Calibri" w:cs="Calibri"/>
        </w:rPr>
        <w:t>.</w:t>
      </w:r>
    </w:p>
    <w:p w14:paraId="2D2FEB32" w14:textId="77777777" w:rsidR="00804348" w:rsidRPr="00804348" w:rsidRDefault="00804348" w:rsidP="00804348">
      <w:pPr>
        <w:pStyle w:val="NormalWeb"/>
        <w:spacing w:before="0" w:beforeAutospacing="0" w:after="0" w:afterAutospacing="0" w:line="276" w:lineRule="auto"/>
        <w:rPr>
          <w:rFonts w:ascii="Calibri" w:hAnsi="Calibri" w:cs="Calibri"/>
        </w:rPr>
      </w:pPr>
      <w:r w:rsidRPr="00804348">
        <w:rPr>
          <w:rFonts w:ascii="Calibri" w:hAnsi="Calibri" w:cs="Calibri"/>
        </w:rPr>
        <w:t> </w:t>
      </w:r>
    </w:p>
    <w:p w14:paraId="17FA38F4" w14:textId="11FE7BE4" w:rsidR="00C01B3F" w:rsidRDefault="00053142" w:rsidP="00C01B3F">
      <w:pPr>
        <w:pStyle w:val="NormalWeb"/>
        <w:spacing w:before="0" w:beforeAutospacing="0" w:after="0" w:afterAutospacing="0" w:line="276" w:lineRule="auto"/>
        <w:rPr>
          <w:rFonts w:ascii="Calibri" w:hAnsi="Calibri" w:cs="Calibri"/>
        </w:rPr>
      </w:pPr>
      <w:r w:rsidRPr="00C44B79">
        <w:rPr>
          <w:rFonts w:ascii="Calibri" w:hAnsi="Calibri" w:cstheme="minorHAnsi"/>
          <w:bCs/>
        </w:rPr>
        <w:t xml:space="preserve">Giving the leisure boating industry an opportunity to </w:t>
      </w:r>
      <w:r>
        <w:rPr>
          <w:rFonts w:ascii="Calibri" w:hAnsi="Calibri" w:cstheme="minorHAnsi"/>
          <w:bCs/>
        </w:rPr>
        <w:t>view</w:t>
      </w:r>
      <w:r w:rsidRPr="00C44B79">
        <w:rPr>
          <w:rFonts w:ascii="Calibri" w:hAnsi="Calibri" w:cstheme="minorHAnsi"/>
          <w:bCs/>
        </w:rPr>
        <w:t xml:space="preserve"> the </w:t>
      </w:r>
      <w:r>
        <w:rPr>
          <w:rFonts w:ascii="Calibri" w:hAnsi="Calibri" w:cstheme="minorHAnsi"/>
          <w:bCs/>
        </w:rPr>
        <w:t xml:space="preserve">wide variety of </w:t>
      </w:r>
      <w:r w:rsidR="0046060E">
        <w:rPr>
          <w:rFonts w:ascii="Calibri" w:hAnsi="Calibri" w:cstheme="minorHAnsi"/>
          <w:bCs/>
        </w:rPr>
        <w:t>products</w:t>
      </w:r>
      <w:r>
        <w:rPr>
          <w:rFonts w:ascii="Calibri" w:hAnsi="Calibri" w:cstheme="minorHAnsi"/>
          <w:bCs/>
        </w:rPr>
        <w:t xml:space="preserve"> available</w:t>
      </w:r>
      <w:r w:rsidRPr="00C44B79">
        <w:rPr>
          <w:rFonts w:ascii="Calibri" w:hAnsi="Calibri" w:cstheme="minorHAnsi"/>
          <w:bCs/>
        </w:rPr>
        <w:t xml:space="preserve">, </w:t>
      </w:r>
      <w:r w:rsidR="00804348" w:rsidRPr="00804348">
        <w:rPr>
          <w:rFonts w:ascii="Calibri" w:hAnsi="Calibri" w:cs="Calibri"/>
        </w:rPr>
        <w:t xml:space="preserve">Typhoon will be presenting </w:t>
      </w:r>
      <w:r>
        <w:rPr>
          <w:rFonts w:ascii="Calibri" w:hAnsi="Calibri" w:cs="Calibri"/>
        </w:rPr>
        <w:t xml:space="preserve">a </w:t>
      </w:r>
      <w:r w:rsidR="00B510C4">
        <w:rPr>
          <w:rFonts w:ascii="Calibri" w:hAnsi="Calibri" w:cs="Calibri"/>
        </w:rPr>
        <w:t>wide</w:t>
      </w:r>
      <w:r>
        <w:rPr>
          <w:rFonts w:ascii="Calibri" w:hAnsi="Calibri" w:cs="Calibri"/>
        </w:rPr>
        <w:t xml:space="preserve"> </w:t>
      </w:r>
      <w:r w:rsidR="00B510C4">
        <w:rPr>
          <w:rFonts w:ascii="Calibri" w:hAnsi="Calibri" w:cs="Calibri"/>
        </w:rPr>
        <w:t>range</w:t>
      </w:r>
      <w:r w:rsidR="00804348" w:rsidRPr="00804348">
        <w:rPr>
          <w:rFonts w:ascii="Calibri" w:hAnsi="Calibri" w:cs="Calibri"/>
        </w:rPr>
        <w:t xml:space="preserve"> of </w:t>
      </w:r>
      <w:proofErr w:type="spellStart"/>
      <w:r>
        <w:rPr>
          <w:rFonts w:ascii="Calibri" w:hAnsi="Calibri" w:cstheme="minorHAnsi"/>
          <w:bCs/>
        </w:rPr>
        <w:t>watersports</w:t>
      </w:r>
      <w:proofErr w:type="spellEnd"/>
      <w:r>
        <w:rPr>
          <w:rFonts w:ascii="Calibri" w:hAnsi="Calibri" w:cstheme="minorHAnsi"/>
          <w:bCs/>
        </w:rPr>
        <w:t xml:space="preserve"> gear at the show, including its </w:t>
      </w:r>
      <w:r>
        <w:rPr>
          <w:rFonts w:ascii="Calibri" w:hAnsi="Calibri" w:cs="Calibri"/>
        </w:rPr>
        <w:t>high-performance</w:t>
      </w:r>
      <w:r w:rsidR="00804348" w:rsidRPr="00804348">
        <w:rPr>
          <w:rFonts w:ascii="Calibri" w:hAnsi="Calibri" w:cs="Calibri"/>
        </w:rPr>
        <w:t xml:space="preserve"> sailing clothing, providing sailors and powerboaters with multiple options for protection against the elements, as well as its </w:t>
      </w:r>
      <w:r w:rsidR="0046060E">
        <w:rPr>
          <w:rFonts w:ascii="Calibri" w:hAnsi="Calibri" w:cs="Calibri"/>
        </w:rPr>
        <w:t>new collection of wetsuits, e</w:t>
      </w:r>
      <w:r w:rsidR="00804348" w:rsidRPr="00804348">
        <w:rPr>
          <w:rFonts w:ascii="Calibri" w:hAnsi="Calibri" w:cs="Calibri"/>
        </w:rPr>
        <w:t xml:space="preserve">ngineered </w:t>
      </w:r>
      <w:r w:rsidR="0046060E">
        <w:rPr>
          <w:rFonts w:ascii="Calibri" w:hAnsi="Calibri" w:cs="Calibri"/>
        </w:rPr>
        <w:t>to offer</w:t>
      </w:r>
      <w:r w:rsidR="00804348" w:rsidRPr="00804348">
        <w:rPr>
          <w:rFonts w:ascii="Calibri" w:hAnsi="Calibri" w:cs="Calibri"/>
        </w:rPr>
        <w:t xml:space="preserve"> unrivalled movement and protection, and manufactured from the latest in eco-friendly and sustainable materials.</w:t>
      </w:r>
    </w:p>
    <w:p w14:paraId="25B15BFB" w14:textId="77777777" w:rsidR="00C01B3F" w:rsidRDefault="00C01B3F" w:rsidP="00C01B3F">
      <w:pPr>
        <w:pStyle w:val="NormalWeb"/>
        <w:spacing w:before="0" w:beforeAutospacing="0" w:after="0" w:afterAutospacing="0" w:line="276" w:lineRule="auto"/>
        <w:rPr>
          <w:rFonts w:ascii="Calibri" w:hAnsi="Calibri" w:cs="Calibri"/>
        </w:rPr>
      </w:pPr>
    </w:p>
    <w:p w14:paraId="10D62409" w14:textId="27022F59" w:rsidR="00C01B3F" w:rsidRPr="00C01B3F" w:rsidRDefault="00804348" w:rsidP="00C01B3F">
      <w:pPr>
        <w:pStyle w:val="NormalWeb"/>
        <w:spacing w:before="0" w:beforeAutospacing="0" w:after="0" w:afterAutospacing="0" w:line="276" w:lineRule="auto"/>
        <w:rPr>
          <w:rFonts w:ascii="Calibri" w:hAnsi="Calibri" w:cs="Calibri"/>
        </w:rPr>
      </w:pPr>
      <w:r w:rsidRPr="00C01B3F">
        <w:rPr>
          <w:rFonts w:ascii="Calibri" w:hAnsi="Calibri" w:cs="Calibri"/>
        </w:rPr>
        <w:t xml:space="preserve">Complementing its </w:t>
      </w:r>
      <w:r w:rsidR="0046060E">
        <w:rPr>
          <w:rFonts w:ascii="Calibri" w:hAnsi="Calibri" w:cs="Calibri"/>
        </w:rPr>
        <w:t>apparel</w:t>
      </w:r>
      <w:r w:rsidRPr="00C01B3F">
        <w:rPr>
          <w:rFonts w:ascii="Calibri" w:hAnsi="Calibri" w:cs="Calibri"/>
        </w:rPr>
        <w:t xml:space="preserve"> collections, Typhoon’s </w:t>
      </w:r>
      <w:r w:rsidR="0046060E">
        <w:rPr>
          <w:rFonts w:ascii="Calibri" w:hAnsi="Calibri" w:cs="Calibri"/>
        </w:rPr>
        <w:t xml:space="preserve">new range of equipment </w:t>
      </w:r>
      <w:r w:rsidRPr="00C01B3F">
        <w:rPr>
          <w:rFonts w:ascii="Calibri" w:hAnsi="Calibri" w:cs="Calibri"/>
        </w:rPr>
        <w:t xml:space="preserve">will also be available to view, </w:t>
      </w:r>
      <w:r w:rsidR="0046060E">
        <w:rPr>
          <w:rFonts w:ascii="Calibri" w:hAnsi="Calibri" w:cs="Calibri"/>
        </w:rPr>
        <w:t>including sunglasses, footwear, luggag</w:t>
      </w:r>
      <w:r w:rsidR="00D82991">
        <w:rPr>
          <w:rFonts w:ascii="Calibri" w:hAnsi="Calibri" w:cs="Calibri"/>
        </w:rPr>
        <w:t>e and buoyancy aids</w:t>
      </w:r>
      <w:r w:rsidRPr="00C01B3F">
        <w:rPr>
          <w:rFonts w:ascii="Calibri" w:hAnsi="Calibri" w:cs="Calibri"/>
        </w:rPr>
        <w:t>.</w:t>
      </w:r>
    </w:p>
    <w:p w14:paraId="4350571E" w14:textId="3BF26A1C" w:rsidR="00C01B3F" w:rsidRPr="00C01B3F" w:rsidRDefault="00C01B3F" w:rsidP="00C01B3F">
      <w:pPr>
        <w:pStyle w:val="NormalWeb"/>
        <w:spacing w:line="276" w:lineRule="auto"/>
        <w:rPr>
          <w:rFonts w:ascii="Calibri" w:hAnsi="Calibri" w:cs="Calibri"/>
        </w:rPr>
      </w:pPr>
      <w:r w:rsidRPr="00C01B3F">
        <w:rPr>
          <w:rFonts w:ascii="Calibri" w:hAnsi="Calibri" w:cs="Calibri"/>
        </w:rPr>
        <w:t xml:space="preserve">"Our participation in </w:t>
      </w:r>
      <w:r>
        <w:rPr>
          <w:rFonts w:ascii="Calibri" w:hAnsi="Calibri" w:cs="Calibri"/>
        </w:rPr>
        <w:t xml:space="preserve">this year’s </w:t>
      </w:r>
      <w:r w:rsidRPr="00C01B3F">
        <w:rPr>
          <w:rFonts w:ascii="Calibri" w:hAnsi="Calibri" w:cs="Calibri"/>
        </w:rPr>
        <w:t xml:space="preserve">METSTRADE represents an exciting opportunity to introduce our latest collection, designed with both innovation and sustainability at its core,’ says Kevin Coulthard, Managing Director at Typhoon International. </w:t>
      </w:r>
    </w:p>
    <w:p w14:paraId="2CCE4756" w14:textId="1772BCB4" w:rsidR="00053142" w:rsidRPr="00C01B3F" w:rsidRDefault="00C01B3F" w:rsidP="00C01B3F">
      <w:pPr>
        <w:pStyle w:val="NormalWeb"/>
        <w:spacing w:line="276" w:lineRule="auto"/>
        <w:rPr>
          <w:rFonts w:ascii="Calibri" w:hAnsi="Calibri" w:cs="Calibri"/>
        </w:rPr>
      </w:pPr>
      <w:r w:rsidRPr="00C01B3F">
        <w:rPr>
          <w:rFonts w:ascii="Calibri" w:hAnsi="Calibri" w:cs="Calibri"/>
        </w:rPr>
        <w:t xml:space="preserve">“We look forward to unveiling our new logo and showcasing </w:t>
      </w:r>
      <w:r>
        <w:rPr>
          <w:rFonts w:ascii="Calibri" w:hAnsi="Calibri" w:cs="Calibri"/>
        </w:rPr>
        <w:t>our</w:t>
      </w:r>
      <w:r w:rsidRPr="00C01B3F">
        <w:rPr>
          <w:rFonts w:ascii="Calibri" w:hAnsi="Calibri" w:cs="Calibri"/>
        </w:rPr>
        <w:t xml:space="preserve"> range of high-performance products that truly embody the spirit of Typhoon International.”</w:t>
      </w:r>
    </w:p>
    <w:p w14:paraId="320456E9" w14:textId="0D8E0D0E" w:rsidR="00053142" w:rsidRPr="00804348" w:rsidRDefault="00053142" w:rsidP="00C01B3F">
      <w:pPr>
        <w:pStyle w:val="NormalWeb"/>
        <w:spacing w:before="0" w:beforeAutospacing="0" w:after="0" w:afterAutospacing="0" w:line="276" w:lineRule="auto"/>
        <w:rPr>
          <w:rFonts w:ascii="Calibri" w:hAnsi="Calibri" w:cs="Calibri"/>
        </w:rPr>
      </w:pPr>
      <w:r w:rsidRPr="00C01B3F">
        <w:rPr>
          <w:rFonts w:ascii="Calibri" w:hAnsi="Calibri" w:cs="Calibri"/>
        </w:rPr>
        <w:t xml:space="preserve">METSTRADE </w:t>
      </w:r>
      <w:r w:rsidR="00C01B3F">
        <w:rPr>
          <w:rFonts w:ascii="Calibri" w:hAnsi="Calibri" w:cs="Calibri"/>
        </w:rPr>
        <w:t xml:space="preserve">2024 </w:t>
      </w:r>
      <w:r w:rsidRPr="00C01B3F">
        <w:rPr>
          <w:rFonts w:ascii="Calibri" w:hAnsi="Calibri" w:cs="Calibri"/>
        </w:rPr>
        <w:t xml:space="preserve">is being held </w:t>
      </w:r>
      <w:r>
        <w:rPr>
          <w:rFonts w:ascii="Calibri" w:hAnsi="Calibri" w:cs="Calibri"/>
        </w:rPr>
        <w:t>at</w:t>
      </w:r>
      <w:r w:rsidRPr="00804348">
        <w:rPr>
          <w:rFonts w:ascii="Calibri" w:hAnsi="Calibri" w:cs="Calibri"/>
        </w:rPr>
        <w:t xml:space="preserve"> the RAI Amsterdam Convention Centre, </w:t>
      </w:r>
      <w:r>
        <w:rPr>
          <w:rFonts w:ascii="Calibri" w:hAnsi="Calibri" w:cs="Calibri"/>
        </w:rPr>
        <w:t xml:space="preserve">where </w:t>
      </w:r>
      <w:r w:rsidRPr="00804348">
        <w:rPr>
          <w:rFonts w:ascii="Calibri" w:hAnsi="Calibri" w:cs="Calibri"/>
        </w:rPr>
        <w:t xml:space="preserve">Typhoon International will join parent company Alliance Marine </w:t>
      </w:r>
      <w:r>
        <w:rPr>
          <w:rFonts w:ascii="Calibri" w:hAnsi="Calibri" w:cs="Calibri"/>
        </w:rPr>
        <w:t xml:space="preserve">on </w:t>
      </w:r>
      <w:r w:rsidRPr="00721166">
        <w:rPr>
          <w:rFonts w:ascii="Calibri" w:hAnsi="Calibri" w:cs="Calibri"/>
        </w:rPr>
        <w:t xml:space="preserve">stand 05.141 in </w:t>
      </w:r>
      <w:r w:rsidRPr="00804348">
        <w:rPr>
          <w:rFonts w:ascii="Calibri" w:hAnsi="Calibri" w:cs="Calibri"/>
        </w:rPr>
        <w:t>the French Pavilion.</w:t>
      </w:r>
    </w:p>
    <w:p w14:paraId="4F5F26BB" w14:textId="77777777" w:rsidR="00804348" w:rsidRPr="00804348" w:rsidRDefault="00804348" w:rsidP="00804348">
      <w:pPr>
        <w:pStyle w:val="NormalWeb"/>
        <w:spacing w:before="0" w:beforeAutospacing="0" w:after="0" w:afterAutospacing="0" w:line="276" w:lineRule="auto"/>
        <w:rPr>
          <w:rFonts w:ascii="Calibri" w:hAnsi="Calibri" w:cs="Calibri"/>
        </w:rPr>
      </w:pPr>
      <w:r w:rsidRPr="00804348">
        <w:rPr>
          <w:rFonts w:ascii="Calibri" w:hAnsi="Calibri" w:cs="Calibri"/>
        </w:rPr>
        <w:t> </w:t>
      </w:r>
    </w:p>
    <w:p w14:paraId="73BB23CA" w14:textId="17EBD989" w:rsidR="00804348" w:rsidRDefault="00804348" w:rsidP="00804348">
      <w:pPr>
        <w:pStyle w:val="NormalWeb"/>
        <w:spacing w:before="0" w:beforeAutospacing="0" w:after="0" w:afterAutospacing="0" w:line="276" w:lineRule="auto"/>
        <w:rPr>
          <w:rFonts w:ascii="Calibri" w:hAnsi="Calibri" w:cs="Calibri"/>
          <w:color w:val="000000"/>
        </w:rPr>
      </w:pPr>
      <w:r w:rsidRPr="00804348">
        <w:rPr>
          <w:rFonts w:ascii="Calibri" w:hAnsi="Calibri" w:cs="Calibri"/>
          <w:color w:val="212121"/>
        </w:rPr>
        <w:lastRenderedPageBreak/>
        <w:t xml:space="preserve">To arrange an appointment with a member of Typhoon’s international sales or marketing team to discuss any of its ranges at the show, please contact Amy Grealish on </w:t>
      </w:r>
      <w:hyperlink r:id="rId8" w:history="1">
        <w:r w:rsidRPr="00A96D74">
          <w:rPr>
            <w:rStyle w:val="Hyperlink"/>
            <w:rFonts w:ascii="Calibri" w:hAnsi="Calibri" w:cs="Calibri"/>
          </w:rPr>
          <w:t>agrealish@typhoon-int.co.uk</w:t>
        </w:r>
      </w:hyperlink>
    </w:p>
    <w:p w14:paraId="12C82D54" w14:textId="77777777" w:rsidR="00804348" w:rsidRPr="00804348" w:rsidRDefault="00804348" w:rsidP="00804348">
      <w:pPr>
        <w:pStyle w:val="NormalWeb"/>
        <w:spacing w:before="0" w:beforeAutospacing="0" w:after="0" w:afterAutospacing="0" w:line="276" w:lineRule="auto"/>
        <w:rPr>
          <w:rFonts w:ascii="Calibri" w:hAnsi="Calibri" w:cs="Calibri"/>
          <w:color w:val="000000"/>
        </w:rPr>
      </w:pPr>
    </w:p>
    <w:p w14:paraId="6D58FA7C" w14:textId="44B2BC3A" w:rsidR="00804348" w:rsidRPr="00804348" w:rsidRDefault="00804348" w:rsidP="00804348">
      <w:pPr>
        <w:pStyle w:val="NormalWeb"/>
        <w:spacing w:before="0" w:beforeAutospacing="0" w:after="0" w:afterAutospacing="0" w:line="276" w:lineRule="auto"/>
        <w:rPr>
          <w:rFonts w:ascii="Calibri" w:hAnsi="Calibri" w:cs="Calibri"/>
        </w:rPr>
      </w:pPr>
      <w:r w:rsidRPr="00804348">
        <w:rPr>
          <w:rFonts w:ascii="Calibri" w:hAnsi="Calibri" w:cs="Calibri"/>
        </w:rPr>
        <w:t xml:space="preserve">For more information on Typhoon International and its quality marine products and apparel visit </w:t>
      </w:r>
      <w:hyperlink r:id="rId9" w:history="1">
        <w:r w:rsidRPr="00A96D74">
          <w:rPr>
            <w:rStyle w:val="Hyperlink"/>
            <w:rFonts w:ascii="Calibri" w:hAnsi="Calibri" w:cs="Calibri"/>
          </w:rPr>
          <w:t>www.typhoon-int.co.uk</w:t>
        </w:r>
      </w:hyperlink>
    </w:p>
    <w:p w14:paraId="098E5BDD" w14:textId="77777777" w:rsidR="00804348" w:rsidRPr="00804348" w:rsidRDefault="00804348" w:rsidP="00804348">
      <w:pPr>
        <w:pStyle w:val="NormalWeb"/>
        <w:spacing w:before="0" w:beforeAutospacing="0" w:after="0" w:afterAutospacing="0" w:line="276" w:lineRule="auto"/>
        <w:rPr>
          <w:rFonts w:ascii="Calibri" w:hAnsi="Calibri" w:cs="Calibri"/>
        </w:rPr>
      </w:pPr>
      <w:r w:rsidRPr="00804348">
        <w:rPr>
          <w:rFonts w:ascii="Calibri" w:hAnsi="Calibri" w:cs="Calibri"/>
        </w:rPr>
        <w:t> </w:t>
      </w:r>
    </w:p>
    <w:p w14:paraId="3566E7A8" w14:textId="77777777" w:rsidR="00804348" w:rsidRPr="00804348" w:rsidRDefault="00804348" w:rsidP="00804348">
      <w:pPr>
        <w:pStyle w:val="NormalWeb"/>
        <w:spacing w:before="0" w:beforeAutospacing="0" w:after="0" w:afterAutospacing="0" w:line="276" w:lineRule="auto"/>
        <w:rPr>
          <w:rFonts w:ascii="Calibri" w:hAnsi="Calibri" w:cs="Calibri"/>
        </w:rPr>
      </w:pPr>
      <w:r w:rsidRPr="00804348">
        <w:rPr>
          <w:rFonts w:ascii="Calibri" w:hAnsi="Calibri" w:cs="Calibri"/>
          <w:b/>
          <w:bCs/>
        </w:rPr>
        <w:t>Ends </w:t>
      </w:r>
    </w:p>
    <w:p w14:paraId="3D8E5387" w14:textId="198AEC33" w:rsidR="00F27BB6" w:rsidRPr="00804348" w:rsidRDefault="00F27BB6" w:rsidP="00804348">
      <w:pPr>
        <w:spacing w:line="276" w:lineRule="auto"/>
        <w:rPr>
          <w:rFonts w:ascii="Calibri" w:hAnsi="Calibri" w:cs="Calibri"/>
          <w:color w:val="212121"/>
        </w:rPr>
      </w:pPr>
    </w:p>
    <w:p w14:paraId="43E23D1A" w14:textId="14B6A2C0" w:rsidR="00F26A79" w:rsidRPr="00804348" w:rsidRDefault="00F26A79" w:rsidP="00804348">
      <w:pPr>
        <w:spacing w:line="276" w:lineRule="auto"/>
        <w:rPr>
          <w:rFonts w:ascii="Calibri" w:hAnsi="Calibri" w:cs="Calibri"/>
          <w:sz w:val="22"/>
          <w:szCs w:val="22"/>
        </w:rPr>
      </w:pPr>
      <w:r w:rsidRPr="00804348">
        <w:rPr>
          <w:rFonts w:ascii="Calibri" w:hAnsi="Calibri" w:cs="Calibri"/>
          <w:b/>
          <w:bCs/>
          <w:sz w:val="22"/>
          <w:szCs w:val="22"/>
        </w:rPr>
        <w:t>Notes for editors:</w:t>
      </w:r>
    </w:p>
    <w:p w14:paraId="594ED746" w14:textId="77777777" w:rsidR="00F26A79" w:rsidRPr="00804348" w:rsidRDefault="00F26A79" w:rsidP="00804348">
      <w:pPr>
        <w:spacing w:line="276" w:lineRule="auto"/>
        <w:rPr>
          <w:rFonts w:ascii="Calibri" w:hAnsi="Calibri" w:cs="Calibri"/>
          <w:sz w:val="22"/>
          <w:szCs w:val="22"/>
        </w:rPr>
      </w:pPr>
    </w:p>
    <w:p w14:paraId="40A5878C" w14:textId="77777777" w:rsidR="00F26A79" w:rsidRPr="00804348" w:rsidRDefault="00F26A79" w:rsidP="00804348">
      <w:pPr>
        <w:spacing w:line="276" w:lineRule="auto"/>
        <w:rPr>
          <w:rFonts w:ascii="Calibri" w:hAnsi="Calibri" w:cs="Calibri"/>
          <w:b/>
          <w:bCs/>
          <w:sz w:val="22"/>
          <w:szCs w:val="22"/>
        </w:rPr>
      </w:pPr>
      <w:r w:rsidRPr="00804348">
        <w:rPr>
          <w:rFonts w:ascii="Calibri" w:hAnsi="Calibri" w:cs="Calibri"/>
          <w:b/>
          <w:bCs/>
          <w:sz w:val="22"/>
          <w:szCs w:val="22"/>
        </w:rPr>
        <w:t>About Typhoon</w:t>
      </w:r>
    </w:p>
    <w:p w14:paraId="294DEE03" w14:textId="77777777" w:rsidR="00F26A79" w:rsidRPr="00804348" w:rsidRDefault="00F26A79" w:rsidP="00804348">
      <w:pPr>
        <w:spacing w:line="276" w:lineRule="auto"/>
        <w:rPr>
          <w:rFonts w:ascii="Calibri" w:hAnsi="Calibri" w:cs="Calibri"/>
          <w:sz w:val="22"/>
          <w:szCs w:val="22"/>
        </w:rPr>
      </w:pPr>
    </w:p>
    <w:p w14:paraId="2DB0AF00" w14:textId="77777777" w:rsidR="00F26A79" w:rsidRPr="00804348" w:rsidRDefault="00F26A79" w:rsidP="00804348">
      <w:pPr>
        <w:pStyle w:val="ListParagraph"/>
        <w:numPr>
          <w:ilvl w:val="0"/>
          <w:numId w:val="5"/>
        </w:numPr>
        <w:spacing w:line="276" w:lineRule="auto"/>
        <w:rPr>
          <w:rFonts w:ascii="Calibri" w:hAnsi="Calibri" w:cs="Calibri"/>
          <w:sz w:val="22"/>
          <w:szCs w:val="22"/>
        </w:rPr>
      </w:pPr>
      <w:r w:rsidRPr="00804348">
        <w:rPr>
          <w:rFonts w:ascii="Calibri" w:hAnsi="Calibri" w:cs="Calibri"/>
          <w:sz w:val="22"/>
          <w:szCs w:val="22"/>
          <w:shd w:val="clear" w:color="auto" w:fill="FFFFFF"/>
        </w:rPr>
        <w:t>Founded over 70 years ago, Typhoon manufactures and supplies high quality marine products and is one of the world’s largest drysuit manufacturers.</w:t>
      </w:r>
    </w:p>
    <w:p w14:paraId="6E365888" w14:textId="77777777" w:rsidR="00F26A79" w:rsidRPr="00804348" w:rsidRDefault="00F26A79" w:rsidP="00804348">
      <w:pPr>
        <w:pStyle w:val="ListParagraph"/>
        <w:numPr>
          <w:ilvl w:val="0"/>
          <w:numId w:val="5"/>
        </w:numPr>
        <w:spacing w:line="276" w:lineRule="auto"/>
        <w:rPr>
          <w:rFonts w:ascii="Calibri" w:hAnsi="Calibri" w:cs="Calibri"/>
          <w:sz w:val="22"/>
          <w:szCs w:val="22"/>
        </w:rPr>
      </w:pPr>
      <w:r w:rsidRPr="00804348">
        <w:rPr>
          <w:rFonts w:ascii="Calibri" w:hAnsi="Calibri" w:cs="Calibri"/>
          <w:sz w:val="22"/>
          <w:szCs w:val="22"/>
          <w:shd w:val="clear" w:color="auto" w:fill="FFFFFF"/>
        </w:rPr>
        <w:t xml:space="preserve">Typhoon’s products are designed specifically for its key leisure markets </w:t>
      </w:r>
      <w:r w:rsidRPr="00804348">
        <w:rPr>
          <w:rFonts w:ascii="Calibri" w:hAnsi="Calibri" w:cs="Calibri"/>
          <w:sz w:val="22"/>
          <w:szCs w:val="22"/>
        </w:rPr>
        <w:t xml:space="preserve">of sailing, diving, </w:t>
      </w:r>
      <w:proofErr w:type="spellStart"/>
      <w:r w:rsidRPr="00804348">
        <w:rPr>
          <w:rFonts w:ascii="Calibri" w:hAnsi="Calibri" w:cs="Calibri"/>
          <w:sz w:val="22"/>
          <w:szCs w:val="22"/>
        </w:rPr>
        <w:t>paddlesports</w:t>
      </w:r>
      <w:proofErr w:type="spellEnd"/>
      <w:r w:rsidRPr="00804348">
        <w:rPr>
          <w:rFonts w:ascii="Calibri" w:hAnsi="Calibri" w:cs="Calibri"/>
          <w:sz w:val="22"/>
          <w:szCs w:val="22"/>
        </w:rPr>
        <w:t xml:space="preserve">, surfing and general </w:t>
      </w:r>
      <w:proofErr w:type="spellStart"/>
      <w:r w:rsidRPr="00804348">
        <w:rPr>
          <w:rFonts w:ascii="Calibri" w:hAnsi="Calibri" w:cs="Calibri"/>
          <w:sz w:val="22"/>
          <w:szCs w:val="22"/>
        </w:rPr>
        <w:t>watersports</w:t>
      </w:r>
      <w:proofErr w:type="spellEnd"/>
      <w:r w:rsidRPr="00804348">
        <w:rPr>
          <w:rFonts w:ascii="Calibri" w:hAnsi="Calibri" w:cs="Calibri"/>
          <w:sz w:val="22"/>
          <w:szCs w:val="22"/>
        </w:rPr>
        <w:t>.</w:t>
      </w:r>
    </w:p>
    <w:p w14:paraId="35EF48D3" w14:textId="77777777" w:rsidR="00F26A79" w:rsidRPr="00804348" w:rsidRDefault="00F26A79" w:rsidP="00804348">
      <w:pPr>
        <w:pStyle w:val="ListParagraph"/>
        <w:numPr>
          <w:ilvl w:val="0"/>
          <w:numId w:val="5"/>
        </w:numPr>
        <w:spacing w:line="276" w:lineRule="auto"/>
        <w:rPr>
          <w:rFonts w:ascii="Calibri" w:hAnsi="Calibri" w:cs="Calibri"/>
          <w:sz w:val="22"/>
          <w:szCs w:val="22"/>
          <w:shd w:val="clear" w:color="auto" w:fill="FFFFFF"/>
        </w:rPr>
      </w:pPr>
      <w:r w:rsidRPr="00804348">
        <w:rPr>
          <w:rFonts w:ascii="Calibri" w:hAnsi="Calibri" w:cs="Calibri"/>
          <w:sz w:val="22"/>
          <w:szCs w:val="22"/>
          <w:shd w:val="clear" w:color="auto" w:fill="FFFFFF"/>
        </w:rPr>
        <w:t>Typhoon also supplies major defence markets and commercial customers around the globe, including water and environment organisations, coastguards, fire brigades, police services, wind farms, local authorities, major oil companies and search and rescue organisations.</w:t>
      </w:r>
    </w:p>
    <w:p w14:paraId="37C9A463" w14:textId="77777777" w:rsidR="00F26A79" w:rsidRPr="00804348" w:rsidRDefault="00F26A79" w:rsidP="00804348">
      <w:pPr>
        <w:pStyle w:val="ListParagraph"/>
        <w:numPr>
          <w:ilvl w:val="0"/>
          <w:numId w:val="5"/>
        </w:numPr>
        <w:spacing w:line="276" w:lineRule="auto"/>
        <w:rPr>
          <w:rFonts w:ascii="Calibri" w:hAnsi="Calibri" w:cs="Calibri"/>
          <w:sz w:val="22"/>
          <w:szCs w:val="22"/>
          <w:shd w:val="clear" w:color="auto" w:fill="FFFFFF"/>
        </w:rPr>
      </w:pPr>
      <w:r w:rsidRPr="00804348">
        <w:rPr>
          <w:rFonts w:ascii="Calibri" w:hAnsi="Calibri" w:cs="Calibri"/>
          <w:sz w:val="22"/>
          <w:szCs w:val="22"/>
          <w:shd w:val="clear" w:color="auto" w:fill="FFFFFF"/>
        </w:rPr>
        <w:t>Typhoon’s head office in Redcar provides a full after sales service which also includes repairs and servicing.</w:t>
      </w:r>
    </w:p>
    <w:p w14:paraId="4DB44CB8" w14:textId="69CBA62B" w:rsidR="00F26A79" w:rsidRPr="00804348" w:rsidRDefault="00F26A79" w:rsidP="00804348">
      <w:pPr>
        <w:pStyle w:val="ListParagraph"/>
        <w:numPr>
          <w:ilvl w:val="0"/>
          <w:numId w:val="5"/>
        </w:numPr>
        <w:spacing w:line="276" w:lineRule="auto"/>
        <w:rPr>
          <w:rFonts w:ascii="Calibri" w:hAnsi="Calibri" w:cs="Calibri"/>
          <w:sz w:val="22"/>
          <w:szCs w:val="22"/>
          <w:shd w:val="clear" w:color="auto" w:fill="FFFFFF"/>
        </w:rPr>
      </w:pPr>
      <w:r w:rsidRPr="00804348">
        <w:rPr>
          <w:rFonts w:ascii="Calibri" w:hAnsi="Calibri" w:cs="Calibri"/>
          <w:sz w:val="22"/>
          <w:szCs w:val="22"/>
          <w:shd w:val="clear" w:color="auto" w:fill="FFFFFF"/>
        </w:rPr>
        <w:t>Typhoon is part of the Alliance Marine Group</w:t>
      </w:r>
      <w:r w:rsidR="00B464BE">
        <w:rPr>
          <w:rFonts w:ascii="Calibri" w:hAnsi="Calibri" w:cs="Calibri"/>
          <w:sz w:val="22"/>
          <w:szCs w:val="22"/>
          <w:shd w:val="clear" w:color="auto" w:fill="FFFFFF"/>
        </w:rPr>
        <w:t>.</w:t>
      </w:r>
    </w:p>
    <w:p w14:paraId="18F0181F" w14:textId="7274EDDD" w:rsidR="00F26A79" w:rsidRPr="00804348" w:rsidRDefault="00F26A79" w:rsidP="00804348">
      <w:pPr>
        <w:pStyle w:val="ListParagraph"/>
        <w:numPr>
          <w:ilvl w:val="0"/>
          <w:numId w:val="5"/>
        </w:numPr>
        <w:spacing w:line="276" w:lineRule="auto"/>
        <w:rPr>
          <w:rFonts w:ascii="Calibri" w:hAnsi="Calibri" w:cs="Calibri"/>
          <w:sz w:val="22"/>
          <w:szCs w:val="22"/>
          <w:shd w:val="clear" w:color="auto" w:fill="FFFFFF"/>
        </w:rPr>
      </w:pPr>
      <w:r w:rsidRPr="00804348">
        <w:rPr>
          <w:rFonts w:ascii="Calibri" w:hAnsi="Calibri" w:cs="Calibri"/>
          <w:sz w:val="22"/>
          <w:szCs w:val="22"/>
          <w:shd w:val="clear" w:color="auto" w:fill="FFFFFF"/>
        </w:rPr>
        <w:t xml:space="preserve">For more information visit </w:t>
      </w:r>
      <w:hyperlink r:id="rId10" w:history="1">
        <w:r w:rsidR="00C01B3F" w:rsidRPr="00A96D74">
          <w:rPr>
            <w:rStyle w:val="Hyperlink"/>
            <w:rFonts w:ascii="Calibri" w:hAnsi="Calibri" w:cs="Calibri"/>
            <w:sz w:val="22"/>
            <w:szCs w:val="22"/>
            <w:shd w:val="clear" w:color="auto" w:fill="FFFFFF"/>
          </w:rPr>
          <w:t>www.typhoon-int.co.uk</w:t>
        </w:r>
      </w:hyperlink>
      <w:r w:rsidRPr="00804348">
        <w:rPr>
          <w:rFonts w:ascii="Calibri" w:hAnsi="Calibri" w:cs="Calibri"/>
          <w:sz w:val="22"/>
          <w:szCs w:val="22"/>
          <w:shd w:val="clear" w:color="auto" w:fill="FFFFFF"/>
        </w:rPr>
        <w:t xml:space="preserve"> </w:t>
      </w:r>
    </w:p>
    <w:p w14:paraId="4DDA189B" w14:textId="77777777" w:rsidR="00F26A79" w:rsidRPr="00804348" w:rsidRDefault="00F26A79" w:rsidP="00804348">
      <w:pPr>
        <w:spacing w:line="276" w:lineRule="auto"/>
        <w:rPr>
          <w:rStyle w:val="normaltextrun"/>
          <w:rFonts w:ascii="Calibri" w:hAnsi="Calibri" w:cs="Calibri"/>
          <w:b/>
          <w:bCs/>
          <w:sz w:val="22"/>
          <w:szCs w:val="22"/>
        </w:rPr>
      </w:pPr>
    </w:p>
    <w:p w14:paraId="1E24E510" w14:textId="2EB7B08E" w:rsidR="001667C4" w:rsidRPr="00804348" w:rsidRDefault="001667C4" w:rsidP="00804348">
      <w:pPr>
        <w:spacing w:line="276" w:lineRule="auto"/>
        <w:rPr>
          <w:rStyle w:val="normaltextrun"/>
          <w:rFonts w:ascii="Calibri" w:hAnsi="Calibri" w:cs="Calibri"/>
          <w:b/>
          <w:bCs/>
          <w:sz w:val="22"/>
          <w:szCs w:val="22"/>
        </w:rPr>
      </w:pPr>
    </w:p>
    <w:p w14:paraId="0C2F2021" w14:textId="1F586B9B" w:rsidR="002754A6" w:rsidRPr="00804348" w:rsidRDefault="003F715D" w:rsidP="00804348">
      <w:pPr>
        <w:pStyle w:val="paragraph"/>
        <w:spacing w:before="0" w:beforeAutospacing="0" w:after="0" w:afterAutospacing="0" w:line="276" w:lineRule="auto"/>
        <w:textAlignment w:val="baseline"/>
        <w:rPr>
          <w:rStyle w:val="apple-converted-space"/>
          <w:rFonts w:ascii="Calibri" w:hAnsi="Calibri" w:cs="Calibri"/>
          <w:b/>
          <w:bCs/>
          <w:sz w:val="22"/>
          <w:szCs w:val="22"/>
        </w:rPr>
      </w:pPr>
      <w:r w:rsidRPr="00804348">
        <w:rPr>
          <w:rStyle w:val="normaltextrun"/>
          <w:rFonts w:ascii="Calibri" w:hAnsi="Calibri" w:cs="Calibri"/>
          <w:b/>
          <w:bCs/>
          <w:sz w:val="22"/>
          <w:szCs w:val="22"/>
        </w:rPr>
        <w:t>MAA</w:t>
      </w:r>
    </w:p>
    <w:p w14:paraId="1CF8316E" w14:textId="77777777" w:rsidR="00F6793A" w:rsidRPr="00804348" w:rsidRDefault="00F6793A" w:rsidP="00804348">
      <w:pPr>
        <w:pStyle w:val="ListParagraph"/>
        <w:numPr>
          <w:ilvl w:val="0"/>
          <w:numId w:val="3"/>
        </w:numPr>
        <w:spacing w:line="276" w:lineRule="auto"/>
        <w:rPr>
          <w:rFonts w:ascii="Calibri" w:hAnsi="Calibri" w:cs="Calibri"/>
          <w:sz w:val="22"/>
          <w:szCs w:val="22"/>
        </w:rPr>
      </w:pPr>
      <w:r w:rsidRPr="00804348">
        <w:rPr>
          <w:rFonts w:ascii="Calibri" w:hAnsi="Calibri" w:cs="Calibri"/>
          <w:sz w:val="22"/>
          <w:szCs w:val="22"/>
        </w:rPr>
        <w:t>MAA provides simple, no-nonsense solutions to companies’ advertising, PR, media buying and marketing communications needs.</w:t>
      </w:r>
    </w:p>
    <w:p w14:paraId="788D1622" w14:textId="77777777" w:rsidR="00F6793A" w:rsidRPr="00804348" w:rsidRDefault="00F6793A" w:rsidP="00804348">
      <w:pPr>
        <w:pStyle w:val="ListParagraph"/>
        <w:numPr>
          <w:ilvl w:val="0"/>
          <w:numId w:val="3"/>
        </w:numPr>
        <w:spacing w:line="276" w:lineRule="auto"/>
        <w:rPr>
          <w:rFonts w:ascii="Calibri" w:hAnsi="Calibri" w:cs="Calibri"/>
          <w:sz w:val="22"/>
          <w:szCs w:val="22"/>
        </w:rPr>
      </w:pPr>
      <w:r w:rsidRPr="00804348">
        <w:rPr>
          <w:rFonts w:ascii="Calibri" w:hAnsi="Calibri" w:cs="Calibri"/>
          <w:sz w:val="22"/>
          <w:szCs w:val="22"/>
        </w:rPr>
        <w:t xml:space="preserve">From brand development to website design, digital marketing to PR, MAA offers a straightforward, knowledgeable and service-orientated approach. </w:t>
      </w:r>
    </w:p>
    <w:p w14:paraId="57971A00" w14:textId="77777777" w:rsidR="00F6793A" w:rsidRPr="00804348" w:rsidRDefault="00F6793A" w:rsidP="00804348">
      <w:pPr>
        <w:pStyle w:val="ListParagraph"/>
        <w:numPr>
          <w:ilvl w:val="0"/>
          <w:numId w:val="3"/>
        </w:numPr>
        <w:spacing w:line="276" w:lineRule="auto"/>
        <w:rPr>
          <w:rFonts w:ascii="Calibri" w:hAnsi="Calibri" w:cs="Calibri"/>
          <w:sz w:val="22"/>
          <w:szCs w:val="22"/>
        </w:rPr>
      </w:pPr>
      <w:r w:rsidRPr="00804348">
        <w:rPr>
          <w:rFonts w:ascii="Calibri" w:hAnsi="Calibri" w:cs="Calibri"/>
          <w:sz w:val="22"/>
          <w:szCs w:val="22"/>
        </w:rPr>
        <w:t>MAA is able to offer unrivalled value to help clients reach their target markets.  </w:t>
      </w:r>
    </w:p>
    <w:p w14:paraId="5ACD5162" w14:textId="590716F1" w:rsidR="00F6793A" w:rsidRDefault="00F6793A" w:rsidP="00804348">
      <w:pPr>
        <w:pStyle w:val="ListParagraph"/>
        <w:numPr>
          <w:ilvl w:val="0"/>
          <w:numId w:val="3"/>
        </w:numPr>
        <w:spacing w:line="276" w:lineRule="auto"/>
        <w:rPr>
          <w:rFonts w:ascii="Calibri" w:hAnsi="Calibri" w:cs="Calibri"/>
          <w:sz w:val="22"/>
          <w:szCs w:val="22"/>
        </w:rPr>
      </w:pPr>
      <w:r w:rsidRPr="00804348">
        <w:rPr>
          <w:rFonts w:ascii="Calibri" w:hAnsi="Calibri" w:cs="Calibri"/>
          <w:sz w:val="22"/>
          <w:szCs w:val="22"/>
        </w:rPr>
        <w:t xml:space="preserve">For more information visit </w:t>
      </w:r>
      <w:hyperlink r:id="rId11" w:history="1">
        <w:r w:rsidR="00C01B3F" w:rsidRPr="00A96D74">
          <w:rPr>
            <w:rStyle w:val="Hyperlink"/>
            <w:rFonts w:ascii="Calibri" w:hAnsi="Calibri" w:cs="Calibri"/>
            <w:sz w:val="22"/>
            <w:szCs w:val="22"/>
          </w:rPr>
          <w:t>www.maa.agency</w:t>
        </w:r>
      </w:hyperlink>
    </w:p>
    <w:p w14:paraId="2E108B5F" w14:textId="77777777" w:rsidR="002754A6" w:rsidRPr="00804348" w:rsidRDefault="002754A6" w:rsidP="00804348">
      <w:pPr>
        <w:spacing w:line="276" w:lineRule="auto"/>
        <w:rPr>
          <w:rFonts w:ascii="Calibri" w:hAnsi="Calibri" w:cs="Calibri"/>
          <w:sz w:val="22"/>
          <w:szCs w:val="22"/>
          <w:lang w:val="en-US"/>
        </w:rPr>
      </w:pPr>
    </w:p>
    <w:p w14:paraId="4BBF87F0" w14:textId="77777777" w:rsidR="002754A6" w:rsidRPr="00804348" w:rsidRDefault="002754A6" w:rsidP="00804348">
      <w:pPr>
        <w:spacing w:line="276" w:lineRule="auto"/>
        <w:rPr>
          <w:rFonts w:ascii="Calibri" w:hAnsi="Calibri" w:cs="Calibri"/>
          <w:sz w:val="22"/>
          <w:szCs w:val="22"/>
          <w:lang w:val="en-US"/>
        </w:rPr>
      </w:pPr>
      <w:r w:rsidRPr="00804348">
        <w:rPr>
          <w:rFonts w:ascii="Calibri" w:hAnsi="Calibri" w:cs="Calibri"/>
          <w:sz w:val="22"/>
          <w:szCs w:val="22"/>
          <w:lang w:val="en-US"/>
        </w:rPr>
        <w:t>For media enquiries, more information, product tests, or hi-res images:</w:t>
      </w:r>
    </w:p>
    <w:p w14:paraId="006B6211" w14:textId="77777777" w:rsidR="002754A6" w:rsidRPr="00804348" w:rsidRDefault="002754A6" w:rsidP="00804348">
      <w:pPr>
        <w:spacing w:line="276" w:lineRule="auto"/>
        <w:rPr>
          <w:rFonts w:ascii="Calibri" w:hAnsi="Calibri" w:cs="Calibri"/>
          <w:sz w:val="22"/>
          <w:szCs w:val="22"/>
          <w:lang w:val="en-US"/>
        </w:rPr>
      </w:pPr>
    </w:p>
    <w:p w14:paraId="329DDC20" w14:textId="37FA107B" w:rsidR="002754A6" w:rsidRPr="00804348" w:rsidRDefault="00804348" w:rsidP="00804348">
      <w:pPr>
        <w:spacing w:line="276" w:lineRule="auto"/>
        <w:ind w:left="360"/>
        <w:rPr>
          <w:rFonts w:ascii="Calibri" w:hAnsi="Calibri" w:cs="Calibri"/>
          <w:sz w:val="22"/>
          <w:szCs w:val="22"/>
          <w:lang w:val="en-US"/>
        </w:rPr>
      </w:pPr>
      <w:r>
        <w:rPr>
          <w:rFonts w:ascii="Calibri" w:hAnsi="Calibri" w:cs="Calibri"/>
          <w:sz w:val="22"/>
          <w:szCs w:val="22"/>
          <w:lang w:val="en-US"/>
        </w:rPr>
        <w:t>Mike Shepherd</w:t>
      </w:r>
      <w:r w:rsidR="00D73BAD" w:rsidRPr="00804348">
        <w:rPr>
          <w:rFonts w:ascii="Calibri" w:hAnsi="Calibri" w:cs="Calibri"/>
          <w:sz w:val="22"/>
          <w:szCs w:val="22"/>
          <w:lang w:val="en-US"/>
        </w:rPr>
        <w:t xml:space="preserve">                                  or                     </w:t>
      </w:r>
      <w:r w:rsidR="00410704" w:rsidRPr="00804348">
        <w:rPr>
          <w:rFonts w:ascii="Calibri" w:hAnsi="Calibri" w:cs="Calibri"/>
          <w:sz w:val="22"/>
          <w:szCs w:val="22"/>
          <w:lang w:val="en-US"/>
        </w:rPr>
        <w:tab/>
      </w:r>
      <w:r w:rsidR="00410704" w:rsidRPr="00804348">
        <w:rPr>
          <w:rFonts w:ascii="Calibri" w:hAnsi="Calibri" w:cs="Calibri"/>
          <w:sz w:val="22"/>
          <w:szCs w:val="22"/>
          <w:lang w:val="en-US"/>
        </w:rPr>
        <w:tab/>
      </w:r>
      <w:r w:rsidR="00B43EC7" w:rsidRPr="00804348">
        <w:rPr>
          <w:rFonts w:ascii="Calibri" w:hAnsi="Calibri" w:cs="Calibri"/>
          <w:sz w:val="22"/>
          <w:szCs w:val="22"/>
          <w:lang w:val="en-US"/>
        </w:rPr>
        <w:t>Amy Grealish</w:t>
      </w:r>
    </w:p>
    <w:p w14:paraId="4F7D746F" w14:textId="52F3917E" w:rsidR="00BC1F5B" w:rsidRPr="00804348" w:rsidRDefault="00BC1F5B" w:rsidP="00804348">
      <w:pPr>
        <w:spacing w:line="276" w:lineRule="auto"/>
        <w:ind w:left="360"/>
        <w:rPr>
          <w:rFonts w:ascii="Calibri" w:hAnsi="Calibri" w:cs="Calibri"/>
          <w:sz w:val="22"/>
          <w:szCs w:val="22"/>
          <w:lang w:val="en-US"/>
        </w:rPr>
      </w:pPr>
      <w:r w:rsidRPr="00804348">
        <w:rPr>
          <w:rFonts w:ascii="Calibri" w:hAnsi="Calibri" w:cs="Calibri"/>
          <w:sz w:val="22"/>
          <w:szCs w:val="22"/>
          <w:lang w:val="en-US"/>
        </w:rPr>
        <w:t>MAA</w:t>
      </w:r>
      <w:r w:rsidRPr="00804348">
        <w:rPr>
          <w:rFonts w:ascii="Calibri" w:hAnsi="Calibri" w:cs="Calibri"/>
          <w:sz w:val="22"/>
          <w:szCs w:val="22"/>
          <w:lang w:val="en-US"/>
        </w:rPr>
        <w:tab/>
      </w:r>
      <w:r w:rsidRPr="00804348">
        <w:rPr>
          <w:rFonts w:ascii="Calibri" w:hAnsi="Calibri" w:cs="Calibri"/>
          <w:sz w:val="22"/>
          <w:szCs w:val="22"/>
          <w:lang w:val="en-US"/>
        </w:rPr>
        <w:tab/>
      </w:r>
      <w:r w:rsidRPr="00804348">
        <w:rPr>
          <w:rFonts w:ascii="Calibri" w:hAnsi="Calibri" w:cs="Calibri"/>
          <w:sz w:val="22"/>
          <w:szCs w:val="22"/>
          <w:lang w:val="en-US"/>
        </w:rPr>
        <w:tab/>
      </w:r>
      <w:r w:rsidRPr="00804348">
        <w:rPr>
          <w:rFonts w:ascii="Calibri" w:hAnsi="Calibri" w:cs="Calibri"/>
          <w:sz w:val="22"/>
          <w:szCs w:val="22"/>
          <w:lang w:val="en-US"/>
        </w:rPr>
        <w:tab/>
      </w:r>
      <w:r w:rsidRPr="00804348">
        <w:rPr>
          <w:rFonts w:ascii="Calibri" w:hAnsi="Calibri" w:cs="Calibri"/>
          <w:sz w:val="22"/>
          <w:szCs w:val="22"/>
          <w:lang w:val="en-US"/>
        </w:rPr>
        <w:tab/>
      </w:r>
      <w:r w:rsidRPr="00804348">
        <w:rPr>
          <w:rFonts w:ascii="Calibri" w:hAnsi="Calibri" w:cs="Calibri"/>
          <w:sz w:val="22"/>
          <w:szCs w:val="22"/>
          <w:lang w:val="en-US"/>
        </w:rPr>
        <w:tab/>
      </w:r>
      <w:r w:rsidR="00804348">
        <w:rPr>
          <w:rFonts w:ascii="Calibri" w:hAnsi="Calibri" w:cs="Calibri"/>
          <w:sz w:val="22"/>
          <w:szCs w:val="22"/>
          <w:lang w:val="en-US"/>
        </w:rPr>
        <w:tab/>
      </w:r>
      <w:r w:rsidRPr="00804348">
        <w:rPr>
          <w:rFonts w:ascii="Calibri" w:hAnsi="Calibri" w:cs="Calibri"/>
          <w:sz w:val="22"/>
          <w:szCs w:val="22"/>
          <w:lang w:val="en-US"/>
        </w:rPr>
        <w:t>Typhoon</w:t>
      </w:r>
    </w:p>
    <w:p w14:paraId="6D128912" w14:textId="0BB30795" w:rsidR="002754A6" w:rsidRPr="00D82991" w:rsidRDefault="002754A6" w:rsidP="00804348">
      <w:pPr>
        <w:spacing w:line="276" w:lineRule="auto"/>
        <w:ind w:left="360"/>
        <w:rPr>
          <w:rFonts w:ascii="Calibri" w:hAnsi="Calibri" w:cs="Calibri"/>
          <w:sz w:val="20"/>
          <w:szCs w:val="20"/>
          <w:lang w:val="en-US"/>
        </w:rPr>
      </w:pPr>
      <w:r w:rsidRPr="00804348">
        <w:rPr>
          <w:rFonts w:ascii="Calibri" w:hAnsi="Calibri" w:cs="Calibri"/>
          <w:sz w:val="22"/>
          <w:szCs w:val="22"/>
          <w:lang w:val="en-US"/>
        </w:rPr>
        <w:t>Email</w:t>
      </w:r>
      <w:r w:rsidR="009505D6" w:rsidRPr="00804348">
        <w:rPr>
          <w:rFonts w:ascii="Calibri" w:hAnsi="Calibri" w:cs="Calibri"/>
          <w:sz w:val="22"/>
          <w:szCs w:val="22"/>
          <w:lang w:val="en-US"/>
        </w:rPr>
        <w:t xml:space="preserve">: </w:t>
      </w:r>
      <w:hyperlink r:id="rId12" w:history="1">
        <w:r w:rsidR="00804348" w:rsidRPr="00A96D74">
          <w:rPr>
            <w:rStyle w:val="Hyperlink"/>
            <w:rFonts w:ascii="Calibri" w:hAnsi="Calibri" w:cs="Calibri"/>
            <w:sz w:val="22"/>
            <w:szCs w:val="22"/>
            <w:lang w:val="en-US"/>
          </w:rPr>
          <w:t>mike@maa.agency</w:t>
        </w:r>
      </w:hyperlink>
      <w:r w:rsidR="00B43EC7" w:rsidRPr="00804348">
        <w:rPr>
          <w:rFonts w:ascii="Calibri" w:hAnsi="Calibri" w:cs="Calibri"/>
          <w:sz w:val="22"/>
          <w:szCs w:val="22"/>
          <w:lang w:val="en-US"/>
        </w:rPr>
        <w:t xml:space="preserve"> </w:t>
      </w:r>
      <w:r w:rsidRPr="00804348">
        <w:rPr>
          <w:rFonts w:ascii="Calibri" w:hAnsi="Calibri" w:cs="Calibri"/>
          <w:sz w:val="22"/>
          <w:szCs w:val="22"/>
          <w:lang w:val="en-US"/>
        </w:rPr>
        <w:t xml:space="preserve">                               </w:t>
      </w:r>
      <w:r w:rsidR="00410704" w:rsidRPr="00804348">
        <w:rPr>
          <w:rFonts w:ascii="Calibri" w:hAnsi="Calibri" w:cs="Calibri"/>
          <w:sz w:val="22"/>
          <w:szCs w:val="22"/>
          <w:lang w:val="en-US"/>
        </w:rPr>
        <w:tab/>
      </w:r>
      <w:r w:rsidR="00410704" w:rsidRPr="00804348">
        <w:rPr>
          <w:rFonts w:ascii="Calibri" w:hAnsi="Calibri" w:cs="Calibri"/>
          <w:sz w:val="22"/>
          <w:szCs w:val="22"/>
          <w:lang w:val="en-US"/>
        </w:rPr>
        <w:tab/>
      </w:r>
      <w:r w:rsidR="00804348">
        <w:rPr>
          <w:rFonts w:ascii="Calibri" w:hAnsi="Calibri" w:cs="Calibri"/>
          <w:sz w:val="22"/>
          <w:szCs w:val="22"/>
          <w:lang w:val="en-US"/>
        </w:rPr>
        <w:tab/>
      </w:r>
      <w:r w:rsidRPr="00804348">
        <w:rPr>
          <w:rFonts w:ascii="Calibri" w:hAnsi="Calibri" w:cs="Calibri"/>
          <w:sz w:val="22"/>
          <w:szCs w:val="22"/>
          <w:lang w:val="en-US"/>
        </w:rPr>
        <w:t xml:space="preserve">Email: </w:t>
      </w:r>
      <w:hyperlink r:id="rId13" w:history="1">
        <w:r w:rsidR="00D82991" w:rsidRPr="00D82991">
          <w:rPr>
            <w:rStyle w:val="Hyperlink"/>
            <w:rFonts w:ascii="Calibri" w:hAnsi="Calibri" w:cs="Calibri"/>
            <w:sz w:val="20"/>
            <w:szCs w:val="20"/>
          </w:rPr>
          <w:t>agrealish@typhoon-int.co.uk</w:t>
        </w:r>
      </w:hyperlink>
    </w:p>
    <w:p w14:paraId="00E39A01" w14:textId="27BE0FDF" w:rsidR="00356541" w:rsidRPr="00C01B3F" w:rsidRDefault="002754A6" w:rsidP="00C01B3F">
      <w:pPr>
        <w:spacing w:line="276" w:lineRule="auto"/>
        <w:ind w:left="360"/>
        <w:rPr>
          <w:rFonts w:ascii="Calibri" w:hAnsi="Calibri" w:cs="Calibri"/>
          <w:sz w:val="22"/>
          <w:szCs w:val="22"/>
          <w:lang w:val="en-US"/>
        </w:rPr>
      </w:pPr>
      <w:r w:rsidRPr="00804348">
        <w:rPr>
          <w:rFonts w:ascii="Calibri" w:hAnsi="Calibri" w:cs="Calibri"/>
          <w:sz w:val="22"/>
          <w:szCs w:val="22"/>
          <w:lang w:val="en-US"/>
        </w:rPr>
        <w:t xml:space="preserve">Tel: +44 (0) 23 9252 2044                                      </w:t>
      </w:r>
      <w:r w:rsidR="00410704" w:rsidRPr="00804348">
        <w:rPr>
          <w:rFonts w:ascii="Calibri" w:hAnsi="Calibri" w:cs="Calibri"/>
          <w:sz w:val="22"/>
          <w:szCs w:val="22"/>
          <w:lang w:val="en-US"/>
        </w:rPr>
        <w:tab/>
      </w:r>
      <w:r w:rsidR="00410704" w:rsidRPr="00804348">
        <w:rPr>
          <w:rFonts w:ascii="Calibri" w:hAnsi="Calibri" w:cs="Calibri"/>
          <w:sz w:val="22"/>
          <w:szCs w:val="22"/>
          <w:lang w:val="en-US"/>
        </w:rPr>
        <w:tab/>
      </w:r>
      <w:r w:rsidRPr="00804348">
        <w:rPr>
          <w:rFonts w:ascii="Calibri" w:hAnsi="Calibri" w:cs="Calibri"/>
          <w:sz w:val="22"/>
          <w:szCs w:val="22"/>
          <w:lang w:val="en-US"/>
        </w:rPr>
        <w:t xml:space="preserve">Tel: </w:t>
      </w:r>
      <w:r w:rsidR="00B43EC7" w:rsidRPr="00804348">
        <w:rPr>
          <w:rFonts w:ascii="Calibri" w:hAnsi="Calibri" w:cs="Calibri"/>
          <w:sz w:val="22"/>
          <w:szCs w:val="22"/>
          <w:lang w:val="en-US"/>
        </w:rPr>
        <w:t>+44 (0) 23 80 720 800</w:t>
      </w:r>
    </w:p>
    <w:sectPr w:rsidR="00356541" w:rsidRPr="00C01B3F" w:rsidSect="005558E2">
      <w:headerReference w:type="default"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E7662" w14:textId="77777777" w:rsidR="001413DC" w:rsidRDefault="001413DC" w:rsidP="002754A6">
      <w:r>
        <w:separator/>
      </w:r>
    </w:p>
  </w:endnote>
  <w:endnote w:type="continuationSeparator" w:id="0">
    <w:p w14:paraId="1711702E" w14:textId="77777777" w:rsidR="001413DC" w:rsidRDefault="001413DC" w:rsidP="0027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9CCB0" w14:textId="77777777" w:rsidR="002754A6" w:rsidRPr="00635BCC" w:rsidRDefault="002754A6" w:rsidP="002754A6">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63360" behindDoc="0" locked="0" layoutInCell="1" allowOverlap="1" wp14:anchorId="1B3A1C95" wp14:editId="1F674C42">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574D4A" w14:textId="77777777" w:rsidR="0006193B" w:rsidRPr="003B1546" w:rsidRDefault="0006193B" w:rsidP="0006193B">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1A3CFD48" w14:textId="77777777" w:rsidR="0006193B" w:rsidRPr="00635BCC" w:rsidRDefault="0006193B" w:rsidP="0006193B">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p w14:paraId="20D1209D" w14:textId="639BFD75" w:rsidR="002754A6" w:rsidRPr="00635BCC" w:rsidRDefault="002754A6" w:rsidP="002754A6">
                          <w:pPr>
                            <w:jc w:val="right"/>
                            <w:rPr>
                              <w:rFonts w:asciiTheme="majorHAnsi" w:hAnsiTheme="maj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3A1C95" id="_x0000_t202" coordsize="21600,21600" o:spt="202" path="m,l,21600r21600,l21600,xe">
              <v:stroke joinstyle="miter"/>
              <v:path gradientshapeok="t" o:connecttype="rect"/>
            </v:shapetype>
            <v:shape id="Text Box 8" o:spid="_x0000_s1026" type="#_x0000_t202" style="position:absolute;margin-left:378pt;margin-top:2pt;width:126pt;height: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" filled="f" stroked="f">
              <v:textbox>
                <w:txbxContent>
                  <w:p w14:paraId="72574D4A" w14:textId="77777777" w:rsidR="0006193B" w:rsidRPr="003B1546" w:rsidRDefault="0006193B" w:rsidP="0006193B">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1A3CFD48" w14:textId="77777777" w:rsidR="0006193B" w:rsidRPr="00635BCC" w:rsidRDefault="0006193B" w:rsidP="0006193B">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p w14:paraId="20D1209D" w14:textId="639BFD75" w:rsidR="002754A6" w:rsidRPr="00635BCC" w:rsidRDefault="002754A6" w:rsidP="002754A6">
                    <w:pPr>
                      <w:jc w:val="right"/>
                      <w:rPr>
                        <w:rFonts w:asciiTheme="majorHAnsi" w:hAnsiTheme="majorHAnsi"/>
                        <w:sz w:val="16"/>
                        <w:szCs w:val="16"/>
                      </w:rPr>
                    </w:pPr>
                  </w:p>
                </w:txbxContent>
              </v:textbox>
            </v:shape>
          </w:pict>
        </mc:Fallback>
      </mc:AlternateContent>
    </w:r>
    <w:r w:rsidRPr="00635BCC">
      <w:rPr>
        <w:rFonts w:asciiTheme="majorHAnsi" w:hAnsiTheme="majorHAnsi"/>
        <w:sz w:val="16"/>
        <w:szCs w:val="16"/>
      </w:rPr>
      <w:t>T: 023 9252 2044</w:t>
    </w:r>
  </w:p>
  <w:p w14:paraId="6AD05EAF" w14:textId="3108DA51" w:rsidR="002754A6" w:rsidRPr="00635BCC" w:rsidRDefault="009505D6" w:rsidP="002754A6">
    <w:pPr>
      <w:pStyle w:val="Footer"/>
      <w:rPr>
        <w:rFonts w:asciiTheme="majorHAnsi" w:hAnsiTheme="majorHAnsi"/>
        <w:sz w:val="16"/>
        <w:szCs w:val="16"/>
      </w:rPr>
    </w:pPr>
    <w:r>
      <w:rPr>
        <w:rFonts w:asciiTheme="majorHAnsi" w:hAnsiTheme="majorHAnsi"/>
        <w:sz w:val="16"/>
        <w:szCs w:val="16"/>
      </w:rPr>
      <w:t>www.maa.agency</w:t>
    </w:r>
  </w:p>
  <w:p w14:paraId="56CD40C1" w14:textId="77777777" w:rsidR="002754A6" w:rsidRPr="00635BCC" w:rsidRDefault="002754A6" w:rsidP="002754A6">
    <w:pPr>
      <w:pStyle w:val="Footer"/>
    </w:pPr>
  </w:p>
  <w:p w14:paraId="65FBF372" w14:textId="77777777" w:rsidR="002754A6" w:rsidRDefault="00275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68B9D" w14:textId="77777777" w:rsidR="001413DC" w:rsidRDefault="001413DC" w:rsidP="002754A6">
      <w:r>
        <w:separator/>
      </w:r>
    </w:p>
  </w:footnote>
  <w:footnote w:type="continuationSeparator" w:id="0">
    <w:p w14:paraId="28B29069" w14:textId="77777777" w:rsidR="001413DC" w:rsidRDefault="001413DC" w:rsidP="00275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668E9" w14:textId="200F9402" w:rsidR="002754A6" w:rsidRDefault="00FE3D4B">
    <w:pPr>
      <w:pStyle w:val="Header"/>
    </w:pPr>
    <w:r>
      <w:rPr>
        <w:rFonts w:asciiTheme="majorHAnsi" w:hAnsiTheme="majorHAnsi" w:cs="Arial"/>
        <w:b/>
        <w:bCs/>
        <w:noProof/>
        <w:spacing w:val="160"/>
        <w:sz w:val="32"/>
        <w:szCs w:val="32"/>
      </w:rPr>
      <w:drawing>
        <wp:anchor distT="0" distB="0" distL="114300" distR="114300" simplePos="0" relativeHeight="251665408" behindDoc="1" locked="0" layoutInCell="1" allowOverlap="1" wp14:anchorId="504BDE93" wp14:editId="54AD868C">
          <wp:simplePos x="0" y="0"/>
          <wp:positionH relativeFrom="column">
            <wp:posOffset>-381000</wp:posOffset>
          </wp:positionH>
          <wp:positionV relativeFrom="paragraph">
            <wp:posOffset>-5503</wp:posOffset>
          </wp:positionV>
          <wp:extent cx="2942459" cy="4487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18313" cy="460301"/>
                  </a:xfrm>
                  <a:prstGeom prst="rect">
                    <a:avLst/>
                  </a:prstGeom>
                </pic:spPr>
              </pic:pic>
            </a:graphicData>
          </a:graphic>
          <wp14:sizeRelH relativeFrom="page">
            <wp14:pctWidth>0</wp14:pctWidth>
          </wp14:sizeRelH>
          <wp14:sizeRelV relativeFrom="page">
            <wp14:pctHeight>0</wp14:pctHeight>
          </wp14:sizeRelV>
        </wp:anchor>
      </w:drawing>
    </w:r>
    <w:r w:rsidR="0082420E">
      <w:rPr>
        <w:noProof/>
        <w:lang w:eastAsia="en-GB"/>
      </w:rPr>
      <w:drawing>
        <wp:anchor distT="0" distB="0" distL="114300" distR="114300" simplePos="0" relativeHeight="251661312" behindDoc="0" locked="0" layoutInCell="1" allowOverlap="1" wp14:anchorId="5F3B6A3E" wp14:editId="10ADE0D4">
          <wp:simplePos x="0" y="0"/>
          <wp:positionH relativeFrom="column">
            <wp:posOffset>4936067</wp:posOffset>
          </wp:positionH>
          <wp:positionV relativeFrom="paragraph">
            <wp:posOffset>-9313</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2">
                    <a:extLst>
                      <a:ext uri="{28A0092B-C50C-407E-A947-70E740481C1C}">
                        <a14:useLocalDpi xmlns:a14="http://schemas.microsoft.com/office/drawing/2010/main" val="0"/>
                      </a:ext>
                    </a:extLst>
                  </a:blip>
                  <a:stretch>
                    <a:fillRect/>
                  </a:stretch>
                </pic:blipFill>
                <pic:spPr>
                  <a:xfrm>
                    <a:off x="0" y="0"/>
                    <a:ext cx="1390549" cy="466791"/>
                  </a:xfrm>
                  <a:prstGeom prst="rect">
                    <a:avLst/>
                  </a:prstGeom>
                </pic:spPr>
              </pic:pic>
            </a:graphicData>
          </a:graphic>
          <wp14:sizeRelH relativeFrom="page">
            <wp14:pctWidth>0</wp14:pctWidth>
          </wp14:sizeRelH>
          <wp14:sizeRelV relativeFrom="page">
            <wp14:pctHeight>0</wp14:pctHeight>
          </wp14:sizeRelV>
        </wp:anchor>
      </w:drawing>
    </w:r>
  </w:p>
  <w:p w14:paraId="3FB4B372" w14:textId="063ABCA9" w:rsidR="002754A6" w:rsidRDefault="002754A6">
    <w:pPr>
      <w:pStyle w:val="Header"/>
    </w:pPr>
  </w:p>
  <w:p w14:paraId="2926B7D4" w14:textId="7996DF28" w:rsidR="002754A6" w:rsidRDefault="002754A6">
    <w:pPr>
      <w:pStyle w:val="Header"/>
    </w:pPr>
  </w:p>
  <w:p w14:paraId="2BFBFFF0" w14:textId="77777777" w:rsidR="00FE3D4B" w:rsidRDefault="00FE3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B5ABC"/>
    <w:multiLevelType w:val="hybridMultilevel"/>
    <w:tmpl w:val="7068A9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3162599">
    <w:abstractNumId w:val="4"/>
  </w:num>
  <w:num w:numId="2" w16cid:durableId="1726565003">
    <w:abstractNumId w:val="3"/>
  </w:num>
  <w:num w:numId="3" w16cid:durableId="717627713">
    <w:abstractNumId w:val="1"/>
  </w:num>
  <w:num w:numId="4" w16cid:durableId="43874786">
    <w:abstractNumId w:val="0"/>
  </w:num>
  <w:num w:numId="5" w16cid:durableId="159353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4074"/>
    <w:rsid w:val="00005343"/>
    <w:rsid w:val="00013917"/>
    <w:rsid w:val="00013E6C"/>
    <w:rsid w:val="00015667"/>
    <w:rsid w:val="00015E58"/>
    <w:rsid w:val="00026842"/>
    <w:rsid w:val="000306DC"/>
    <w:rsid w:val="000315B9"/>
    <w:rsid w:val="000362AD"/>
    <w:rsid w:val="00037483"/>
    <w:rsid w:val="0004198E"/>
    <w:rsid w:val="0004380F"/>
    <w:rsid w:val="00046078"/>
    <w:rsid w:val="0004775C"/>
    <w:rsid w:val="00052965"/>
    <w:rsid w:val="00053142"/>
    <w:rsid w:val="0006098E"/>
    <w:rsid w:val="0006193B"/>
    <w:rsid w:val="0006755B"/>
    <w:rsid w:val="00076076"/>
    <w:rsid w:val="0008743B"/>
    <w:rsid w:val="00090643"/>
    <w:rsid w:val="000919E7"/>
    <w:rsid w:val="0009290C"/>
    <w:rsid w:val="000A4BEA"/>
    <w:rsid w:val="000A6E52"/>
    <w:rsid w:val="000A776B"/>
    <w:rsid w:val="000B5099"/>
    <w:rsid w:val="000C08AB"/>
    <w:rsid w:val="000C6020"/>
    <w:rsid w:val="000D2115"/>
    <w:rsid w:val="000E0DDA"/>
    <w:rsid w:val="000E24B4"/>
    <w:rsid w:val="00101D08"/>
    <w:rsid w:val="001041CA"/>
    <w:rsid w:val="001176BE"/>
    <w:rsid w:val="0012227D"/>
    <w:rsid w:val="00123692"/>
    <w:rsid w:val="0012478D"/>
    <w:rsid w:val="001258BD"/>
    <w:rsid w:val="00130292"/>
    <w:rsid w:val="001400EE"/>
    <w:rsid w:val="001413DC"/>
    <w:rsid w:val="00143C9D"/>
    <w:rsid w:val="001473EE"/>
    <w:rsid w:val="0015014A"/>
    <w:rsid w:val="00153E47"/>
    <w:rsid w:val="001564E7"/>
    <w:rsid w:val="00161676"/>
    <w:rsid w:val="00161A55"/>
    <w:rsid w:val="00162D18"/>
    <w:rsid w:val="0016557C"/>
    <w:rsid w:val="001667C4"/>
    <w:rsid w:val="001710D9"/>
    <w:rsid w:val="0018140C"/>
    <w:rsid w:val="001841E4"/>
    <w:rsid w:val="0018499A"/>
    <w:rsid w:val="001904C8"/>
    <w:rsid w:val="00193D5E"/>
    <w:rsid w:val="0019468A"/>
    <w:rsid w:val="0019711D"/>
    <w:rsid w:val="0019747E"/>
    <w:rsid w:val="001A2299"/>
    <w:rsid w:val="001A6038"/>
    <w:rsid w:val="001A6106"/>
    <w:rsid w:val="001A655C"/>
    <w:rsid w:val="001A7CE9"/>
    <w:rsid w:val="001B13B2"/>
    <w:rsid w:val="001B1AE7"/>
    <w:rsid w:val="001C4084"/>
    <w:rsid w:val="001D1B12"/>
    <w:rsid w:val="001D2198"/>
    <w:rsid w:val="001D3B8E"/>
    <w:rsid w:val="001D5B3A"/>
    <w:rsid w:val="001D5E59"/>
    <w:rsid w:val="001D6CCA"/>
    <w:rsid w:val="001D7E00"/>
    <w:rsid w:val="001E1182"/>
    <w:rsid w:val="001E44FF"/>
    <w:rsid w:val="001E6BCF"/>
    <w:rsid w:val="001E6EBC"/>
    <w:rsid w:val="001F00C0"/>
    <w:rsid w:val="001F3E08"/>
    <w:rsid w:val="001F4032"/>
    <w:rsid w:val="001F4614"/>
    <w:rsid w:val="0020305A"/>
    <w:rsid w:val="00204DAB"/>
    <w:rsid w:val="00210C36"/>
    <w:rsid w:val="00210E29"/>
    <w:rsid w:val="002110BC"/>
    <w:rsid w:val="002158D3"/>
    <w:rsid w:val="00216047"/>
    <w:rsid w:val="00220F1D"/>
    <w:rsid w:val="00230247"/>
    <w:rsid w:val="002313D6"/>
    <w:rsid w:val="002367BC"/>
    <w:rsid w:val="00236C5C"/>
    <w:rsid w:val="002418E2"/>
    <w:rsid w:val="002428B2"/>
    <w:rsid w:val="002442F6"/>
    <w:rsid w:val="0024430C"/>
    <w:rsid w:val="00257557"/>
    <w:rsid w:val="00260EE6"/>
    <w:rsid w:val="002625FD"/>
    <w:rsid w:val="00267117"/>
    <w:rsid w:val="002754A6"/>
    <w:rsid w:val="00277B95"/>
    <w:rsid w:val="0028727C"/>
    <w:rsid w:val="0029197C"/>
    <w:rsid w:val="002946B4"/>
    <w:rsid w:val="002A6401"/>
    <w:rsid w:val="002B085F"/>
    <w:rsid w:val="002B367F"/>
    <w:rsid w:val="002B52E4"/>
    <w:rsid w:val="002B65E4"/>
    <w:rsid w:val="002B781B"/>
    <w:rsid w:val="002B7D29"/>
    <w:rsid w:val="002D0006"/>
    <w:rsid w:val="002D09FB"/>
    <w:rsid w:val="002D0F07"/>
    <w:rsid w:val="002D1FC2"/>
    <w:rsid w:val="002D6FFB"/>
    <w:rsid w:val="002D7ECA"/>
    <w:rsid w:val="002E0A56"/>
    <w:rsid w:val="002E1A8F"/>
    <w:rsid w:val="002E2266"/>
    <w:rsid w:val="002E47D4"/>
    <w:rsid w:val="003029BB"/>
    <w:rsid w:val="00304D66"/>
    <w:rsid w:val="003072D1"/>
    <w:rsid w:val="0030765A"/>
    <w:rsid w:val="00310579"/>
    <w:rsid w:val="00311FD4"/>
    <w:rsid w:val="00313BB0"/>
    <w:rsid w:val="00315C7E"/>
    <w:rsid w:val="00317396"/>
    <w:rsid w:val="00324337"/>
    <w:rsid w:val="003248E2"/>
    <w:rsid w:val="0033004A"/>
    <w:rsid w:val="00334176"/>
    <w:rsid w:val="003358B5"/>
    <w:rsid w:val="0033703C"/>
    <w:rsid w:val="00344AAF"/>
    <w:rsid w:val="003451C3"/>
    <w:rsid w:val="003476CF"/>
    <w:rsid w:val="00347941"/>
    <w:rsid w:val="00350BFA"/>
    <w:rsid w:val="00352189"/>
    <w:rsid w:val="00354D24"/>
    <w:rsid w:val="00355AFA"/>
    <w:rsid w:val="00356541"/>
    <w:rsid w:val="0036006A"/>
    <w:rsid w:val="003628A7"/>
    <w:rsid w:val="00366630"/>
    <w:rsid w:val="00370487"/>
    <w:rsid w:val="00374EFB"/>
    <w:rsid w:val="00381E61"/>
    <w:rsid w:val="00383069"/>
    <w:rsid w:val="00383732"/>
    <w:rsid w:val="003853CF"/>
    <w:rsid w:val="00390EB7"/>
    <w:rsid w:val="00392075"/>
    <w:rsid w:val="003936C2"/>
    <w:rsid w:val="00394351"/>
    <w:rsid w:val="003962D1"/>
    <w:rsid w:val="003A0ACA"/>
    <w:rsid w:val="003A1381"/>
    <w:rsid w:val="003A1ECD"/>
    <w:rsid w:val="003A5C72"/>
    <w:rsid w:val="003B1306"/>
    <w:rsid w:val="003B29EC"/>
    <w:rsid w:val="003B32DF"/>
    <w:rsid w:val="003B4919"/>
    <w:rsid w:val="003B5049"/>
    <w:rsid w:val="003C40E8"/>
    <w:rsid w:val="003C459C"/>
    <w:rsid w:val="003C66C5"/>
    <w:rsid w:val="003C7479"/>
    <w:rsid w:val="003C7596"/>
    <w:rsid w:val="003D1AEC"/>
    <w:rsid w:val="003D2D05"/>
    <w:rsid w:val="003E3A73"/>
    <w:rsid w:val="003E6E36"/>
    <w:rsid w:val="003F715D"/>
    <w:rsid w:val="00403D12"/>
    <w:rsid w:val="00403F29"/>
    <w:rsid w:val="00405335"/>
    <w:rsid w:val="00405E7E"/>
    <w:rsid w:val="00410704"/>
    <w:rsid w:val="00410ACA"/>
    <w:rsid w:val="00414123"/>
    <w:rsid w:val="0041505E"/>
    <w:rsid w:val="004302E2"/>
    <w:rsid w:val="00431B12"/>
    <w:rsid w:val="00432B7F"/>
    <w:rsid w:val="00432E55"/>
    <w:rsid w:val="004351F7"/>
    <w:rsid w:val="004421C4"/>
    <w:rsid w:val="00447C41"/>
    <w:rsid w:val="00447F4D"/>
    <w:rsid w:val="0045064A"/>
    <w:rsid w:val="00452300"/>
    <w:rsid w:val="00454D18"/>
    <w:rsid w:val="00455870"/>
    <w:rsid w:val="00455A8D"/>
    <w:rsid w:val="0046060E"/>
    <w:rsid w:val="00461DE4"/>
    <w:rsid w:val="00464606"/>
    <w:rsid w:val="0046485A"/>
    <w:rsid w:val="00464AAF"/>
    <w:rsid w:val="00467A52"/>
    <w:rsid w:val="00475DB0"/>
    <w:rsid w:val="00475F70"/>
    <w:rsid w:val="00481ADA"/>
    <w:rsid w:val="00481B87"/>
    <w:rsid w:val="004839C2"/>
    <w:rsid w:val="00487622"/>
    <w:rsid w:val="00487A8B"/>
    <w:rsid w:val="004900C0"/>
    <w:rsid w:val="00491533"/>
    <w:rsid w:val="00491572"/>
    <w:rsid w:val="00492F3B"/>
    <w:rsid w:val="00493B24"/>
    <w:rsid w:val="004A0F47"/>
    <w:rsid w:val="004B0D66"/>
    <w:rsid w:val="004B6F60"/>
    <w:rsid w:val="004B7225"/>
    <w:rsid w:val="004B7DC7"/>
    <w:rsid w:val="004C4F90"/>
    <w:rsid w:val="004C637C"/>
    <w:rsid w:val="004D342B"/>
    <w:rsid w:val="004E4818"/>
    <w:rsid w:val="004E5B8C"/>
    <w:rsid w:val="004E5EA0"/>
    <w:rsid w:val="004E6316"/>
    <w:rsid w:val="004E6E06"/>
    <w:rsid w:val="004F3A9A"/>
    <w:rsid w:val="004F4FD8"/>
    <w:rsid w:val="004F7FBD"/>
    <w:rsid w:val="00510405"/>
    <w:rsid w:val="00510FE9"/>
    <w:rsid w:val="005111E5"/>
    <w:rsid w:val="00512198"/>
    <w:rsid w:val="005139E7"/>
    <w:rsid w:val="005141F4"/>
    <w:rsid w:val="0051512C"/>
    <w:rsid w:val="00516862"/>
    <w:rsid w:val="00522A11"/>
    <w:rsid w:val="00523283"/>
    <w:rsid w:val="005235E1"/>
    <w:rsid w:val="00525084"/>
    <w:rsid w:val="00531448"/>
    <w:rsid w:val="005370DC"/>
    <w:rsid w:val="005375BC"/>
    <w:rsid w:val="00537DC3"/>
    <w:rsid w:val="0054026E"/>
    <w:rsid w:val="00542600"/>
    <w:rsid w:val="00542CA0"/>
    <w:rsid w:val="00544160"/>
    <w:rsid w:val="005443FE"/>
    <w:rsid w:val="00552D34"/>
    <w:rsid w:val="0055300A"/>
    <w:rsid w:val="005534E4"/>
    <w:rsid w:val="0055398E"/>
    <w:rsid w:val="005558E2"/>
    <w:rsid w:val="00561742"/>
    <w:rsid w:val="005636FE"/>
    <w:rsid w:val="005637BA"/>
    <w:rsid w:val="00565915"/>
    <w:rsid w:val="00565973"/>
    <w:rsid w:val="005665BF"/>
    <w:rsid w:val="00574786"/>
    <w:rsid w:val="00575CCE"/>
    <w:rsid w:val="00585E55"/>
    <w:rsid w:val="00587C09"/>
    <w:rsid w:val="00592329"/>
    <w:rsid w:val="005933E9"/>
    <w:rsid w:val="00597D95"/>
    <w:rsid w:val="005A17A4"/>
    <w:rsid w:val="005A4034"/>
    <w:rsid w:val="005A42C1"/>
    <w:rsid w:val="005B3B4D"/>
    <w:rsid w:val="005B4BE2"/>
    <w:rsid w:val="005C2FB2"/>
    <w:rsid w:val="005C4403"/>
    <w:rsid w:val="005D55E4"/>
    <w:rsid w:val="005D6B23"/>
    <w:rsid w:val="005E3CFF"/>
    <w:rsid w:val="005E47CC"/>
    <w:rsid w:val="005E71EB"/>
    <w:rsid w:val="005F2EFC"/>
    <w:rsid w:val="005F4CF5"/>
    <w:rsid w:val="005F7D78"/>
    <w:rsid w:val="00601627"/>
    <w:rsid w:val="006061DB"/>
    <w:rsid w:val="00607194"/>
    <w:rsid w:val="00607BBF"/>
    <w:rsid w:val="00616858"/>
    <w:rsid w:val="006178B0"/>
    <w:rsid w:val="00622E1A"/>
    <w:rsid w:val="00624873"/>
    <w:rsid w:val="006253E7"/>
    <w:rsid w:val="006256A7"/>
    <w:rsid w:val="0063048E"/>
    <w:rsid w:val="006328CA"/>
    <w:rsid w:val="006330FE"/>
    <w:rsid w:val="00635A46"/>
    <w:rsid w:val="00635BD6"/>
    <w:rsid w:val="00636807"/>
    <w:rsid w:val="0065052A"/>
    <w:rsid w:val="00651CFD"/>
    <w:rsid w:val="00662373"/>
    <w:rsid w:val="006656CB"/>
    <w:rsid w:val="00674C62"/>
    <w:rsid w:val="00677BC0"/>
    <w:rsid w:val="00681B57"/>
    <w:rsid w:val="00683050"/>
    <w:rsid w:val="00684F18"/>
    <w:rsid w:val="00686664"/>
    <w:rsid w:val="006868D0"/>
    <w:rsid w:val="00687D6B"/>
    <w:rsid w:val="00687F4C"/>
    <w:rsid w:val="00690C24"/>
    <w:rsid w:val="00694CD7"/>
    <w:rsid w:val="006A0100"/>
    <w:rsid w:val="006A02E4"/>
    <w:rsid w:val="006A1529"/>
    <w:rsid w:val="006B0503"/>
    <w:rsid w:val="006B33EB"/>
    <w:rsid w:val="006B43D6"/>
    <w:rsid w:val="006C1285"/>
    <w:rsid w:val="006D28F8"/>
    <w:rsid w:val="006D4A27"/>
    <w:rsid w:val="006D5FB3"/>
    <w:rsid w:val="006E3B00"/>
    <w:rsid w:val="006E67E8"/>
    <w:rsid w:val="006E7A10"/>
    <w:rsid w:val="006F001F"/>
    <w:rsid w:val="006F0372"/>
    <w:rsid w:val="006F1A29"/>
    <w:rsid w:val="00702A88"/>
    <w:rsid w:val="00704DC1"/>
    <w:rsid w:val="007060B9"/>
    <w:rsid w:val="00716139"/>
    <w:rsid w:val="007204CD"/>
    <w:rsid w:val="00721166"/>
    <w:rsid w:val="007229C2"/>
    <w:rsid w:val="0072684D"/>
    <w:rsid w:val="0073070A"/>
    <w:rsid w:val="007324E5"/>
    <w:rsid w:val="007342C9"/>
    <w:rsid w:val="00736477"/>
    <w:rsid w:val="007415FD"/>
    <w:rsid w:val="007542F4"/>
    <w:rsid w:val="0075589B"/>
    <w:rsid w:val="00756CE0"/>
    <w:rsid w:val="00764AA0"/>
    <w:rsid w:val="00765F82"/>
    <w:rsid w:val="007667AF"/>
    <w:rsid w:val="0077454E"/>
    <w:rsid w:val="0077457E"/>
    <w:rsid w:val="007856FF"/>
    <w:rsid w:val="00792707"/>
    <w:rsid w:val="007946C5"/>
    <w:rsid w:val="007955A3"/>
    <w:rsid w:val="00797D2C"/>
    <w:rsid w:val="007A0C96"/>
    <w:rsid w:val="007A20BF"/>
    <w:rsid w:val="007A3E61"/>
    <w:rsid w:val="007A5720"/>
    <w:rsid w:val="007A7FF9"/>
    <w:rsid w:val="007B05E4"/>
    <w:rsid w:val="007B2194"/>
    <w:rsid w:val="007B5F04"/>
    <w:rsid w:val="007B6778"/>
    <w:rsid w:val="007C0132"/>
    <w:rsid w:val="007C7E63"/>
    <w:rsid w:val="007D4E6C"/>
    <w:rsid w:val="007E105B"/>
    <w:rsid w:val="007E531E"/>
    <w:rsid w:val="007F45CD"/>
    <w:rsid w:val="00804348"/>
    <w:rsid w:val="008052B7"/>
    <w:rsid w:val="00805CBF"/>
    <w:rsid w:val="00806CD2"/>
    <w:rsid w:val="00813217"/>
    <w:rsid w:val="00816935"/>
    <w:rsid w:val="008216CE"/>
    <w:rsid w:val="00821E56"/>
    <w:rsid w:val="00821F7C"/>
    <w:rsid w:val="00823208"/>
    <w:rsid w:val="0082420E"/>
    <w:rsid w:val="008261EC"/>
    <w:rsid w:val="00830C5C"/>
    <w:rsid w:val="008328D8"/>
    <w:rsid w:val="00834BA4"/>
    <w:rsid w:val="00834D2C"/>
    <w:rsid w:val="00835465"/>
    <w:rsid w:val="00835FDE"/>
    <w:rsid w:val="00844758"/>
    <w:rsid w:val="00845A63"/>
    <w:rsid w:val="008504E8"/>
    <w:rsid w:val="00851B1A"/>
    <w:rsid w:val="00855F1D"/>
    <w:rsid w:val="008571B1"/>
    <w:rsid w:val="00857519"/>
    <w:rsid w:val="00862E99"/>
    <w:rsid w:val="00863E78"/>
    <w:rsid w:val="00873634"/>
    <w:rsid w:val="00873B83"/>
    <w:rsid w:val="0088563B"/>
    <w:rsid w:val="00892600"/>
    <w:rsid w:val="008933C4"/>
    <w:rsid w:val="00897BD4"/>
    <w:rsid w:val="008A06B1"/>
    <w:rsid w:val="008A431E"/>
    <w:rsid w:val="008A4D15"/>
    <w:rsid w:val="008A5FAF"/>
    <w:rsid w:val="008A6E3A"/>
    <w:rsid w:val="008B0F54"/>
    <w:rsid w:val="008B2035"/>
    <w:rsid w:val="008B688C"/>
    <w:rsid w:val="008C2358"/>
    <w:rsid w:val="008C4557"/>
    <w:rsid w:val="008C468F"/>
    <w:rsid w:val="008C4861"/>
    <w:rsid w:val="008D0CEB"/>
    <w:rsid w:val="008D50FD"/>
    <w:rsid w:val="008D7DDC"/>
    <w:rsid w:val="008D7DE0"/>
    <w:rsid w:val="008E17E7"/>
    <w:rsid w:val="008E2C76"/>
    <w:rsid w:val="008E6D5B"/>
    <w:rsid w:val="008E715D"/>
    <w:rsid w:val="008F69B5"/>
    <w:rsid w:val="009029B7"/>
    <w:rsid w:val="009032DC"/>
    <w:rsid w:val="00904724"/>
    <w:rsid w:val="0091105C"/>
    <w:rsid w:val="00912F84"/>
    <w:rsid w:val="009276BE"/>
    <w:rsid w:val="009278CC"/>
    <w:rsid w:val="00927FF1"/>
    <w:rsid w:val="00931FC2"/>
    <w:rsid w:val="00937658"/>
    <w:rsid w:val="00941692"/>
    <w:rsid w:val="009505D6"/>
    <w:rsid w:val="0095090E"/>
    <w:rsid w:val="0095384B"/>
    <w:rsid w:val="00956CA4"/>
    <w:rsid w:val="00957792"/>
    <w:rsid w:val="00957BAE"/>
    <w:rsid w:val="009603CD"/>
    <w:rsid w:val="00960A95"/>
    <w:rsid w:val="0096537C"/>
    <w:rsid w:val="0096682B"/>
    <w:rsid w:val="00967286"/>
    <w:rsid w:val="00971A32"/>
    <w:rsid w:val="0097595F"/>
    <w:rsid w:val="00980C25"/>
    <w:rsid w:val="00982C2E"/>
    <w:rsid w:val="009833BF"/>
    <w:rsid w:val="009837A5"/>
    <w:rsid w:val="0099390C"/>
    <w:rsid w:val="0099718B"/>
    <w:rsid w:val="009A0A63"/>
    <w:rsid w:val="009A39CD"/>
    <w:rsid w:val="009A4C4F"/>
    <w:rsid w:val="009B0B7F"/>
    <w:rsid w:val="009B20D8"/>
    <w:rsid w:val="009B2767"/>
    <w:rsid w:val="009B39C2"/>
    <w:rsid w:val="009B42C7"/>
    <w:rsid w:val="009B63C9"/>
    <w:rsid w:val="009C3250"/>
    <w:rsid w:val="009C7938"/>
    <w:rsid w:val="009D18EE"/>
    <w:rsid w:val="009D3170"/>
    <w:rsid w:val="009D3411"/>
    <w:rsid w:val="009D4958"/>
    <w:rsid w:val="009E318B"/>
    <w:rsid w:val="009E5FEB"/>
    <w:rsid w:val="009F09F3"/>
    <w:rsid w:val="009F525E"/>
    <w:rsid w:val="009F621B"/>
    <w:rsid w:val="00A05A52"/>
    <w:rsid w:val="00A0678D"/>
    <w:rsid w:val="00A07C43"/>
    <w:rsid w:val="00A11778"/>
    <w:rsid w:val="00A256D6"/>
    <w:rsid w:val="00A27194"/>
    <w:rsid w:val="00A333ED"/>
    <w:rsid w:val="00A34A61"/>
    <w:rsid w:val="00A53778"/>
    <w:rsid w:val="00A56267"/>
    <w:rsid w:val="00A564B7"/>
    <w:rsid w:val="00A57998"/>
    <w:rsid w:val="00A610D8"/>
    <w:rsid w:val="00A63CFB"/>
    <w:rsid w:val="00A65865"/>
    <w:rsid w:val="00A6610A"/>
    <w:rsid w:val="00A66A17"/>
    <w:rsid w:val="00A71D35"/>
    <w:rsid w:val="00A7410C"/>
    <w:rsid w:val="00A764F8"/>
    <w:rsid w:val="00A769EE"/>
    <w:rsid w:val="00A8312C"/>
    <w:rsid w:val="00A85E21"/>
    <w:rsid w:val="00A90DFB"/>
    <w:rsid w:val="00A91C2F"/>
    <w:rsid w:val="00A9462F"/>
    <w:rsid w:val="00A9468D"/>
    <w:rsid w:val="00AA351C"/>
    <w:rsid w:val="00AB04A0"/>
    <w:rsid w:val="00AB3099"/>
    <w:rsid w:val="00AC0BA9"/>
    <w:rsid w:val="00AC16DE"/>
    <w:rsid w:val="00AC664B"/>
    <w:rsid w:val="00AC6C67"/>
    <w:rsid w:val="00AC7207"/>
    <w:rsid w:val="00AC7AA4"/>
    <w:rsid w:val="00AD0295"/>
    <w:rsid w:val="00AD1368"/>
    <w:rsid w:val="00AD299D"/>
    <w:rsid w:val="00AD4461"/>
    <w:rsid w:val="00AD4901"/>
    <w:rsid w:val="00AD6DB0"/>
    <w:rsid w:val="00AE1D2E"/>
    <w:rsid w:val="00AE2AE2"/>
    <w:rsid w:val="00AE42D7"/>
    <w:rsid w:val="00AE443A"/>
    <w:rsid w:val="00B05EC0"/>
    <w:rsid w:val="00B1022E"/>
    <w:rsid w:val="00B12027"/>
    <w:rsid w:val="00B15E50"/>
    <w:rsid w:val="00B200AC"/>
    <w:rsid w:val="00B23080"/>
    <w:rsid w:val="00B274E6"/>
    <w:rsid w:val="00B3088D"/>
    <w:rsid w:val="00B30BE2"/>
    <w:rsid w:val="00B30D09"/>
    <w:rsid w:val="00B33744"/>
    <w:rsid w:val="00B435E7"/>
    <w:rsid w:val="00B43EC7"/>
    <w:rsid w:val="00B45C3B"/>
    <w:rsid w:val="00B464BE"/>
    <w:rsid w:val="00B47683"/>
    <w:rsid w:val="00B50933"/>
    <w:rsid w:val="00B510C4"/>
    <w:rsid w:val="00B529B0"/>
    <w:rsid w:val="00B54955"/>
    <w:rsid w:val="00B55F78"/>
    <w:rsid w:val="00B707F9"/>
    <w:rsid w:val="00B766EF"/>
    <w:rsid w:val="00B76CAC"/>
    <w:rsid w:val="00B81CB7"/>
    <w:rsid w:val="00B855B5"/>
    <w:rsid w:val="00B87B85"/>
    <w:rsid w:val="00B904C4"/>
    <w:rsid w:val="00B9158C"/>
    <w:rsid w:val="00B91BF5"/>
    <w:rsid w:val="00B949F8"/>
    <w:rsid w:val="00B95A7E"/>
    <w:rsid w:val="00B95C86"/>
    <w:rsid w:val="00BB077E"/>
    <w:rsid w:val="00BB1CFE"/>
    <w:rsid w:val="00BB28EE"/>
    <w:rsid w:val="00BC1F5B"/>
    <w:rsid w:val="00BC60C3"/>
    <w:rsid w:val="00BD58A7"/>
    <w:rsid w:val="00BD5BAC"/>
    <w:rsid w:val="00BD7E23"/>
    <w:rsid w:val="00BE0111"/>
    <w:rsid w:val="00BE0556"/>
    <w:rsid w:val="00BE083E"/>
    <w:rsid w:val="00BE5B99"/>
    <w:rsid w:val="00BE5DE1"/>
    <w:rsid w:val="00BF05E6"/>
    <w:rsid w:val="00BF0B64"/>
    <w:rsid w:val="00BF2C12"/>
    <w:rsid w:val="00BF3155"/>
    <w:rsid w:val="00BF57E9"/>
    <w:rsid w:val="00C0038B"/>
    <w:rsid w:val="00C0151F"/>
    <w:rsid w:val="00C0154D"/>
    <w:rsid w:val="00C01B3F"/>
    <w:rsid w:val="00C057CC"/>
    <w:rsid w:val="00C07D24"/>
    <w:rsid w:val="00C1089B"/>
    <w:rsid w:val="00C11659"/>
    <w:rsid w:val="00C11995"/>
    <w:rsid w:val="00C14B5D"/>
    <w:rsid w:val="00C16552"/>
    <w:rsid w:val="00C16F96"/>
    <w:rsid w:val="00C176FE"/>
    <w:rsid w:val="00C22057"/>
    <w:rsid w:val="00C223A9"/>
    <w:rsid w:val="00C23419"/>
    <w:rsid w:val="00C240BF"/>
    <w:rsid w:val="00C25545"/>
    <w:rsid w:val="00C2675E"/>
    <w:rsid w:val="00C33A22"/>
    <w:rsid w:val="00C33C79"/>
    <w:rsid w:val="00C3486B"/>
    <w:rsid w:val="00C3505D"/>
    <w:rsid w:val="00C35FFD"/>
    <w:rsid w:val="00C365A3"/>
    <w:rsid w:val="00C4249E"/>
    <w:rsid w:val="00C42ED1"/>
    <w:rsid w:val="00C440C5"/>
    <w:rsid w:val="00C4622F"/>
    <w:rsid w:val="00C51497"/>
    <w:rsid w:val="00C51E1B"/>
    <w:rsid w:val="00C53168"/>
    <w:rsid w:val="00C53CAC"/>
    <w:rsid w:val="00C55D92"/>
    <w:rsid w:val="00C57069"/>
    <w:rsid w:val="00C57CD8"/>
    <w:rsid w:val="00C608E9"/>
    <w:rsid w:val="00C62E79"/>
    <w:rsid w:val="00C71566"/>
    <w:rsid w:val="00C726B0"/>
    <w:rsid w:val="00C74BEF"/>
    <w:rsid w:val="00C74C67"/>
    <w:rsid w:val="00C83CA1"/>
    <w:rsid w:val="00C878E4"/>
    <w:rsid w:val="00C9303F"/>
    <w:rsid w:val="00C94C84"/>
    <w:rsid w:val="00CA1ECB"/>
    <w:rsid w:val="00CA3A8C"/>
    <w:rsid w:val="00CA5E26"/>
    <w:rsid w:val="00CA675B"/>
    <w:rsid w:val="00CA7D80"/>
    <w:rsid w:val="00CB33E0"/>
    <w:rsid w:val="00CB3CFF"/>
    <w:rsid w:val="00CB4961"/>
    <w:rsid w:val="00CB5059"/>
    <w:rsid w:val="00CC21E0"/>
    <w:rsid w:val="00CC506E"/>
    <w:rsid w:val="00CD1F08"/>
    <w:rsid w:val="00CD1F4D"/>
    <w:rsid w:val="00CE23DC"/>
    <w:rsid w:val="00CF0C87"/>
    <w:rsid w:val="00CF0DF1"/>
    <w:rsid w:val="00CF172E"/>
    <w:rsid w:val="00CF7C83"/>
    <w:rsid w:val="00D0075F"/>
    <w:rsid w:val="00D01856"/>
    <w:rsid w:val="00D023E6"/>
    <w:rsid w:val="00D13F8B"/>
    <w:rsid w:val="00D14690"/>
    <w:rsid w:val="00D14C38"/>
    <w:rsid w:val="00D16552"/>
    <w:rsid w:val="00D1749F"/>
    <w:rsid w:val="00D20E4C"/>
    <w:rsid w:val="00D21554"/>
    <w:rsid w:val="00D27F7C"/>
    <w:rsid w:val="00D30ADF"/>
    <w:rsid w:val="00D30CA9"/>
    <w:rsid w:val="00D3410C"/>
    <w:rsid w:val="00D344BA"/>
    <w:rsid w:val="00D34EEF"/>
    <w:rsid w:val="00D3720D"/>
    <w:rsid w:val="00D440D0"/>
    <w:rsid w:val="00D45609"/>
    <w:rsid w:val="00D47118"/>
    <w:rsid w:val="00D50E2B"/>
    <w:rsid w:val="00D532D2"/>
    <w:rsid w:val="00D54FDC"/>
    <w:rsid w:val="00D55860"/>
    <w:rsid w:val="00D56F2D"/>
    <w:rsid w:val="00D65775"/>
    <w:rsid w:val="00D661CB"/>
    <w:rsid w:val="00D73BAD"/>
    <w:rsid w:val="00D76E4F"/>
    <w:rsid w:val="00D77AD6"/>
    <w:rsid w:val="00D801AC"/>
    <w:rsid w:val="00D80784"/>
    <w:rsid w:val="00D81C02"/>
    <w:rsid w:val="00D82991"/>
    <w:rsid w:val="00D876D3"/>
    <w:rsid w:val="00D90D57"/>
    <w:rsid w:val="00D91B2A"/>
    <w:rsid w:val="00D92B42"/>
    <w:rsid w:val="00D94268"/>
    <w:rsid w:val="00DA23EC"/>
    <w:rsid w:val="00DA5F86"/>
    <w:rsid w:val="00DB1C01"/>
    <w:rsid w:val="00DB2BE7"/>
    <w:rsid w:val="00DB3069"/>
    <w:rsid w:val="00DB4C07"/>
    <w:rsid w:val="00DC0DE8"/>
    <w:rsid w:val="00DC282C"/>
    <w:rsid w:val="00DC411E"/>
    <w:rsid w:val="00DC56AD"/>
    <w:rsid w:val="00DC6126"/>
    <w:rsid w:val="00DD0007"/>
    <w:rsid w:val="00DD2F65"/>
    <w:rsid w:val="00DE147D"/>
    <w:rsid w:val="00DE1D96"/>
    <w:rsid w:val="00DE3B75"/>
    <w:rsid w:val="00DE3FDC"/>
    <w:rsid w:val="00DE4180"/>
    <w:rsid w:val="00DE455C"/>
    <w:rsid w:val="00DE4783"/>
    <w:rsid w:val="00DE4D8B"/>
    <w:rsid w:val="00DE66A2"/>
    <w:rsid w:val="00DE68A6"/>
    <w:rsid w:val="00DF3B2C"/>
    <w:rsid w:val="00DF502A"/>
    <w:rsid w:val="00DF5F15"/>
    <w:rsid w:val="00DF6041"/>
    <w:rsid w:val="00DF7F13"/>
    <w:rsid w:val="00E02B52"/>
    <w:rsid w:val="00E047DD"/>
    <w:rsid w:val="00E11762"/>
    <w:rsid w:val="00E140E7"/>
    <w:rsid w:val="00E166C2"/>
    <w:rsid w:val="00E170D2"/>
    <w:rsid w:val="00E17782"/>
    <w:rsid w:val="00E246C2"/>
    <w:rsid w:val="00E269CD"/>
    <w:rsid w:val="00E35991"/>
    <w:rsid w:val="00E406D8"/>
    <w:rsid w:val="00E43545"/>
    <w:rsid w:val="00E46D4D"/>
    <w:rsid w:val="00E51820"/>
    <w:rsid w:val="00E53D52"/>
    <w:rsid w:val="00E55477"/>
    <w:rsid w:val="00E55BEC"/>
    <w:rsid w:val="00E6166D"/>
    <w:rsid w:val="00E6182B"/>
    <w:rsid w:val="00E644F1"/>
    <w:rsid w:val="00E66573"/>
    <w:rsid w:val="00E72DF1"/>
    <w:rsid w:val="00E73820"/>
    <w:rsid w:val="00E80005"/>
    <w:rsid w:val="00E80A58"/>
    <w:rsid w:val="00E8788F"/>
    <w:rsid w:val="00E87B43"/>
    <w:rsid w:val="00E9484E"/>
    <w:rsid w:val="00EA371D"/>
    <w:rsid w:val="00EA49DC"/>
    <w:rsid w:val="00EA4AEB"/>
    <w:rsid w:val="00EA4B9B"/>
    <w:rsid w:val="00EA4D3C"/>
    <w:rsid w:val="00EB0959"/>
    <w:rsid w:val="00EB3867"/>
    <w:rsid w:val="00EB3DA9"/>
    <w:rsid w:val="00EC2356"/>
    <w:rsid w:val="00EC43AE"/>
    <w:rsid w:val="00EC4E75"/>
    <w:rsid w:val="00ED021E"/>
    <w:rsid w:val="00ED0A39"/>
    <w:rsid w:val="00ED3C70"/>
    <w:rsid w:val="00ED481A"/>
    <w:rsid w:val="00ED5179"/>
    <w:rsid w:val="00ED56F9"/>
    <w:rsid w:val="00EE2B7D"/>
    <w:rsid w:val="00EF051A"/>
    <w:rsid w:val="00EF0CF3"/>
    <w:rsid w:val="00EF12CB"/>
    <w:rsid w:val="00EF2900"/>
    <w:rsid w:val="00EF4D3A"/>
    <w:rsid w:val="00EF582B"/>
    <w:rsid w:val="00EF6215"/>
    <w:rsid w:val="00EF6849"/>
    <w:rsid w:val="00EF72B1"/>
    <w:rsid w:val="00F01417"/>
    <w:rsid w:val="00F03E0C"/>
    <w:rsid w:val="00F05842"/>
    <w:rsid w:val="00F1015A"/>
    <w:rsid w:val="00F101A9"/>
    <w:rsid w:val="00F11837"/>
    <w:rsid w:val="00F130A8"/>
    <w:rsid w:val="00F14AD0"/>
    <w:rsid w:val="00F20192"/>
    <w:rsid w:val="00F22CD6"/>
    <w:rsid w:val="00F235A7"/>
    <w:rsid w:val="00F26A79"/>
    <w:rsid w:val="00F273CF"/>
    <w:rsid w:val="00F27BB6"/>
    <w:rsid w:val="00F30493"/>
    <w:rsid w:val="00F3196D"/>
    <w:rsid w:val="00F3779A"/>
    <w:rsid w:val="00F37CF0"/>
    <w:rsid w:val="00F45540"/>
    <w:rsid w:val="00F50117"/>
    <w:rsid w:val="00F52E22"/>
    <w:rsid w:val="00F534A4"/>
    <w:rsid w:val="00F54B4E"/>
    <w:rsid w:val="00F60FBC"/>
    <w:rsid w:val="00F6120C"/>
    <w:rsid w:val="00F6286A"/>
    <w:rsid w:val="00F63CAC"/>
    <w:rsid w:val="00F65BDD"/>
    <w:rsid w:val="00F6793A"/>
    <w:rsid w:val="00F67A4E"/>
    <w:rsid w:val="00F70B53"/>
    <w:rsid w:val="00F7346A"/>
    <w:rsid w:val="00F8113C"/>
    <w:rsid w:val="00F81C17"/>
    <w:rsid w:val="00F85813"/>
    <w:rsid w:val="00F866E4"/>
    <w:rsid w:val="00F93DA4"/>
    <w:rsid w:val="00F9415E"/>
    <w:rsid w:val="00F954DB"/>
    <w:rsid w:val="00FA501D"/>
    <w:rsid w:val="00FC27DE"/>
    <w:rsid w:val="00FC40F6"/>
    <w:rsid w:val="00FD1AF6"/>
    <w:rsid w:val="00FD55D3"/>
    <w:rsid w:val="00FD5811"/>
    <w:rsid w:val="00FD7464"/>
    <w:rsid w:val="00FE3D4B"/>
    <w:rsid w:val="00FE41B7"/>
    <w:rsid w:val="00FE5DA3"/>
    <w:rsid w:val="00FE7D0A"/>
    <w:rsid w:val="00FF1144"/>
    <w:rsid w:val="00FF45FA"/>
    <w:rsid w:val="00FF489D"/>
    <w:rsid w:val="00FF644E"/>
    <w:rsid w:val="1EC11EEA"/>
    <w:rsid w:val="5A2E81E6"/>
    <w:rsid w:val="63BDB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B8D99AC5-93FC-1A47-A6DB-9B683517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E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C664B"/>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8504E8"/>
    <w:pPr>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lang w:eastAsia="en-US"/>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lang w:eastAsia="en-US"/>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asciiTheme="minorHAnsi" w:eastAsiaTheme="minorEastAsia" w:hAnsiTheme="minorHAnsi" w:cstheme="minorBidi"/>
      <w:lang w:eastAsia="en-US"/>
    </w:rPr>
  </w:style>
  <w:style w:type="paragraph" w:styleId="Header">
    <w:name w:val="header"/>
    <w:basedOn w:val="Normal"/>
    <w:link w:val="HeaderChar"/>
    <w:uiPriority w:val="99"/>
    <w:unhideWhenUsed/>
    <w:rsid w:val="002754A6"/>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 w:type="paragraph" w:customStyle="1" w:styleId="p1">
    <w:name w:val="p1"/>
    <w:basedOn w:val="Normal"/>
    <w:rsid w:val="00F14AD0"/>
    <w:pPr>
      <w:spacing w:before="100" w:beforeAutospacing="1" w:after="100" w:afterAutospacing="1"/>
    </w:pPr>
  </w:style>
  <w:style w:type="character" w:customStyle="1" w:styleId="s1">
    <w:name w:val="s1"/>
    <w:basedOn w:val="DefaultParagraphFont"/>
    <w:rsid w:val="00F14AD0"/>
  </w:style>
  <w:style w:type="paragraph" w:customStyle="1" w:styleId="p2">
    <w:name w:val="p2"/>
    <w:basedOn w:val="Normal"/>
    <w:rsid w:val="00F14AD0"/>
    <w:pPr>
      <w:spacing w:before="100" w:beforeAutospacing="1" w:after="100" w:afterAutospacing="1"/>
    </w:pPr>
  </w:style>
  <w:style w:type="character" w:customStyle="1" w:styleId="Heading1Char">
    <w:name w:val="Heading 1 Char"/>
    <w:basedOn w:val="DefaultParagraphFont"/>
    <w:link w:val="Heading1"/>
    <w:uiPriority w:val="9"/>
    <w:rsid w:val="00AC664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5546">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75122712">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509564542">
      <w:bodyDiv w:val="1"/>
      <w:marLeft w:val="0"/>
      <w:marRight w:val="0"/>
      <w:marTop w:val="0"/>
      <w:marBottom w:val="0"/>
      <w:divBdr>
        <w:top w:val="none" w:sz="0" w:space="0" w:color="auto"/>
        <w:left w:val="none" w:sz="0" w:space="0" w:color="auto"/>
        <w:bottom w:val="none" w:sz="0" w:space="0" w:color="auto"/>
        <w:right w:val="none" w:sz="0" w:space="0" w:color="auto"/>
      </w:divBdr>
    </w:div>
    <w:div w:id="549002514">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70986298">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29042424">
      <w:bodyDiv w:val="1"/>
      <w:marLeft w:val="0"/>
      <w:marRight w:val="0"/>
      <w:marTop w:val="0"/>
      <w:marBottom w:val="0"/>
      <w:divBdr>
        <w:top w:val="none" w:sz="0" w:space="0" w:color="auto"/>
        <w:left w:val="none" w:sz="0" w:space="0" w:color="auto"/>
        <w:bottom w:val="none" w:sz="0" w:space="0" w:color="auto"/>
        <w:right w:val="none" w:sz="0" w:space="0" w:color="auto"/>
      </w:divBdr>
    </w:div>
    <w:div w:id="972441647">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420877203">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67770406">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sChild>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214199829">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334839415">
      <w:bodyDiv w:val="1"/>
      <w:marLeft w:val="0"/>
      <w:marRight w:val="0"/>
      <w:marTop w:val="0"/>
      <w:marBottom w:val="0"/>
      <w:divBdr>
        <w:top w:val="none" w:sz="0" w:space="0" w:color="auto"/>
        <w:left w:val="none" w:sz="0" w:space="0" w:color="auto"/>
        <w:bottom w:val="none" w:sz="0" w:space="0" w:color="auto"/>
        <w:right w:val="none" w:sz="0" w:space="0" w:color="auto"/>
      </w:divBdr>
    </w:div>
    <w:div w:id="1388333589">
      <w:bodyDiv w:val="1"/>
      <w:marLeft w:val="0"/>
      <w:marRight w:val="0"/>
      <w:marTop w:val="0"/>
      <w:marBottom w:val="0"/>
      <w:divBdr>
        <w:top w:val="none" w:sz="0" w:space="0" w:color="auto"/>
        <w:left w:val="none" w:sz="0" w:space="0" w:color="auto"/>
        <w:bottom w:val="none" w:sz="0" w:space="0" w:color="auto"/>
        <w:right w:val="none" w:sz="0" w:space="0" w:color="auto"/>
      </w:divBdr>
    </w:div>
    <w:div w:id="1424301624">
      <w:bodyDiv w:val="1"/>
      <w:marLeft w:val="0"/>
      <w:marRight w:val="0"/>
      <w:marTop w:val="0"/>
      <w:marBottom w:val="0"/>
      <w:divBdr>
        <w:top w:val="none" w:sz="0" w:space="0" w:color="auto"/>
        <w:left w:val="none" w:sz="0" w:space="0" w:color="auto"/>
        <w:bottom w:val="none" w:sz="0" w:space="0" w:color="auto"/>
        <w:right w:val="none" w:sz="0" w:space="0" w:color="auto"/>
      </w:divBdr>
    </w:div>
    <w:div w:id="1447852399">
      <w:bodyDiv w:val="1"/>
      <w:marLeft w:val="0"/>
      <w:marRight w:val="0"/>
      <w:marTop w:val="0"/>
      <w:marBottom w:val="0"/>
      <w:divBdr>
        <w:top w:val="none" w:sz="0" w:space="0" w:color="auto"/>
        <w:left w:val="none" w:sz="0" w:space="0" w:color="auto"/>
        <w:bottom w:val="none" w:sz="0" w:space="0" w:color="auto"/>
        <w:right w:val="none" w:sz="0" w:space="0" w:color="auto"/>
      </w:divBdr>
    </w:div>
    <w:div w:id="149429667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680695800">
      <w:bodyDiv w:val="1"/>
      <w:marLeft w:val="0"/>
      <w:marRight w:val="0"/>
      <w:marTop w:val="0"/>
      <w:marBottom w:val="0"/>
      <w:divBdr>
        <w:top w:val="none" w:sz="0" w:space="0" w:color="auto"/>
        <w:left w:val="none" w:sz="0" w:space="0" w:color="auto"/>
        <w:bottom w:val="none" w:sz="0" w:space="0" w:color="auto"/>
        <w:right w:val="none" w:sz="0" w:space="0" w:color="auto"/>
      </w:divBdr>
    </w:div>
    <w:div w:id="1681659175">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17851337">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796020899">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912083841">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00302083">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ealish@typhoon-int.co.uk" TargetMode="External"/><Relationship Id="rId13" Type="http://schemas.openxmlformats.org/officeDocument/2006/relationships/hyperlink" Target="mailto:agrealish@typhoon-in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ke@maa.agen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agen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yphoon-int.co.uk" TargetMode="External"/><Relationship Id="rId4" Type="http://schemas.openxmlformats.org/officeDocument/2006/relationships/settings" Target="settings.xml"/><Relationship Id="rId9" Type="http://schemas.openxmlformats.org/officeDocument/2006/relationships/hyperlink" Target="http://www.typhoon-int.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44DF7-2E72-B54B-B99A-CE04BDED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3</cp:revision>
  <cp:lastPrinted>2021-10-08T11:21:00Z</cp:lastPrinted>
  <dcterms:created xsi:type="dcterms:W3CDTF">2024-11-04T10:25:00Z</dcterms:created>
  <dcterms:modified xsi:type="dcterms:W3CDTF">2024-11-04T12:28:00Z</dcterms:modified>
</cp:coreProperties>
</file>