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1B28" w14:textId="77777777" w:rsidR="00C0588C" w:rsidRDefault="00C0588C" w:rsidP="001F5674">
      <w:pPr>
        <w:ind w:right="-284"/>
        <w:rPr>
          <w:rFonts w:asciiTheme="majorHAnsi" w:hAnsiTheme="majorHAnsi" w:cs="Arial"/>
          <w:b/>
          <w:bCs/>
          <w:spacing w:val="160"/>
          <w:sz w:val="32"/>
          <w:szCs w:val="32"/>
        </w:rPr>
      </w:pPr>
    </w:p>
    <w:p w14:paraId="00880EEA" w14:textId="77777777" w:rsidR="00A76377" w:rsidRPr="00CF2157" w:rsidRDefault="00A76377" w:rsidP="00CF2157">
      <w:pPr>
        <w:spacing w:line="276" w:lineRule="auto"/>
        <w:rPr>
          <w:rFonts w:ascii="Calibri" w:hAnsi="Calibri" w:cs="Calibri"/>
          <w:iCs/>
        </w:rPr>
      </w:pPr>
      <w:r w:rsidRPr="00CF2157">
        <w:rPr>
          <w:rFonts w:ascii="Calibri" w:hAnsi="Calibri" w:cs="Calibri"/>
          <w:b/>
          <w:bCs/>
          <w:iCs/>
          <w:spacing w:val="160"/>
        </w:rPr>
        <w:t>News Release</w:t>
      </w:r>
    </w:p>
    <w:p w14:paraId="7EB0D649" w14:textId="77777777" w:rsidR="00A76377" w:rsidRPr="00CF2157" w:rsidRDefault="00A76377" w:rsidP="00CF2157">
      <w:pPr>
        <w:spacing w:line="276" w:lineRule="auto"/>
        <w:rPr>
          <w:rFonts w:ascii="Calibri" w:hAnsi="Calibri" w:cs="Calibri"/>
          <w:iCs/>
        </w:rPr>
      </w:pPr>
      <w:r w:rsidRPr="00CF2157">
        <w:rPr>
          <w:rFonts w:ascii="Calibri" w:hAnsi="Calibri" w:cs="Calibri"/>
          <w:b/>
          <w:bCs/>
          <w:iCs/>
        </w:rPr>
        <w:t>For immediate release</w:t>
      </w:r>
    </w:p>
    <w:p w14:paraId="61199FF6" w14:textId="344348A3" w:rsidR="00A76377" w:rsidRPr="00CF2157" w:rsidRDefault="00CF2157" w:rsidP="00CF2157">
      <w:pPr>
        <w:spacing w:line="276" w:lineRule="auto"/>
        <w:rPr>
          <w:rFonts w:ascii="Calibri" w:hAnsi="Calibri" w:cs="Calibri"/>
          <w:b/>
          <w:bCs/>
          <w:iCs/>
        </w:rPr>
      </w:pPr>
      <w:r w:rsidRPr="00CF2157">
        <w:rPr>
          <w:rFonts w:ascii="Calibri" w:hAnsi="Calibri" w:cs="Calibri"/>
          <w:b/>
          <w:bCs/>
          <w:iCs/>
        </w:rPr>
        <w:t>30 September</w:t>
      </w:r>
      <w:r w:rsidR="00CB6E4E" w:rsidRPr="00CF2157">
        <w:rPr>
          <w:rFonts w:ascii="Calibri" w:hAnsi="Calibri" w:cs="Calibri"/>
          <w:b/>
          <w:bCs/>
          <w:iCs/>
        </w:rPr>
        <w:t xml:space="preserve"> 202</w:t>
      </w:r>
      <w:r w:rsidR="00E706CF" w:rsidRPr="00CF2157">
        <w:rPr>
          <w:rFonts w:ascii="Calibri" w:hAnsi="Calibri" w:cs="Calibri"/>
          <w:b/>
          <w:bCs/>
          <w:iCs/>
        </w:rPr>
        <w:t>4</w:t>
      </w:r>
    </w:p>
    <w:p w14:paraId="051365EF" w14:textId="543A3633" w:rsidR="00DD4BC0" w:rsidRPr="00CF2157" w:rsidRDefault="00DD4BC0" w:rsidP="00CF2157">
      <w:pPr>
        <w:spacing w:line="276" w:lineRule="auto"/>
        <w:rPr>
          <w:rFonts w:ascii="Calibri" w:hAnsi="Calibri" w:cs="Calibri"/>
          <w:b/>
          <w:bCs/>
          <w:iCs/>
        </w:rPr>
      </w:pPr>
    </w:p>
    <w:p w14:paraId="3831859F" w14:textId="77777777" w:rsidR="00CF2157" w:rsidRPr="00CF2157" w:rsidRDefault="00CF2157" w:rsidP="00CF2157">
      <w:pPr>
        <w:pStyle w:val="NormalWeb"/>
        <w:spacing w:before="0" w:beforeAutospacing="0" w:after="0" w:afterAutospacing="0" w:line="276" w:lineRule="auto"/>
        <w:jc w:val="center"/>
        <w:rPr>
          <w:rStyle w:val="s2"/>
          <w:rFonts w:ascii="Calibri" w:hAnsi="Calibri" w:cs="Calibri"/>
          <w:b/>
          <w:bCs/>
        </w:rPr>
      </w:pPr>
      <w:proofErr w:type="spellStart"/>
      <w:r w:rsidRPr="00CF2157">
        <w:rPr>
          <w:rStyle w:val="s2"/>
          <w:rFonts w:ascii="Calibri" w:hAnsi="Calibri" w:cs="Calibri"/>
          <w:b/>
          <w:bCs/>
        </w:rPr>
        <w:t>McConaghy</w:t>
      </w:r>
      <w:proofErr w:type="spellEnd"/>
      <w:r w:rsidRPr="00CF2157">
        <w:rPr>
          <w:rStyle w:val="apple-converted-space"/>
          <w:rFonts w:ascii="Calibri" w:hAnsi="Calibri" w:cs="Calibri"/>
          <w:b/>
          <w:bCs/>
        </w:rPr>
        <w:t> </w:t>
      </w:r>
      <w:r w:rsidRPr="00CF2157">
        <w:rPr>
          <w:rStyle w:val="s2"/>
          <w:rFonts w:ascii="Calibri" w:hAnsi="Calibri" w:cs="Calibri"/>
          <w:b/>
          <w:bCs/>
        </w:rPr>
        <w:t xml:space="preserve">and </w:t>
      </w:r>
      <w:proofErr w:type="spellStart"/>
      <w:r w:rsidRPr="00CF2157">
        <w:rPr>
          <w:rStyle w:val="s2"/>
          <w:rFonts w:ascii="Calibri" w:hAnsi="Calibri" w:cs="Calibri"/>
          <w:b/>
          <w:bCs/>
        </w:rPr>
        <w:t>Ancasta</w:t>
      </w:r>
      <w:proofErr w:type="spellEnd"/>
      <w:r w:rsidRPr="00CF2157">
        <w:rPr>
          <w:rStyle w:val="s2"/>
          <w:rFonts w:ascii="Calibri" w:hAnsi="Calibri" w:cs="Calibri"/>
          <w:b/>
          <w:bCs/>
        </w:rPr>
        <w:t xml:space="preserve"> announce exclusive viewing of the MC75 at the Superyacht Regatta in Barcelona Oct 4-6</w:t>
      </w:r>
    </w:p>
    <w:p w14:paraId="6D13BE46" w14:textId="77777777" w:rsidR="00CF2157" w:rsidRPr="00CF2157" w:rsidRDefault="00CF2157" w:rsidP="00CF2157">
      <w:pPr>
        <w:pStyle w:val="NormalWeb"/>
        <w:spacing w:before="0" w:beforeAutospacing="0" w:after="0" w:afterAutospacing="0" w:line="276" w:lineRule="auto"/>
        <w:rPr>
          <w:rFonts w:ascii="Calibri" w:hAnsi="Calibri" w:cs="Calibri"/>
        </w:rPr>
      </w:pPr>
    </w:p>
    <w:p w14:paraId="5EDFF874" w14:textId="77777777" w:rsidR="00CF2157" w:rsidRPr="00CF2157" w:rsidRDefault="00CF2157" w:rsidP="00CF2157">
      <w:pPr>
        <w:pStyle w:val="NormalWeb"/>
        <w:spacing w:before="0" w:beforeAutospacing="0" w:after="0" w:afterAutospacing="0" w:line="276" w:lineRule="auto"/>
        <w:rPr>
          <w:rFonts w:ascii="Calibri" w:hAnsi="Calibri" w:cs="Calibri"/>
        </w:rPr>
      </w:pPr>
      <w:proofErr w:type="spellStart"/>
      <w:r w:rsidRPr="00CF2157">
        <w:rPr>
          <w:rFonts w:ascii="Calibri" w:hAnsi="Calibri" w:cs="Calibri"/>
        </w:rPr>
        <w:t>McConaghy</w:t>
      </w:r>
      <w:proofErr w:type="spellEnd"/>
      <w:r w:rsidRPr="00CF2157">
        <w:rPr>
          <w:rStyle w:val="apple-converted-space"/>
          <w:rFonts w:ascii="Calibri" w:hAnsi="Calibri" w:cs="Calibri"/>
        </w:rPr>
        <w:t> </w:t>
      </w:r>
      <w:r w:rsidRPr="00CF2157">
        <w:rPr>
          <w:rFonts w:ascii="Calibri" w:hAnsi="Calibri" w:cs="Calibri"/>
        </w:rPr>
        <w:t xml:space="preserve">Boats and </w:t>
      </w:r>
      <w:proofErr w:type="spellStart"/>
      <w:r w:rsidRPr="00CF2157">
        <w:rPr>
          <w:rFonts w:ascii="Calibri" w:hAnsi="Calibri" w:cs="Calibri"/>
        </w:rPr>
        <w:t>Ancasta</w:t>
      </w:r>
      <w:proofErr w:type="spellEnd"/>
      <w:r w:rsidRPr="00CF2157">
        <w:rPr>
          <w:rFonts w:ascii="Calibri" w:hAnsi="Calibri" w:cs="Calibri"/>
        </w:rPr>
        <w:t xml:space="preserve"> are excited to announce their sponsorship of the 2024 Superyacht Regatta, hosted by BWA at the prestigious Real Club</w:t>
      </w:r>
      <w:r w:rsidRPr="00CF2157">
        <w:rPr>
          <w:rStyle w:val="apple-converted-space"/>
          <w:rFonts w:ascii="Calibri" w:hAnsi="Calibri" w:cs="Calibri"/>
        </w:rPr>
        <w:t> </w:t>
      </w:r>
      <w:proofErr w:type="spellStart"/>
      <w:r w:rsidRPr="00CF2157">
        <w:rPr>
          <w:rFonts w:ascii="Calibri" w:hAnsi="Calibri" w:cs="Calibri"/>
        </w:rPr>
        <w:t>Nautico</w:t>
      </w:r>
      <w:proofErr w:type="spellEnd"/>
      <w:r w:rsidRPr="00CF2157">
        <w:rPr>
          <w:rStyle w:val="apple-converted-space"/>
          <w:rFonts w:ascii="Calibri" w:hAnsi="Calibri" w:cs="Calibri"/>
        </w:rPr>
        <w:t> </w:t>
      </w:r>
      <w:r w:rsidRPr="00CF2157">
        <w:rPr>
          <w:rFonts w:ascii="Calibri" w:hAnsi="Calibri" w:cs="Calibri"/>
        </w:rPr>
        <w:t>de Barcelona from October 4th to 6th. This prestigious event will be the perfect setting for private viewings of the impressive</w:t>
      </w:r>
      <w:r w:rsidRPr="00CF2157">
        <w:rPr>
          <w:rStyle w:val="apple-converted-space"/>
          <w:rFonts w:ascii="Calibri" w:hAnsi="Calibri" w:cs="Calibri"/>
        </w:rPr>
        <w:t> </w:t>
      </w:r>
      <w:proofErr w:type="spellStart"/>
      <w:r w:rsidRPr="00CF2157">
        <w:rPr>
          <w:rFonts w:ascii="Calibri" w:hAnsi="Calibri" w:cs="Calibri"/>
        </w:rPr>
        <w:t>McConaghy</w:t>
      </w:r>
      <w:proofErr w:type="spellEnd"/>
      <w:r w:rsidRPr="00CF2157">
        <w:rPr>
          <w:rStyle w:val="apple-converted-space"/>
          <w:rFonts w:ascii="Calibri" w:hAnsi="Calibri" w:cs="Calibri"/>
        </w:rPr>
        <w:t> </w:t>
      </w:r>
      <w:r w:rsidRPr="00CF2157">
        <w:rPr>
          <w:rFonts w:ascii="Calibri" w:hAnsi="Calibri" w:cs="Calibri"/>
        </w:rPr>
        <w:t>MC75 performance-luxury catamaran.</w:t>
      </w:r>
    </w:p>
    <w:p w14:paraId="1C4D3D09" w14:textId="77777777" w:rsidR="00CF2157" w:rsidRPr="00CF2157" w:rsidRDefault="00CF2157" w:rsidP="00CF2157">
      <w:pPr>
        <w:pStyle w:val="NormalWeb"/>
        <w:spacing w:before="0" w:beforeAutospacing="0" w:after="0" w:afterAutospacing="0" w:line="276" w:lineRule="auto"/>
        <w:rPr>
          <w:rFonts w:ascii="Calibri" w:hAnsi="Calibri" w:cs="Calibri"/>
        </w:rPr>
      </w:pPr>
    </w:p>
    <w:p w14:paraId="514B7639" w14:textId="77777777" w:rsidR="00CF2157" w:rsidRPr="00CF2157" w:rsidRDefault="00CF2157" w:rsidP="00CF2157">
      <w:pPr>
        <w:pStyle w:val="NormalWeb"/>
        <w:spacing w:before="0" w:beforeAutospacing="0" w:after="0" w:afterAutospacing="0" w:line="276" w:lineRule="auto"/>
        <w:rPr>
          <w:rFonts w:ascii="Calibri" w:hAnsi="Calibri" w:cs="Calibri"/>
        </w:rPr>
      </w:pPr>
      <w:r w:rsidRPr="00CF2157">
        <w:rPr>
          <w:rFonts w:ascii="Calibri" w:hAnsi="Calibri" w:cs="Calibri"/>
        </w:rPr>
        <w:t>The Superyacht Regatta is a key event in the global yachting calendar, attracting some of the world’s most passionate yacht owners and enthusiasts. In 2024,</w:t>
      </w:r>
      <w:r w:rsidRPr="00CF2157">
        <w:rPr>
          <w:rStyle w:val="apple-converted-space"/>
          <w:rFonts w:ascii="Calibri" w:hAnsi="Calibri" w:cs="Calibri"/>
        </w:rPr>
        <w:t> </w:t>
      </w:r>
      <w:proofErr w:type="spellStart"/>
      <w:r w:rsidRPr="00CF2157">
        <w:rPr>
          <w:rFonts w:ascii="Calibri" w:hAnsi="Calibri" w:cs="Calibri"/>
        </w:rPr>
        <w:t>McConaghy</w:t>
      </w:r>
      <w:proofErr w:type="spellEnd"/>
      <w:r w:rsidRPr="00CF2157">
        <w:rPr>
          <w:rStyle w:val="apple-converted-space"/>
          <w:rFonts w:ascii="Calibri" w:hAnsi="Calibri" w:cs="Calibri"/>
        </w:rPr>
        <w:t> </w:t>
      </w:r>
      <w:r w:rsidRPr="00CF2157">
        <w:rPr>
          <w:rFonts w:ascii="Calibri" w:hAnsi="Calibri" w:cs="Calibri"/>
        </w:rPr>
        <w:t>Boats, known for producing some of the fastest and most advanced sailing and power vessels, including the AC40 and the hydrogen-powered Chase Zero boats for the 37th America’s Cup, will offer an exclusive opportunity to view one of the latest models in the range, the MC75.</w:t>
      </w:r>
    </w:p>
    <w:p w14:paraId="46C251AC" w14:textId="77777777" w:rsidR="00CF2157" w:rsidRPr="00CF2157" w:rsidRDefault="00CF2157" w:rsidP="00CF2157">
      <w:pPr>
        <w:pStyle w:val="NormalWeb"/>
        <w:spacing w:before="0" w:beforeAutospacing="0" w:after="0" w:afterAutospacing="0" w:line="276" w:lineRule="auto"/>
        <w:rPr>
          <w:rFonts w:ascii="Calibri" w:hAnsi="Calibri" w:cs="Calibri"/>
        </w:rPr>
      </w:pPr>
    </w:p>
    <w:p w14:paraId="57033AC1" w14:textId="1F8B5DAF" w:rsidR="00CF2157" w:rsidRPr="00CF2157" w:rsidRDefault="00CF2157" w:rsidP="00CF2157">
      <w:pPr>
        <w:pStyle w:val="NormalWeb"/>
        <w:spacing w:before="0" w:beforeAutospacing="0" w:after="0" w:afterAutospacing="0" w:line="276" w:lineRule="auto"/>
        <w:rPr>
          <w:rFonts w:ascii="Calibri" w:hAnsi="Calibri" w:cs="Calibri"/>
        </w:rPr>
      </w:pPr>
      <w:r w:rsidRPr="00CF2157">
        <w:rPr>
          <w:rFonts w:ascii="Calibri" w:hAnsi="Calibri" w:cs="Calibri"/>
        </w:rPr>
        <w:t>Mark Evans, CEO of</w:t>
      </w:r>
      <w:r w:rsidRPr="00CF2157">
        <w:rPr>
          <w:rStyle w:val="apple-converted-space"/>
          <w:rFonts w:ascii="Calibri" w:hAnsi="Calibri" w:cs="Calibri"/>
        </w:rPr>
        <w:t> </w:t>
      </w:r>
      <w:proofErr w:type="spellStart"/>
      <w:r w:rsidRPr="00CF2157">
        <w:rPr>
          <w:rFonts w:ascii="Calibri" w:hAnsi="Calibri" w:cs="Calibri"/>
        </w:rPr>
        <w:t>McConaghy</w:t>
      </w:r>
      <w:proofErr w:type="spellEnd"/>
      <w:r w:rsidRPr="00CF2157">
        <w:rPr>
          <w:rStyle w:val="apple-converted-space"/>
          <w:rFonts w:ascii="Calibri" w:hAnsi="Calibri" w:cs="Calibri"/>
        </w:rPr>
        <w:t> </w:t>
      </w:r>
      <w:r w:rsidRPr="00CF2157">
        <w:rPr>
          <w:rFonts w:ascii="Calibri" w:hAnsi="Calibri" w:cs="Calibri"/>
        </w:rPr>
        <w:t xml:space="preserve">Boats, </w:t>
      </w:r>
      <w:r>
        <w:rPr>
          <w:rFonts w:ascii="Calibri" w:hAnsi="Calibri" w:cs="Calibri"/>
        </w:rPr>
        <w:t>comments</w:t>
      </w:r>
      <w:r w:rsidRPr="00CF2157">
        <w:rPr>
          <w:rFonts w:ascii="Calibri" w:hAnsi="Calibri" w:cs="Calibri"/>
        </w:rPr>
        <w:t>: “We are thrilled to showcase the MC75 for the first time at this world-class regatta.</w:t>
      </w:r>
      <w:r w:rsidRPr="00CF2157">
        <w:rPr>
          <w:rStyle w:val="apple-converted-space"/>
          <w:rFonts w:ascii="Calibri" w:hAnsi="Calibri" w:cs="Calibri"/>
        </w:rPr>
        <w:t> </w:t>
      </w:r>
      <w:proofErr w:type="spellStart"/>
      <w:r w:rsidRPr="00CF2157">
        <w:rPr>
          <w:rFonts w:ascii="Calibri" w:hAnsi="Calibri" w:cs="Calibri"/>
        </w:rPr>
        <w:t>McConaghy’s</w:t>
      </w:r>
      <w:proofErr w:type="spellEnd"/>
      <w:r w:rsidRPr="00CF2157">
        <w:rPr>
          <w:rStyle w:val="apple-converted-space"/>
          <w:rFonts w:ascii="Calibri" w:hAnsi="Calibri" w:cs="Calibri"/>
        </w:rPr>
        <w:t> </w:t>
      </w:r>
      <w:r w:rsidRPr="00CF2157">
        <w:rPr>
          <w:rFonts w:ascii="Calibri" w:hAnsi="Calibri" w:cs="Calibri"/>
        </w:rPr>
        <w:t>pursuit of innovation and excellence is reflected in this yacht’s unparalleled performance and design.”</w:t>
      </w:r>
    </w:p>
    <w:p w14:paraId="255470F1" w14:textId="77777777" w:rsidR="00CF2157" w:rsidRPr="00CF2157" w:rsidRDefault="00CF2157" w:rsidP="00CF2157">
      <w:pPr>
        <w:pStyle w:val="NormalWeb"/>
        <w:spacing w:before="0" w:beforeAutospacing="0" w:after="0" w:afterAutospacing="0" w:line="276" w:lineRule="auto"/>
        <w:rPr>
          <w:rFonts w:ascii="Calibri" w:hAnsi="Calibri" w:cs="Calibri"/>
        </w:rPr>
      </w:pPr>
    </w:p>
    <w:p w14:paraId="31F1D3FB" w14:textId="136C67D1" w:rsidR="00CF2157" w:rsidRPr="00CF2157" w:rsidRDefault="00CF2157" w:rsidP="00CF2157">
      <w:pPr>
        <w:pStyle w:val="NormalWeb"/>
        <w:spacing w:before="0" w:beforeAutospacing="0" w:after="0" w:afterAutospacing="0" w:line="276" w:lineRule="auto"/>
        <w:rPr>
          <w:rFonts w:ascii="Calibri" w:hAnsi="Calibri" w:cs="Calibri"/>
        </w:rPr>
      </w:pPr>
      <w:r w:rsidRPr="00CF2157">
        <w:rPr>
          <w:rFonts w:ascii="Calibri" w:hAnsi="Calibri" w:cs="Calibri"/>
        </w:rPr>
        <w:t xml:space="preserve">Nick Griffith, CEO of </w:t>
      </w:r>
      <w:proofErr w:type="spellStart"/>
      <w:r w:rsidRPr="00CF2157">
        <w:rPr>
          <w:rFonts w:ascii="Calibri" w:hAnsi="Calibri" w:cs="Calibri"/>
        </w:rPr>
        <w:t>Ancasta</w:t>
      </w:r>
      <w:proofErr w:type="spellEnd"/>
      <w:r w:rsidRPr="00CF2157">
        <w:rPr>
          <w:rFonts w:ascii="Calibri" w:hAnsi="Calibri" w:cs="Calibri"/>
        </w:rPr>
        <w:t>, ad</w:t>
      </w:r>
      <w:r>
        <w:rPr>
          <w:rFonts w:ascii="Calibri" w:hAnsi="Calibri" w:cs="Calibri"/>
        </w:rPr>
        <w:t>ds</w:t>
      </w:r>
      <w:r w:rsidRPr="00CF2157">
        <w:rPr>
          <w:rFonts w:ascii="Calibri" w:hAnsi="Calibri" w:cs="Calibri"/>
        </w:rPr>
        <w:t>: “We’re proud to partner with</w:t>
      </w:r>
      <w:r w:rsidRPr="00CF2157">
        <w:rPr>
          <w:rStyle w:val="apple-converted-space"/>
          <w:rFonts w:ascii="Calibri" w:hAnsi="Calibri" w:cs="Calibri"/>
        </w:rPr>
        <w:t> </w:t>
      </w:r>
      <w:proofErr w:type="spellStart"/>
      <w:r w:rsidRPr="00CF2157">
        <w:rPr>
          <w:rFonts w:ascii="Calibri" w:hAnsi="Calibri" w:cs="Calibri"/>
        </w:rPr>
        <w:t>McConaghy</w:t>
      </w:r>
      <w:proofErr w:type="spellEnd"/>
      <w:r w:rsidRPr="00CF2157">
        <w:rPr>
          <w:rStyle w:val="apple-converted-space"/>
          <w:rFonts w:ascii="Calibri" w:hAnsi="Calibri" w:cs="Calibri"/>
        </w:rPr>
        <w:t> </w:t>
      </w:r>
      <w:r w:rsidRPr="00CF2157">
        <w:rPr>
          <w:rFonts w:ascii="Calibri" w:hAnsi="Calibri" w:cs="Calibri"/>
        </w:rPr>
        <w:t>in bringing the MC75 to the forefront at this event. The MC75 represents the pinnacle of multihull performance and luxury, and we look forward to welcoming clients for private viewings during the regatta.”</w:t>
      </w:r>
    </w:p>
    <w:p w14:paraId="72D9C38C" w14:textId="77777777" w:rsidR="00CF2157" w:rsidRPr="00CF2157" w:rsidRDefault="00CF2157" w:rsidP="00CF2157">
      <w:pPr>
        <w:pStyle w:val="NormalWeb"/>
        <w:spacing w:before="0" w:beforeAutospacing="0" w:after="0" w:afterAutospacing="0" w:line="276" w:lineRule="auto"/>
        <w:rPr>
          <w:rFonts w:ascii="Calibri" w:hAnsi="Calibri" w:cs="Calibri"/>
        </w:rPr>
      </w:pPr>
    </w:p>
    <w:p w14:paraId="255E242B" w14:textId="7A413A24" w:rsidR="00CF2157" w:rsidRPr="00CF2157" w:rsidRDefault="00CF2157" w:rsidP="00CF2157">
      <w:pPr>
        <w:pStyle w:val="NormalWeb"/>
        <w:spacing w:before="0" w:beforeAutospacing="0" w:after="0" w:afterAutospacing="0" w:line="276" w:lineRule="auto"/>
        <w:rPr>
          <w:rFonts w:ascii="Calibri" w:hAnsi="Calibri" w:cs="Calibri"/>
        </w:rPr>
      </w:pPr>
      <w:r w:rsidRPr="00CF2157">
        <w:rPr>
          <w:rStyle w:val="s2"/>
          <w:rFonts w:ascii="Calibri" w:hAnsi="Calibri" w:cs="Calibri"/>
        </w:rPr>
        <w:t>To arrange a private viewing of the MC75 at Real Club</w:t>
      </w:r>
      <w:r w:rsidRPr="00CF2157">
        <w:rPr>
          <w:rStyle w:val="apple-converted-space"/>
          <w:rFonts w:ascii="Calibri" w:hAnsi="Calibri" w:cs="Calibri"/>
        </w:rPr>
        <w:t> </w:t>
      </w:r>
      <w:proofErr w:type="spellStart"/>
      <w:r w:rsidRPr="00CF2157">
        <w:rPr>
          <w:rStyle w:val="s2"/>
          <w:rFonts w:ascii="Calibri" w:hAnsi="Calibri" w:cs="Calibri"/>
        </w:rPr>
        <w:t>Nautico</w:t>
      </w:r>
      <w:proofErr w:type="spellEnd"/>
      <w:r w:rsidRPr="00CF2157">
        <w:rPr>
          <w:rStyle w:val="apple-converted-space"/>
          <w:rFonts w:ascii="Calibri" w:hAnsi="Calibri" w:cs="Calibri"/>
        </w:rPr>
        <w:t> </w:t>
      </w:r>
      <w:r w:rsidRPr="00CF2157">
        <w:rPr>
          <w:rStyle w:val="s2"/>
          <w:rFonts w:ascii="Calibri" w:hAnsi="Calibri" w:cs="Calibri"/>
        </w:rPr>
        <w:t>Barcelona from Oct 4th - 6th, please contact:</w:t>
      </w:r>
      <w:r w:rsidRPr="00CF2157">
        <w:rPr>
          <w:rFonts w:ascii="Calibri" w:hAnsi="Calibri" w:cs="Calibri"/>
        </w:rPr>
        <w:t> </w:t>
      </w:r>
      <w:hyperlink r:id="rId7" w:history="1">
        <w:r w:rsidRPr="00CF46C1">
          <w:rPr>
            <w:rStyle w:val="Hyperlink"/>
            <w:rFonts w:ascii="Calibri" w:hAnsi="Calibri" w:cs="Calibri"/>
          </w:rPr>
          <w:t>M</w:t>
        </w:r>
        <w:r w:rsidRPr="00CF46C1">
          <w:rPr>
            <w:rStyle w:val="Hyperlink"/>
            <w:rFonts w:ascii="Calibri" w:hAnsi="Calibri" w:cs="Calibri"/>
          </w:rPr>
          <w:t>cConaghy@anc</w:t>
        </w:r>
        <w:r w:rsidRPr="00CF46C1">
          <w:rPr>
            <w:rStyle w:val="Hyperlink"/>
            <w:rFonts w:ascii="Calibri" w:hAnsi="Calibri" w:cs="Calibri"/>
          </w:rPr>
          <w:t>a</w:t>
        </w:r>
        <w:r w:rsidRPr="00CF46C1">
          <w:rPr>
            <w:rStyle w:val="Hyperlink"/>
            <w:rFonts w:ascii="Calibri" w:hAnsi="Calibri" w:cs="Calibri"/>
          </w:rPr>
          <w:t>sta.com</w:t>
        </w:r>
      </w:hyperlink>
    </w:p>
    <w:p w14:paraId="082F2CC8" w14:textId="1AD71B12" w:rsidR="006B0327" w:rsidRPr="00CF2157" w:rsidRDefault="006B0327" w:rsidP="00CF2157">
      <w:pPr>
        <w:pStyle w:val="NormalWeb"/>
        <w:spacing w:before="0" w:beforeAutospacing="0" w:after="0" w:afterAutospacing="0" w:line="276" w:lineRule="auto"/>
        <w:rPr>
          <w:rFonts w:ascii="Calibri" w:hAnsi="Calibri" w:cs="Calibri"/>
        </w:rPr>
      </w:pPr>
      <w:r w:rsidRPr="00CF2157">
        <w:rPr>
          <w:rFonts w:ascii="Calibri" w:hAnsi="Calibri" w:cs="Calibri"/>
          <w:b/>
          <w:bCs/>
          <w:iCs/>
        </w:rPr>
        <w:t> </w:t>
      </w:r>
      <w:r w:rsidRPr="00CF2157">
        <w:rPr>
          <w:rFonts w:ascii="Calibri" w:hAnsi="Calibri" w:cs="Calibri"/>
          <w:iCs/>
        </w:rPr>
        <w:t> </w:t>
      </w:r>
    </w:p>
    <w:p w14:paraId="14D5BCD1" w14:textId="77777777" w:rsidR="006B0327" w:rsidRPr="00CF2157" w:rsidRDefault="006B0327" w:rsidP="00CF2157">
      <w:pPr>
        <w:spacing w:line="276" w:lineRule="auto"/>
        <w:rPr>
          <w:rFonts w:ascii="Calibri" w:hAnsi="Calibri" w:cs="Calibri"/>
          <w:iCs/>
        </w:rPr>
      </w:pPr>
      <w:r w:rsidRPr="00CF2157">
        <w:rPr>
          <w:rFonts w:ascii="Calibri" w:hAnsi="Calibri" w:cs="Calibri"/>
          <w:b/>
          <w:bCs/>
          <w:iCs/>
        </w:rPr>
        <w:t>Ends</w:t>
      </w:r>
    </w:p>
    <w:p w14:paraId="2BD61D77" w14:textId="3996DA7D" w:rsidR="00194472" w:rsidRPr="00CF2157" w:rsidRDefault="006B0327" w:rsidP="00CF2157">
      <w:pPr>
        <w:spacing w:line="276" w:lineRule="auto"/>
        <w:rPr>
          <w:rFonts w:ascii="Calibri" w:hAnsi="Calibri" w:cs="Calibri"/>
          <w:sz w:val="22"/>
          <w:szCs w:val="22"/>
        </w:rPr>
      </w:pPr>
      <w:r w:rsidRPr="00CF2157">
        <w:rPr>
          <w:rFonts w:ascii="Calibri" w:hAnsi="Calibri" w:cs="Calibri"/>
          <w:sz w:val="22"/>
          <w:szCs w:val="22"/>
        </w:rPr>
        <w:t> </w:t>
      </w:r>
    </w:p>
    <w:p w14:paraId="50353466" w14:textId="6140C95A" w:rsidR="00194472" w:rsidRPr="00CF2157" w:rsidRDefault="00194472" w:rsidP="00CF2157">
      <w:pPr>
        <w:autoSpaceDE w:val="0"/>
        <w:autoSpaceDN w:val="0"/>
        <w:adjustRightInd w:val="0"/>
        <w:spacing w:line="276" w:lineRule="auto"/>
        <w:rPr>
          <w:rFonts w:ascii="Calibri" w:hAnsi="Calibri" w:cs="Calibri"/>
          <w:b/>
          <w:bCs/>
          <w:sz w:val="22"/>
          <w:szCs w:val="22"/>
        </w:rPr>
      </w:pPr>
      <w:r w:rsidRPr="00CF2157">
        <w:rPr>
          <w:rFonts w:ascii="Calibri" w:hAnsi="Calibri" w:cs="Calibri"/>
          <w:b/>
          <w:bCs/>
          <w:sz w:val="22"/>
          <w:szCs w:val="22"/>
        </w:rPr>
        <w:t>Notes to editors</w:t>
      </w:r>
    </w:p>
    <w:p w14:paraId="2428028D" w14:textId="77777777" w:rsidR="00194472" w:rsidRPr="00CF2157" w:rsidRDefault="00194472" w:rsidP="00CF2157">
      <w:pPr>
        <w:autoSpaceDE w:val="0"/>
        <w:autoSpaceDN w:val="0"/>
        <w:adjustRightInd w:val="0"/>
        <w:spacing w:line="276" w:lineRule="auto"/>
        <w:rPr>
          <w:rFonts w:ascii="Calibri" w:hAnsi="Calibri" w:cs="Calibri"/>
          <w:b/>
          <w:bCs/>
          <w:sz w:val="22"/>
          <w:szCs w:val="22"/>
        </w:rPr>
      </w:pPr>
    </w:p>
    <w:p w14:paraId="2DF6985E" w14:textId="6695CC05" w:rsidR="00194472" w:rsidRPr="00CF2157" w:rsidRDefault="00834277" w:rsidP="00CF2157">
      <w:pPr>
        <w:autoSpaceDE w:val="0"/>
        <w:autoSpaceDN w:val="0"/>
        <w:adjustRightInd w:val="0"/>
        <w:spacing w:line="276" w:lineRule="auto"/>
        <w:rPr>
          <w:rFonts w:ascii="Calibri" w:eastAsia="Times New Roman" w:hAnsi="Calibri" w:cs="Calibri"/>
          <w:sz w:val="22"/>
          <w:szCs w:val="22"/>
        </w:rPr>
      </w:pPr>
      <w:r w:rsidRPr="00CF2157">
        <w:rPr>
          <w:rFonts w:ascii="Calibri" w:hAnsi="Calibri" w:cs="Calibri"/>
          <w:sz w:val="22"/>
          <w:szCs w:val="22"/>
        </w:rPr>
        <w:t>High-res</w:t>
      </w:r>
      <w:r w:rsidR="00194472" w:rsidRPr="00CF2157">
        <w:rPr>
          <w:rFonts w:ascii="Calibri" w:hAnsi="Calibri" w:cs="Calibri"/>
          <w:sz w:val="22"/>
          <w:szCs w:val="22"/>
        </w:rPr>
        <w:t xml:space="preserve"> images are available online at</w:t>
      </w:r>
      <w:r w:rsidR="00194472" w:rsidRPr="00CF2157">
        <w:rPr>
          <w:rFonts w:ascii="Calibri" w:eastAsia="Times New Roman" w:hAnsi="Calibri" w:cs="Calibri"/>
          <w:sz w:val="22"/>
          <w:szCs w:val="22"/>
        </w:rPr>
        <w:t xml:space="preserve"> </w:t>
      </w:r>
      <w:hyperlink r:id="rId8" w:history="1">
        <w:r w:rsidR="00194472" w:rsidRPr="00CF2157">
          <w:rPr>
            <w:rStyle w:val="Hyperlink"/>
            <w:rFonts w:ascii="Calibri" w:eastAsia="Times New Roman" w:hAnsi="Calibri" w:cs="Calibri"/>
            <w:color w:val="auto"/>
            <w:sz w:val="22"/>
            <w:szCs w:val="22"/>
          </w:rPr>
          <w:t>https://maa.agency/media-centre</w:t>
        </w:r>
      </w:hyperlink>
      <w:r w:rsidR="00194472" w:rsidRPr="00CF2157">
        <w:rPr>
          <w:rFonts w:ascii="Calibri" w:eastAsia="Times New Roman" w:hAnsi="Calibri" w:cs="Calibri"/>
          <w:sz w:val="22"/>
          <w:szCs w:val="22"/>
        </w:rPr>
        <w:t xml:space="preserve"> </w:t>
      </w:r>
    </w:p>
    <w:p w14:paraId="7B56EC72" w14:textId="77777777" w:rsidR="00554096" w:rsidRPr="00CF2157" w:rsidRDefault="00554096" w:rsidP="00CF2157">
      <w:pPr>
        <w:spacing w:line="276" w:lineRule="auto"/>
        <w:rPr>
          <w:rFonts w:ascii="Calibri" w:eastAsia="Times New Roman" w:hAnsi="Calibri" w:cs="Calibri"/>
          <w:b/>
          <w:bCs/>
          <w:sz w:val="22"/>
          <w:szCs w:val="22"/>
        </w:rPr>
      </w:pPr>
    </w:p>
    <w:p w14:paraId="1E2CCF6B" w14:textId="77777777" w:rsidR="00CF2157" w:rsidRPr="00CF2157" w:rsidRDefault="00CF2157" w:rsidP="00CF2157">
      <w:pPr>
        <w:pStyle w:val="NormalWeb"/>
        <w:spacing w:before="0" w:beforeAutospacing="0" w:after="0" w:afterAutospacing="0" w:line="276" w:lineRule="auto"/>
        <w:rPr>
          <w:rFonts w:ascii="Calibri" w:hAnsi="Calibri" w:cs="Calibri"/>
          <w:sz w:val="22"/>
          <w:szCs w:val="22"/>
        </w:rPr>
      </w:pPr>
      <w:r w:rsidRPr="00CF2157">
        <w:rPr>
          <w:rStyle w:val="s2"/>
          <w:rFonts w:ascii="Calibri" w:hAnsi="Calibri" w:cs="Calibri"/>
          <w:b/>
          <w:bCs/>
          <w:sz w:val="22"/>
          <w:szCs w:val="22"/>
        </w:rPr>
        <w:lastRenderedPageBreak/>
        <w:t>About</w:t>
      </w:r>
      <w:r w:rsidRPr="00CF2157">
        <w:rPr>
          <w:rStyle w:val="apple-converted-space"/>
          <w:rFonts w:ascii="Calibri" w:hAnsi="Calibri" w:cs="Calibri"/>
          <w:b/>
          <w:bCs/>
          <w:sz w:val="22"/>
          <w:szCs w:val="22"/>
        </w:rPr>
        <w:t> </w:t>
      </w:r>
      <w:proofErr w:type="spellStart"/>
      <w:r w:rsidRPr="00CF2157">
        <w:rPr>
          <w:rStyle w:val="s2"/>
          <w:rFonts w:ascii="Calibri" w:hAnsi="Calibri" w:cs="Calibri"/>
          <w:b/>
          <w:bCs/>
          <w:sz w:val="22"/>
          <w:szCs w:val="22"/>
        </w:rPr>
        <w:t>McConaghy</w:t>
      </w:r>
      <w:proofErr w:type="spellEnd"/>
      <w:r w:rsidRPr="00CF2157">
        <w:rPr>
          <w:rStyle w:val="apple-converted-space"/>
          <w:rFonts w:ascii="Calibri" w:hAnsi="Calibri" w:cs="Calibri"/>
          <w:b/>
          <w:bCs/>
          <w:sz w:val="22"/>
          <w:szCs w:val="22"/>
        </w:rPr>
        <w:t> </w:t>
      </w:r>
      <w:r w:rsidRPr="00CF2157">
        <w:rPr>
          <w:rStyle w:val="s2"/>
          <w:rFonts w:ascii="Calibri" w:hAnsi="Calibri" w:cs="Calibri"/>
          <w:b/>
          <w:bCs/>
          <w:sz w:val="22"/>
          <w:szCs w:val="22"/>
        </w:rPr>
        <w:t>Boats</w:t>
      </w:r>
    </w:p>
    <w:p w14:paraId="381E00A8" w14:textId="1E9C9BFA" w:rsidR="00CF2157" w:rsidRPr="00CF2157" w:rsidRDefault="00CF2157" w:rsidP="00CF2157">
      <w:pPr>
        <w:pStyle w:val="NormalWeb"/>
        <w:spacing w:before="0" w:beforeAutospacing="0" w:after="0" w:afterAutospacing="0" w:line="276" w:lineRule="auto"/>
        <w:rPr>
          <w:rFonts w:ascii="Calibri" w:hAnsi="Calibri" w:cs="Calibri"/>
          <w:sz w:val="22"/>
          <w:szCs w:val="22"/>
        </w:rPr>
      </w:pPr>
      <w:r w:rsidRPr="00CF2157">
        <w:rPr>
          <w:rFonts w:ascii="Calibri" w:hAnsi="Calibri" w:cs="Calibri"/>
          <w:sz w:val="22"/>
          <w:szCs w:val="22"/>
        </w:rPr>
        <w:t>Founded in 1967,</w:t>
      </w:r>
      <w:r w:rsidRPr="00CF2157">
        <w:rPr>
          <w:rStyle w:val="apple-converted-space"/>
          <w:rFonts w:ascii="Calibri" w:hAnsi="Calibri" w:cs="Calibri"/>
          <w:sz w:val="22"/>
          <w:szCs w:val="22"/>
        </w:rPr>
        <w:t> </w:t>
      </w:r>
      <w:proofErr w:type="spellStart"/>
      <w:r w:rsidRPr="00CF2157">
        <w:rPr>
          <w:rFonts w:ascii="Calibri" w:hAnsi="Calibri" w:cs="Calibri"/>
          <w:sz w:val="22"/>
          <w:szCs w:val="22"/>
        </w:rPr>
        <w:t>McConaghy</w:t>
      </w:r>
      <w:proofErr w:type="spellEnd"/>
      <w:r w:rsidRPr="00CF2157">
        <w:rPr>
          <w:rStyle w:val="apple-converted-space"/>
          <w:rFonts w:ascii="Calibri" w:hAnsi="Calibri" w:cs="Calibri"/>
          <w:sz w:val="22"/>
          <w:szCs w:val="22"/>
        </w:rPr>
        <w:t> </w:t>
      </w:r>
      <w:r w:rsidRPr="00CF2157">
        <w:rPr>
          <w:rFonts w:ascii="Calibri" w:hAnsi="Calibri" w:cs="Calibri"/>
          <w:sz w:val="22"/>
          <w:szCs w:val="22"/>
        </w:rPr>
        <w:t>Boats is a global leader in high-performance yacht building, renowned for delivering some of the most successful superyachts and maxi yachts in the sailing world. With 80 podium finishes at the Rolex Sydney to Hobart Yacht Race,</w:t>
      </w:r>
      <w:r w:rsidRPr="00CF2157">
        <w:rPr>
          <w:rStyle w:val="apple-converted-space"/>
          <w:rFonts w:ascii="Calibri" w:hAnsi="Calibri" w:cs="Calibri"/>
          <w:sz w:val="22"/>
          <w:szCs w:val="22"/>
        </w:rPr>
        <w:t> </w:t>
      </w:r>
      <w:proofErr w:type="spellStart"/>
      <w:r w:rsidRPr="00CF2157">
        <w:rPr>
          <w:rFonts w:ascii="Calibri" w:hAnsi="Calibri" w:cs="Calibri"/>
          <w:sz w:val="22"/>
          <w:szCs w:val="22"/>
        </w:rPr>
        <w:t>McConaghy</w:t>
      </w:r>
      <w:proofErr w:type="spellEnd"/>
      <w:r w:rsidRPr="00CF2157">
        <w:rPr>
          <w:rStyle w:val="apple-converted-space"/>
          <w:rFonts w:ascii="Calibri" w:hAnsi="Calibri" w:cs="Calibri"/>
          <w:sz w:val="22"/>
          <w:szCs w:val="22"/>
        </w:rPr>
        <w:t> </w:t>
      </w:r>
      <w:r w:rsidRPr="00CF2157">
        <w:rPr>
          <w:rFonts w:ascii="Calibri" w:hAnsi="Calibri" w:cs="Calibri"/>
          <w:sz w:val="22"/>
          <w:szCs w:val="22"/>
        </w:rPr>
        <w:t>has eclipsed all other manufacturers. In partnership with Emirates Team New Zealand,</w:t>
      </w:r>
      <w:r w:rsidRPr="00CF2157">
        <w:rPr>
          <w:rStyle w:val="apple-converted-space"/>
          <w:rFonts w:ascii="Calibri" w:hAnsi="Calibri" w:cs="Calibri"/>
          <w:sz w:val="22"/>
          <w:szCs w:val="22"/>
        </w:rPr>
        <w:t> </w:t>
      </w:r>
      <w:proofErr w:type="spellStart"/>
      <w:r w:rsidRPr="00CF2157">
        <w:rPr>
          <w:rFonts w:ascii="Calibri" w:hAnsi="Calibri" w:cs="Calibri"/>
          <w:sz w:val="22"/>
          <w:szCs w:val="22"/>
        </w:rPr>
        <w:t>McConaghy</w:t>
      </w:r>
      <w:proofErr w:type="spellEnd"/>
      <w:r w:rsidRPr="00CF2157">
        <w:rPr>
          <w:rStyle w:val="apple-converted-space"/>
          <w:rFonts w:ascii="Calibri" w:hAnsi="Calibri" w:cs="Calibri"/>
          <w:sz w:val="22"/>
          <w:szCs w:val="22"/>
        </w:rPr>
        <w:t> </w:t>
      </w:r>
      <w:r w:rsidRPr="00CF2157">
        <w:rPr>
          <w:rFonts w:ascii="Calibri" w:hAnsi="Calibri" w:cs="Calibri"/>
          <w:sz w:val="22"/>
          <w:szCs w:val="22"/>
        </w:rPr>
        <w:t>is the exclusive builder of the AC40 foiling yachts and the hydrogen-powered Chase Zero boat for the 37th America's Cup. The company’s range of custom and semi-custom power and sailing catamarans, spanning from 55 to 131 feet, combines performance with exceptional craftsmanship.</w:t>
      </w:r>
    </w:p>
    <w:p w14:paraId="7A515E53" w14:textId="77777777" w:rsidR="00CF2157" w:rsidRPr="00CF2157" w:rsidRDefault="00CF2157" w:rsidP="00CF2157">
      <w:pPr>
        <w:pStyle w:val="NormalWeb"/>
        <w:spacing w:before="0" w:beforeAutospacing="0" w:after="0" w:afterAutospacing="0" w:line="276" w:lineRule="auto"/>
        <w:rPr>
          <w:rStyle w:val="s2"/>
          <w:rFonts w:ascii="Calibri" w:hAnsi="Calibri" w:cs="Calibri"/>
          <w:b/>
          <w:bCs/>
          <w:sz w:val="22"/>
          <w:szCs w:val="22"/>
        </w:rPr>
      </w:pPr>
    </w:p>
    <w:p w14:paraId="720BFD20" w14:textId="11F4E066" w:rsidR="00CF2157" w:rsidRPr="00CF2157" w:rsidRDefault="00CF2157" w:rsidP="00CF2157">
      <w:pPr>
        <w:pStyle w:val="NormalWeb"/>
        <w:spacing w:before="0" w:beforeAutospacing="0" w:after="0" w:afterAutospacing="0" w:line="276" w:lineRule="auto"/>
        <w:rPr>
          <w:rFonts w:ascii="Calibri" w:hAnsi="Calibri" w:cs="Calibri"/>
          <w:sz w:val="22"/>
          <w:szCs w:val="22"/>
        </w:rPr>
      </w:pPr>
      <w:r w:rsidRPr="00CF2157">
        <w:rPr>
          <w:rStyle w:val="s2"/>
          <w:rFonts w:ascii="Calibri" w:hAnsi="Calibri" w:cs="Calibri"/>
          <w:b/>
          <w:bCs/>
          <w:sz w:val="22"/>
          <w:szCs w:val="22"/>
        </w:rPr>
        <w:t xml:space="preserve">About </w:t>
      </w:r>
      <w:proofErr w:type="spellStart"/>
      <w:r w:rsidRPr="00CF2157">
        <w:rPr>
          <w:rStyle w:val="s2"/>
          <w:rFonts w:ascii="Calibri" w:hAnsi="Calibri" w:cs="Calibri"/>
          <w:b/>
          <w:bCs/>
          <w:sz w:val="22"/>
          <w:szCs w:val="22"/>
        </w:rPr>
        <w:t>Ancasta</w:t>
      </w:r>
      <w:proofErr w:type="spellEnd"/>
    </w:p>
    <w:p w14:paraId="50FABB7F" w14:textId="41C42A29" w:rsidR="00CF2157" w:rsidRPr="00CF2157" w:rsidRDefault="00CF2157" w:rsidP="00CF2157">
      <w:pPr>
        <w:pStyle w:val="NormalWeb"/>
        <w:spacing w:before="0" w:beforeAutospacing="0" w:after="0" w:afterAutospacing="0" w:line="276" w:lineRule="auto"/>
        <w:rPr>
          <w:rFonts w:ascii="Calibri" w:hAnsi="Calibri" w:cs="Calibri"/>
          <w:sz w:val="22"/>
          <w:szCs w:val="22"/>
        </w:rPr>
      </w:pPr>
      <w:r w:rsidRPr="00CF2157">
        <w:rPr>
          <w:rFonts w:ascii="Calibri" w:hAnsi="Calibri" w:cs="Calibri"/>
          <w:sz w:val="22"/>
          <w:szCs w:val="22"/>
        </w:rPr>
        <w:t xml:space="preserve">As one of Europe’s largest and most respected yacht brokers, </w:t>
      </w:r>
      <w:proofErr w:type="spellStart"/>
      <w:r w:rsidRPr="00CF2157">
        <w:rPr>
          <w:rFonts w:ascii="Calibri" w:hAnsi="Calibri" w:cs="Calibri"/>
          <w:sz w:val="22"/>
          <w:szCs w:val="22"/>
        </w:rPr>
        <w:t>Ancasta</w:t>
      </w:r>
      <w:proofErr w:type="spellEnd"/>
      <w:r w:rsidRPr="00CF2157">
        <w:rPr>
          <w:rFonts w:ascii="Calibri" w:hAnsi="Calibri" w:cs="Calibri"/>
          <w:sz w:val="22"/>
          <w:szCs w:val="22"/>
        </w:rPr>
        <w:t xml:space="preserve"> represents leading-edge multihulls, powerboats, and performance yachts. With over 35 years of experience, </w:t>
      </w:r>
      <w:proofErr w:type="spellStart"/>
      <w:r w:rsidRPr="00CF2157">
        <w:rPr>
          <w:rFonts w:ascii="Calibri" w:hAnsi="Calibri" w:cs="Calibri"/>
          <w:sz w:val="22"/>
          <w:szCs w:val="22"/>
        </w:rPr>
        <w:t>Ancasta</w:t>
      </w:r>
      <w:proofErr w:type="spellEnd"/>
      <w:r w:rsidRPr="00CF2157">
        <w:rPr>
          <w:rFonts w:ascii="Calibri" w:hAnsi="Calibri" w:cs="Calibri"/>
          <w:sz w:val="22"/>
          <w:szCs w:val="22"/>
        </w:rPr>
        <w:t xml:space="preserve"> offers clients a range of services, including sales, brokerage, and</w:t>
      </w:r>
      <w:r w:rsidRPr="00CF2157">
        <w:rPr>
          <w:rStyle w:val="apple-converted-space"/>
          <w:rFonts w:ascii="Calibri" w:hAnsi="Calibri" w:cs="Calibri"/>
          <w:sz w:val="22"/>
          <w:szCs w:val="22"/>
        </w:rPr>
        <w:t> </w:t>
      </w:r>
      <w:r w:rsidRPr="00CF2157">
        <w:rPr>
          <w:rFonts w:ascii="Calibri" w:hAnsi="Calibri" w:cs="Calibri"/>
          <w:sz w:val="22"/>
          <w:szCs w:val="22"/>
        </w:rPr>
        <w:t xml:space="preserve">support across Europe and beyond. </w:t>
      </w:r>
      <w:proofErr w:type="spellStart"/>
      <w:r w:rsidRPr="00CF2157">
        <w:rPr>
          <w:rFonts w:ascii="Calibri" w:hAnsi="Calibri" w:cs="Calibri"/>
          <w:sz w:val="22"/>
          <w:szCs w:val="22"/>
        </w:rPr>
        <w:t>Ancasta</w:t>
      </w:r>
      <w:proofErr w:type="spellEnd"/>
      <w:r w:rsidRPr="00CF2157">
        <w:rPr>
          <w:rFonts w:ascii="Calibri" w:hAnsi="Calibri" w:cs="Calibri"/>
          <w:sz w:val="22"/>
          <w:szCs w:val="22"/>
        </w:rPr>
        <w:t xml:space="preserve"> is also the exclusive European dealer for</w:t>
      </w:r>
      <w:r w:rsidRPr="00CF2157">
        <w:rPr>
          <w:rStyle w:val="apple-converted-space"/>
          <w:rFonts w:ascii="Calibri" w:hAnsi="Calibri" w:cs="Calibri"/>
          <w:sz w:val="22"/>
          <w:szCs w:val="22"/>
        </w:rPr>
        <w:t> </w:t>
      </w:r>
      <w:proofErr w:type="spellStart"/>
      <w:r w:rsidRPr="00CF2157">
        <w:rPr>
          <w:rFonts w:ascii="Calibri" w:hAnsi="Calibri" w:cs="Calibri"/>
          <w:sz w:val="22"/>
          <w:szCs w:val="22"/>
        </w:rPr>
        <w:t>McConaghy</w:t>
      </w:r>
      <w:proofErr w:type="spellEnd"/>
      <w:r>
        <w:rPr>
          <w:rFonts w:ascii="Calibri" w:hAnsi="Calibri" w:cs="Calibri"/>
          <w:sz w:val="22"/>
          <w:szCs w:val="22"/>
        </w:rPr>
        <w:t xml:space="preserve"> </w:t>
      </w:r>
      <w:r w:rsidRPr="00CF2157">
        <w:rPr>
          <w:rFonts w:ascii="Calibri" w:hAnsi="Calibri" w:cs="Calibri"/>
          <w:sz w:val="22"/>
          <w:szCs w:val="22"/>
        </w:rPr>
        <w:t>multihulls, ensuring that these cutting-edge vessels are brought to a discerning clientele.</w:t>
      </w:r>
    </w:p>
    <w:p w14:paraId="0FE59260" w14:textId="77777777" w:rsidR="00194472" w:rsidRPr="00CF2157" w:rsidRDefault="00194472" w:rsidP="00CF2157">
      <w:pPr>
        <w:spacing w:line="276" w:lineRule="auto"/>
        <w:rPr>
          <w:rFonts w:ascii="Calibri" w:hAnsi="Calibri" w:cs="Calibri"/>
          <w:bCs/>
          <w:sz w:val="22"/>
          <w:szCs w:val="22"/>
          <w:lang w:val="en-US"/>
        </w:rPr>
      </w:pPr>
    </w:p>
    <w:p w14:paraId="752D2E49" w14:textId="28C5A7D4" w:rsidR="00194472" w:rsidRPr="00CF2157" w:rsidRDefault="00194472" w:rsidP="00CF2157">
      <w:pPr>
        <w:spacing w:line="276" w:lineRule="auto"/>
        <w:rPr>
          <w:rFonts w:ascii="Calibri" w:hAnsi="Calibri" w:cs="Calibri"/>
          <w:bCs/>
          <w:sz w:val="22"/>
          <w:szCs w:val="22"/>
          <w:lang w:val="en-US"/>
        </w:rPr>
      </w:pPr>
      <w:r w:rsidRPr="00CF2157">
        <w:rPr>
          <w:rFonts w:ascii="Calibri" w:hAnsi="Calibri" w:cs="Calibri"/>
          <w:bCs/>
          <w:sz w:val="22"/>
          <w:szCs w:val="22"/>
          <w:lang w:val="en-US"/>
        </w:rPr>
        <w:t xml:space="preserve">Media enquiries via MAA: </w:t>
      </w:r>
      <w:r w:rsidR="004F0860" w:rsidRPr="00CF2157">
        <w:rPr>
          <w:rFonts w:ascii="Calibri" w:hAnsi="Calibri" w:cs="Calibri"/>
          <w:bCs/>
          <w:sz w:val="22"/>
          <w:szCs w:val="22"/>
          <w:lang w:val="en-US"/>
        </w:rPr>
        <w:t>Mike She</w:t>
      </w:r>
      <w:r w:rsidR="00E706CF" w:rsidRPr="00CF2157">
        <w:rPr>
          <w:rFonts w:ascii="Calibri" w:hAnsi="Calibri" w:cs="Calibri"/>
          <w:bCs/>
          <w:sz w:val="22"/>
          <w:szCs w:val="22"/>
          <w:lang w:val="en-US"/>
        </w:rPr>
        <w:t>pherd</w:t>
      </w:r>
      <w:r w:rsidRPr="00CF2157">
        <w:rPr>
          <w:rFonts w:ascii="Calibri" w:hAnsi="Calibri" w:cs="Calibri"/>
          <w:bCs/>
          <w:sz w:val="22"/>
          <w:szCs w:val="22"/>
          <w:lang w:val="en-US"/>
        </w:rPr>
        <w:t xml:space="preserve"> – </w:t>
      </w:r>
      <w:hyperlink r:id="rId9" w:history="1">
        <w:r w:rsidR="00CF2157" w:rsidRPr="00CF46C1">
          <w:rPr>
            <w:rStyle w:val="Hyperlink"/>
            <w:rFonts w:ascii="Calibri" w:hAnsi="Calibri" w:cs="Calibri"/>
            <w:bCs/>
            <w:sz w:val="22"/>
            <w:szCs w:val="22"/>
            <w:lang w:val="en-US"/>
          </w:rPr>
          <w:t>mike@maa.agency</w:t>
        </w:r>
      </w:hyperlink>
      <w:r w:rsidRPr="00CF2157">
        <w:rPr>
          <w:rFonts w:ascii="Calibri" w:hAnsi="Calibri" w:cs="Calibri"/>
          <w:bCs/>
          <w:sz w:val="22"/>
          <w:szCs w:val="22"/>
          <w:lang w:val="en-US"/>
        </w:rPr>
        <w:t xml:space="preserve">, </w:t>
      </w:r>
      <w:proofErr w:type="spellStart"/>
      <w:r w:rsidRPr="00CF2157">
        <w:rPr>
          <w:rFonts w:ascii="Calibri" w:hAnsi="Calibri" w:cs="Calibri"/>
          <w:bCs/>
          <w:sz w:val="22"/>
          <w:szCs w:val="22"/>
          <w:lang w:val="en-US"/>
        </w:rPr>
        <w:t>tel</w:t>
      </w:r>
      <w:proofErr w:type="spellEnd"/>
      <w:r w:rsidRPr="00CF2157">
        <w:rPr>
          <w:rFonts w:ascii="Calibri" w:hAnsi="Calibri" w:cs="Calibri"/>
          <w:bCs/>
          <w:sz w:val="22"/>
          <w:szCs w:val="22"/>
          <w:lang w:val="en-US"/>
        </w:rPr>
        <w:t>: 023 9252 2044</w:t>
      </w:r>
    </w:p>
    <w:p w14:paraId="61559650" w14:textId="77777777" w:rsidR="00194472" w:rsidRPr="000446F1" w:rsidRDefault="00194472" w:rsidP="00194472">
      <w:pPr>
        <w:rPr>
          <w:rFonts w:cstheme="minorHAnsi"/>
          <w:sz w:val="20"/>
          <w:szCs w:val="20"/>
        </w:rPr>
      </w:pPr>
    </w:p>
    <w:p w14:paraId="421FD192" w14:textId="77777777" w:rsidR="00F4046C" w:rsidRPr="000446F1" w:rsidRDefault="00F4046C" w:rsidP="00194472">
      <w:pPr>
        <w:spacing w:line="276" w:lineRule="auto"/>
        <w:jc w:val="center"/>
        <w:rPr>
          <w:rFonts w:cstheme="minorHAnsi"/>
          <w:sz w:val="20"/>
          <w:szCs w:val="20"/>
        </w:rPr>
      </w:pPr>
    </w:p>
    <w:sectPr w:rsidR="00F4046C" w:rsidRPr="000446F1" w:rsidSect="003E639D">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87F1" w14:textId="77777777" w:rsidR="009867DA" w:rsidRDefault="009867DA" w:rsidP="008F05A7">
      <w:r>
        <w:separator/>
      </w:r>
    </w:p>
  </w:endnote>
  <w:endnote w:type="continuationSeparator" w:id="0">
    <w:p w14:paraId="41C389F5" w14:textId="77777777" w:rsidR="009867DA" w:rsidRDefault="009867DA" w:rsidP="008F05A7">
      <w:r>
        <w:continuationSeparator/>
      </w:r>
    </w:p>
  </w:endnote>
  <w:endnote w:type="continuationNotice" w:id="1">
    <w:p w14:paraId="0BECA025" w14:textId="77777777" w:rsidR="009867DA" w:rsidRDefault="0098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2"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87DE" w14:textId="77777777" w:rsidR="009867DA" w:rsidRDefault="009867DA" w:rsidP="008F05A7">
      <w:r>
        <w:separator/>
      </w:r>
    </w:p>
  </w:footnote>
  <w:footnote w:type="continuationSeparator" w:id="0">
    <w:p w14:paraId="1869F7D5" w14:textId="77777777" w:rsidR="009867DA" w:rsidRDefault="009867DA" w:rsidP="008F05A7">
      <w:r>
        <w:continuationSeparator/>
      </w:r>
    </w:p>
  </w:footnote>
  <w:footnote w:type="continuationNotice" w:id="1">
    <w:p w14:paraId="4A732C13" w14:textId="77777777" w:rsidR="009867DA" w:rsidRDefault="0098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6F01" w14:textId="6B782FD9" w:rsidR="008F05A7" w:rsidRDefault="00DD4BC0" w:rsidP="008F05A7">
    <w:pPr>
      <w:pStyle w:val="Header"/>
    </w:pPr>
    <w:r w:rsidRPr="004A4036">
      <w:rPr>
        <w:noProof/>
        <w:lang w:val="en-US"/>
      </w:rPr>
      <w:drawing>
        <wp:anchor distT="0" distB="0" distL="114300" distR="114300" simplePos="0" relativeHeight="251658241" behindDoc="0" locked="0" layoutInCell="1" allowOverlap="1" wp14:anchorId="298545F3" wp14:editId="592FA830">
          <wp:simplePos x="0" y="0"/>
          <wp:positionH relativeFrom="column">
            <wp:posOffset>4585970</wp:posOffset>
          </wp:positionH>
          <wp:positionV relativeFrom="paragraph">
            <wp:posOffset>59016</wp:posOffset>
          </wp:positionV>
          <wp:extent cx="1277620" cy="46037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1">
                    <a:extLst>
                      <a:ext uri="{28A0092B-C50C-407E-A947-70E740481C1C}">
                        <a14:useLocalDpi xmlns:a14="http://schemas.microsoft.com/office/drawing/2010/main" val="0"/>
                      </a:ext>
                    </a:extLst>
                  </a:blip>
                  <a:stretch>
                    <a:fillRect/>
                  </a:stretch>
                </pic:blipFill>
                <pic:spPr>
                  <a:xfrm>
                    <a:off x="0" y="0"/>
                    <a:ext cx="1277620" cy="460375"/>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58240" behindDoc="0" locked="0" layoutInCell="1" allowOverlap="1" wp14:anchorId="72B05107" wp14:editId="60B5AB73">
          <wp:simplePos x="0" y="0"/>
          <wp:positionH relativeFrom="column">
            <wp:posOffset>-858287</wp:posOffset>
          </wp:positionH>
          <wp:positionV relativeFrom="paragraph">
            <wp:posOffset>-352390</wp:posOffset>
          </wp:positionV>
          <wp:extent cx="3266711" cy="10725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266711" cy="1072569"/>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679DF16D" w14:textId="77777777" w:rsidR="00CF2157" w:rsidRDefault="00CF215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368579">
    <w:abstractNumId w:val="3"/>
  </w:num>
  <w:num w:numId="2" w16cid:durableId="2025401147">
    <w:abstractNumId w:val="1"/>
  </w:num>
  <w:num w:numId="3" w16cid:durableId="1190290699">
    <w:abstractNumId w:val="7"/>
  </w:num>
  <w:num w:numId="4" w16cid:durableId="402990914">
    <w:abstractNumId w:val="0"/>
  </w:num>
  <w:num w:numId="5" w16cid:durableId="912854156">
    <w:abstractNumId w:val="10"/>
  </w:num>
  <w:num w:numId="6" w16cid:durableId="1564563307">
    <w:abstractNumId w:val="2"/>
  </w:num>
  <w:num w:numId="7" w16cid:durableId="1054425335">
    <w:abstractNumId w:val="5"/>
  </w:num>
  <w:num w:numId="8" w16cid:durableId="1744374617">
    <w:abstractNumId w:val="4"/>
  </w:num>
  <w:num w:numId="9" w16cid:durableId="813792107">
    <w:abstractNumId w:val="8"/>
  </w:num>
  <w:num w:numId="10" w16cid:durableId="1343044880">
    <w:abstractNumId w:val="9"/>
  </w:num>
  <w:num w:numId="11" w16cid:durableId="26990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5343"/>
    <w:rsid w:val="00010635"/>
    <w:rsid w:val="0001084C"/>
    <w:rsid w:val="000209DF"/>
    <w:rsid w:val="00030EB6"/>
    <w:rsid w:val="00036FE4"/>
    <w:rsid w:val="000446F1"/>
    <w:rsid w:val="00044B08"/>
    <w:rsid w:val="000474BB"/>
    <w:rsid w:val="00057331"/>
    <w:rsid w:val="000655E8"/>
    <w:rsid w:val="000705CE"/>
    <w:rsid w:val="00072E27"/>
    <w:rsid w:val="000804FE"/>
    <w:rsid w:val="00084689"/>
    <w:rsid w:val="000A1FCD"/>
    <w:rsid w:val="000B2E15"/>
    <w:rsid w:val="000B6885"/>
    <w:rsid w:val="000B6E00"/>
    <w:rsid w:val="000C7629"/>
    <w:rsid w:val="000E4E6F"/>
    <w:rsid w:val="00110030"/>
    <w:rsid w:val="001143AA"/>
    <w:rsid w:val="001264EF"/>
    <w:rsid w:val="00143147"/>
    <w:rsid w:val="0014370E"/>
    <w:rsid w:val="001478AB"/>
    <w:rsid w:val="00162F35"/>
    <w:rsid w:val="00182699"/>
    <w:rsid w:val="00194472"/>
    <w:rsid w:val="001A4B31"/>
    <w:rsid w:val="001B30FA"/>
    <w:rsid w:val="001C16A5"/>
    <w:rsid w:val="001C181D"/>
    <w:rsid w:val="001C2D2A"/>
    <w:rsid w:val="001C31BF"/>
    <w:rsid w:val="001C4533"/>
    <w:rsid w:val="001D365F"/>
    <w:rsid w:val="001F1B7A"/>
    <w:rsid w:val="001F5674"/>
    <w:rsid w:val="002031D5"/>
    <w:rsid w:val="002140D1"/>
    <w:rsid w:val="00222186"/>
    <w:rsid w:val="00225732"/>
    <w:rsid w:val="002327AF"/>
    <w:rsid w:val="00257C9C"/>
    <w:rsid w:val="0026507F"/>
    <w:rsid w:val="00270C14"/>
    <w:rsid w:val="002833B5"/>
    <w:rsid w:val="00284FEF"/>
    <w:rsid w:val="00285A18"/>
    <w:rsid w:val="002B33D1"/>
    <w:rsid w:val="002B401B"/>
    <w:rsid w:val="002D251A"/>
    <w:rsid w:val="002D3F1B"/>
    <w:rsid w:val="002E532C"/>
    <w:rsid w:val="003145C5"/>
    <w:rsid w:val="0032069C"/>
    <w:rsid w:val="00320C26"/>
    <w:rsid w:val="00323775"/>
    <w:rsid w:val="003259EC"/>
    <w:rsid w:val="003323EA"/>
    <w:rsid w:val="00333160"/>
    <w:rsid w:val="003508BD"/>
    <w:rsid w:val="00356C8C"/>
    <w:rsid w:val="0036431C"/>
    <w:rsid w:val="003715C4"/>
    <w:rsid w:val="0037608E"/>
    <w:rsid w:val="00383D3B"/>
    <w:rsid w:val="003B13B6"/>
    <w:rsid w:val="003B4C8B"/>
    <w:rsid w:val="003B7FD0"/>
    <w:rsid w:val="003D1789"/>
    <w:rsid w:val="003E2B91"/>
    <w:rsid w:val="003E4FF5"/>
    <w:rsid w:val="003F7DE4"/>
    <w:rsid w:val="0040682F"/>
    <w:rsid w:val="00407DBB"/>
    <w:rsid w:val="0041326A"/>
    <w:rsid w:val="0041572C"/>
    <w:rsid w:val="00424584"/>
    <w:rsid w:val="004328E2"/>
    <w:rsid w:val="00432B4C"/>
    <w:rsid w:val="00436F81"/>
    <w:rsid w:val="00442A38"/>
    <w:rsid w:val="00445C63"/>
    <w:rsid w:val="00447947"/>
    <w:rsid w:val="0047570B"/>
    <w:rsid w:val="00492DD8"/>
    <w:rsid w:val="004A56FC"/>
    <w:rsid w:val="004B7387"/>
    <w:rsid w:val="004C1119"/>
    <w:rsid w:val="004C6C0B"/>
    <w:rsid w:val="004C732F"/>
    <w:rsid w:val="004F0860"/>
    <w:rsid w:val="00502D44"/>
    <w:rsid w:val="005112C8"/>
    <w:rsid w:val="005170F2"/>
    <w:rsid w:val="00517B11"/>
    <w:rsid w:val="00521AAB"/>
    <w:rsid w:val="00522380"/>
    <w:rsid w:val="005460CB"/>
    <w:rsid w:val="00550CDF"/>
    <w:rsid w:val="00550DF4"/>
    <w:rsid w:val="005515EC"/>
    <w:rsid w:val="00554096"/>
    <w:rsid w:val="005558E2"/>
    <w:rsid w:val="0056158B"/>
    <w:rsid w:val="005650B0"/>
    <w:rsid w:val="00571E73"/>
    <w:rsid w:val="00572EEA"/>
    <w:rsid w:val="0057567F"/>
    <w:rsid w:val="00581973"/>
    <w:rsid w:val="0059623F"/>
    <w:rsid w:val="005B36F0"/>
    <w:rsid w:val="005C2BC4"/>
    <w:rsid w:val="005E147D"/>
    <w:rsid w:val="005F445C"/>
    <w:rsid w:val="0062521A"/>
    <w:rsid w:val="00640F5A"/>
    <w:rsid w:val="00645541"/>
    <w:rsid w:val="006501DE"/>
    <w:rsid w:val="00650A1A"/>
    <w:rsid w:val="00655721"/>
    <w:rsid w:val="00656655"/>
    <w:rsid w:val="00661B4A"/>
    <w:rsid w:val="00661F24"/>
    <w:rsid w:val="0067352A"/>
    <w:rsid w:val="0068008F"/>
    <w:rsid w:val="00684319"/>
    <w:rsid w:val="00685C11"/>
    <w:rsid w:val="0069020D"/>
    <w:rsid w:val="006B0327"/>
    <w:rsid w:val="006B0AF4"/>
    <w:rsid w:val="006B0ECA"/>
    <w:rsid w:val="006B1CD1"/>
    <w:rsid w:val="006B5780"/>
    <w:rsid w:val="006C5935"/>
    <w:rsid w:val="006D23B3"/>
    <w:rsid w:val="006D769F"/>
    <w:rsid w:val="006E285E"/>
    <w:rsid w:val="007048AB"/>
    <w:rsid w:val="00715640"/>
    <w:rsid w:val="007177B6"/>
    <w:rsid w:val="0071794E"/>
    <w:rsid w:val="007218E4"/>
    <w:rsid w:val="00733AA5"/>
    <w:rsid w:val="007413E1"/>
    <w:rsid w:val="007429FD"/>
    <w:rsid w:val="00744258"/>
    <w:rsid w:val="00744D30"/>
    <w:rsid w:val="00765B2D"/>
    <w:rsid w:val="00773F94"/>
    <w:rsid w:val="00792B8F"/>
    <w:rsid w:val="00794FD7"/>
    <w:rsid w:val="00796B2F"/>
    <w:rsid w:val="007B3924"/>
    <w:rsid w:val="007B7F15"/>
    <w:rsid w:val="007C6B1B"/>
    <w:rsid w:val="007C78E4"/>
    <w:rsid w:val="007D3705"/>
    <w:rsid w:val="007E1943"/>
    <w:rsid w:val="007E56AC"/>
    <w:rsid w:val="007E7322"/>
    <w:rsid w:val="007F0324"/>
    <w:rsid w:val="007F527B"/>
    <w:rsid w:val="007F731C"/>
    <w:rsid w:val="00810BFD"/>
    <w:rsid w:val="00817BDF"/>
    <w:rsid w:val="00834277"/>
    <w:rsid w:val="008343F7"/>
    <w:rsid w:val="00834A1C"/>
    <w:rsid w:val="008362C6"/>
    <w:rsid w:val="00837F81"/>
    <w:rsid w:val="008475FE"/>
    <w:rsid w:val="008476CD"/>
    <w:rsid w:val="00860E37"/>
    <w:rsid w:val="00866419"/>
    <w:rsid w:val="008A34C6"/>
    <w:rsid w:val="008B2A91"/>
    <w:rsid w:val="008B7157"/>
    <w:rsid w:val="008D0E9F"/>
    <w:rsid w:val="008F05A7"/>
    <w:rsid w:val="0091214D"/>
    <w:rsid w:val="00935E92"/>
    <w:rsid w:val="009424D3"/>
    <w:rsid w:val="00942CC7"/>
    <w:rsid w:val="009708FB"/>
    <w:rsid w:val="00971B1C"/>
    <w:rsid w:val="00973027"/>
    <w:rsid w:val="00975893"/>
    <w:rsid w:val="00980D91"/>
    <w:rsid w:val="009867DA"/>
    <w:rsid w:val="00992A21"/>
    <w:rsid w:val="00993044"/>
    <w:rsid w:val="00993A49"/>
    <w:rsid w:val="00995D3A"/>
    <w:rsid w:val="009A1A08"/>
    <w:rsid w:val="009A3BFB"/>
    <w:rsid w:val="009B1A88"/>
    <w:rsid w:val="009C5DD2"/>
    <w:rsid w:val="009C5E22"/>
    <w:rsid w:val="009F0A36"/>
    <w:rsid w:val="009F64A1"/>
    <w:rsid w:val="00A15047"/>
    <w:rsid w:val="00A25213"/>
    <w:rsid w:val="00A32F9D"/>
    <w:rsid w:val="00A442FB"/>
    <w:rsid w:val="00A76377"/>
    <w:rsid w:val="00A8181A"/>
    <w:rsid w:val="00A81F1D"/>
    <w:rsid w:val="00A94EA1"/>
    <w:rsid w:val="00AA61B5"/>
    <w:rsid w:val="00AB6FBE"/>
    <w:rsid w:val="00AC1960"/>
    <w:rsid w:val="00AC4478"/>
    <w:rsid w:val="00AC67FC"/>
    <w:rsid w:val="00AC724C"/>
    <w:rsid w:val="00AD40E3"/>
    <w:rsid w:val="00AD693E"/>
    <w:rsid w:val="00AE5403"/>
    <w:rsid w:val="00AE6D45"/>
    <w:rsid w:val="00AF3641"/>
    <w:rsid w:val="00AF4660"/>
    <w:rsid w:val="00AF5948"/>
    <w:rsid w:val="00B018B3"/>
    <w:rsid w:val="00B1230A"/>
    <w:rsid w:val="00B30EF1"/>
    <w:rsid w:val="00B34DA3"/>
    <w:rsid w:val="00B43482"/>
    <w:rsid w:val="00B44E79"/>
    <w:rsid w:val="00B50BE3"/>
    <w:rsid w:val="00B542E2"/>
    <w:rsid w:val="00B54615"/>
    <w:rsid w:val="00B54D6F"/>
    <w:rsid w:val="00B6678A"/>
    <w:rsid w:val="00B870D7"/>
    <w:rsid w:val="00B9734F"/>
    <w:rsid w:val="00BA1E21"/>
    <w:rsid w:val="00BE0376"/>
    <w:rsid w:val="00BE3550"/>
    <w:rsid w:val="00BE5DB1"/>
    <w:rsid w:val="00C001D1"/>
    <w:rsid w:val="00C03A98"/>
    <w:rsid w:val="00C0588C"/>
    <w:rsid w:val="00C15031"/>
    <w:rsid w:val="00C41473"/>
    <w:rsid w:val="00C426F4"/>
    <w:rsid w:val="00C47E39"/>
    <w:rsid w:val="00C638E1"/>
    <w:rsid w:val="00C65E93"/>
    <w:rsid w:val="00C66DA2"/>
    <w:rsid w:val="00C76048"/>
    <w:rsid w:val="00C97BE5"/>
    <w:rsid w:val="00C97DB4"/>
    <w:rsid w:val="00CA68E4"/>
    <w:rsid w:val="00CB2C73"/>
    <w:rsid w:val="00CB6E4E"/>
    <w:rsid w:val="00CB7F2A"/>
    <w:rsid w:val="00CC330F"/>
    <w:rsid w:val="00CD5B4D"/>
    <w:rsid w:val="00CE1582"/>
    <w:rsid w:val="00CE1696"/>
    <w:rsid w:val="00CF2157"/>
    <w:rsid w:val="00CF5127"/>
    <w:rsid w:val="00D03E9C"/>
    <w:rsid w:val="00D1094D"/>
    <w:rsid w:val="00D179AB"/>
    <w:rsid w:val="00D208F3"/>
    <w:rsid w:val="00D22E0D"/>
    <w:rsid w:val="00D67AB5"/>
    <w:rsid w:val="00D72853"/>
    <w:rsid w:val="00D91072"/>
    <w:rsid w:val="00DB2166"/>
    <w:rsid w:val="00DC09B1"/>
    <w:rsid w:val="00DD2E0E"/>
    <w:rsid w:val="00DD4BC0"/>
    <w:rsid w:val="00DE23D1"/>
    <w:rsid w:val="00DE3AEE"/>
    <w:rsid w:val="00DF61C6"/>
    <w:rsid w:val="00E04E41"/>
    <w:rsid w:val="00E15DF6"/>
    <w:rsid w:val="00E2388E"/>
    <w:rsid w:val="00E353D0"/>
    <w:rsid w:val="00E706CF"/>
    <w:rsid w:val="00E7207C"/>
    <w:rsid w:val="00E727B6"/>
    <w:rsid w:val="00E74D58"/>
    <w:rsid w:val="00E821E9"/>
    <w:rsid w:val="00E82822"/>
    <w:rsid w:val="00E86503"/>
    <w:rsid w:val="00E95A0F"/>
    <w:rsid w:val="00EA3B0D"/>
    <w:rsid w:val="00EA7154"/>
    <w:rsid w:val="00ED01CA"/>
    <w:rsid w:val="00ED284F"/>
    <w:rsid w:val="00ED355E"/>
    <w:rsid w:val="00EE5C5B"/>
    <w:rsid w:val="00F01980"/>
    <w:rsid w:val="00F20548"/>
    <w:rsid w:val="00F21100"/>
    <w:rsid w:val="00F314D7"/>
    <w:rsid w:val="00F4046C"/>
    <w:rsid w:val="00F54F41"/>
    <w:rsid w:val="00F90C4F"/>
    <w:rsid w:val="00FA0E34"/>
    <w:rsid w:val="00FA368D"/>
    <w:rsid w:val="00FB1655"/>
    <w:rsid w:val="00FC0AA2"/>
    <w:rsid w:val="00FC0C28"/>
    <w:rsid w:val="00FC3F74"/>
    <w:rsid w:val="00FD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paragraph" w:styleId="NoSpacing">
    <w:name w:val="No Spacing"/>
    <w:uiPriority w:val="1"/>
    <w:qFormat/>
    <w:rsid w:val="00CB6E4E"/>
    <w:rPr>
      <w:sz w:val="22"/>
      <w:szCs w:val="22"/>
    </w:rPr>
  </w:style>
  <w:style w:type="character" w:customStyle="1" w:styleId="s2">
    <w:name w:val="s2"/>
    <w:basedOn w:val="DefaultParagraphFont"/>
    <w:rsid w:val="00CF2157"/>
  </w:style>
  <w:style w:type="character" w:customStyle="1" w:styleId="s3">
    <w:name w:val="s3"/>
    <w:basedOn w:val="DefaultParagraphFont"/>
    <w:rsid w:val="00CF2157"/>
  </w:style>
  <w:style w:type="character" w:styleId="FollowedHyperlink">
    <w:name w:val="FollowedHyperlink"/>
    <w:basedOn w:val="DefaultParagraphFont"/>
    <w:uiPriority w:val="99"/>
    <w:semiHidden/>
    <w:unhideWhenUsed/>
    <w:rsid w:val="00CF2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30193812">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70108665">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726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Conaghy@ancast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maa.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2</cp:revision>
  <cp:lastPrinted>2023-10-17T11:38:00Z</cp:lastPrinted>
  <dcterms:created xsi:type="dcterms:W3CDTF">2024-09-30T10:07:00Z</dcterms:created>
  <dcterms:modified xsi:type="dcterms:W3CDTF">2024-09-30T10:07:00Z</dcterms:modified>
</cp:coreProperties>
</file>