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732162" w:rsidRDefault="00C0588C" w:rsidP="001F5674">
      <w:pPr>
        <w:ind w:right="-284"/>
        <w:rPr>
          <w:rFonts w:ascii="Calibri" w:hAnsi="Calibri" w:cs="Calibri"/>
          <w:b/>
          <w:bCs/>
          <w:spacing w:val="160"/>
        </w:rPr>
      </w:pPr>
    </w:p>
    <w:p w14:paraId="00880EEA" w14:textId="77777777" w:rsidR="00A76377" w:rsidRPr="00732162" w:rsidRDefault="00A76377" w:rsidP="00AE6D45">
      <w:pPr>
        <w:spacing w:line="276" w:lineRule="auto"/>
        <w:rPr>
          <w:rFonts w:ascii="Calibri" w:hAnsi="Calibri" w:cs="Calibri"/>
        </w:rPr>
      </w:pPr>
      <w:r w:rsidRPr="00732162">
        <w:rPr>
          <w:rFonts w:ascii="Calibri" w:hAnsi="Calibri" w:cs="Calibri"/>
          <w:b/>
          <w:bCs/>
          <w:iCs/>
          <w:spacing w:val="160"/>
        </w:rPr>
        <w:t>News Release</w:t>
      </w:r>
    </w:p>
    <w:p w14:paraId="7EB0D649" w14:textId="77777777" w:rsidR="00A76377" w:rsidRPr="00732162" w:rsidRDefault="00A76377" w:rsidP="00AE6D45">
      <w:pPr>
        <w:spacing w:line="276" w:lineRule="auto"/>
        <w:rPr>
          <w:rFonts w:ascii="Calibri" w:hAnsi="Calibri" w:cs="Calibri"/>
        </w:rPr>
      </w:pPr>
      <w:r w:rsidRPr="00732162">
        <w:rPr>
          <w:rFonts w:ascii="Calibri" w:hAnsi="Calibri" w:cs="Calibri"/>
          <w:b/>
          <w:bCs/>
          <w:iCs/>
        </w:rPr>
        <w:t>For immediate release</w:t>
      </w:r>
    </w:p>
    <w:p w14:paraId="61199FF6" w14:textId="627BF56E" w:rsidR="00A76377" w:rsidRPr="00732162" w:rsidRDefault="004A31E1" w:rsidP="00AE6D45">
      <w:pPr>
        <w:spacing w:line="276" w:lineRule="auto"/>
        <w:rPr>
          <w:rFonts w:ascii="Calibri" w:hAnsi="Calibri" w:cs="Calibri"/>
          <w:b/>
          <w:bCs/>
          <w:iCs/>
        </w:rPr>
      </w:pPr>
      <w:r w:rsidRPr="00732162">
        <w:rPr>
          <w:rFonts w:ascii="Calibri" w:hAnsi="Calibri" w:cs="Calibri"/>
          <w:b/>
          <w:bCs/>
          <w:iCs/>
        </w:rPr>
        <w:t>11 March</w:t>
      </w:r>
      <w:r w:rsidR="00AF3D44" w:rsidRPr="00732162">
        <w:rPr>
          <w:rFonts w:ascii="Calibri" w:hAnsi="Calibri" w:cs="Calibri"/>
          <w:b/>
          <w:bCs/>
          <w:iCs/>
        </w:rPr>
        <w:t xml:space="preserve"> 2024</w:t>
      </w:r>
    </w:p>
    <w:p w14:paraId="051365EF" w14:textId="543A3633" w:rsidR="00DD4BC0" w:rsidRPr="00732162" w:rsidRDefault="00DD4BC0" w:rsidP="00AE6D45">
      <w:pPr>
        <w:spacing w:line="276" w:lineRule="auto"/>
        <w:rPr>
          <w:rFonts w:ascii="Calibri" w:hAnsi="Calibri" w:cs="Calibri"/>
          <w:b/>
          <w:bCs/>
          <w:iCs/>
        </w:rPr>
      </w:pPr>
    </w:p>
    <w:p w14:paraId="53CE59F1" w14:textId="3EC1C39B" w:rsidR="00AF3D44" w:rsidRPr="00732162" w:rsidRDefault="004A31E1" w:rsidP="00C45547">
      <w:pPr>
        <w:spacing w:line="253" w:lineRule="atLeast"/>
        <w:jc w:val="center"/>
        <w:rPr>
          <w:rFonts w:ascii="Calibri" w:hAnsi="Calibri" w:cs="Calibri"/>
          <w:b/>
          <w:bCs/>
        </w:rPr>
      </w:pPr>
      <w:r w:rsidRPr="00732162">
        <w:rPr>
          <w:rFonts w:ascii="Calibri" w:hAnsi="Calibri" w:cs="Calibri"/>
          <w:b/>
          <w:bCs/>
        </w:rPr>
        <w:t xml:space="preserve">Bespoke </w:t>
      </w:r>
      <w:proofErr w:type="spellStart"/>
      <w:r w:rsidRPr="00732162">
        <w:rPr>
          <w:rFonts w:ascii="Calibri" w:hAnsi="Calibri" w:cs="Calibri"/>
          <w:b/>
          <w:bCs/>
        </w:rPr>
        <w:t>Sanlorenzo</w:t>
      </w:r>
      <w:proofErr w:type="spellEnd"/>
      <w:r w:rsidRPr="00732162">
        <w:rPr>
          <w:rFonts w:ascii="Calibri" w:hAnsi="Calibri" w:cs="Calibri"/>
          <w:b/>
          <w:bCs/>
        </w:rPr>
        <w:t xml:space="preserve"> yacht arrives in London to star in immersive </w:t>
      </w:r>
      <w:proofErr w:type="gramStart"/>
      <w:r w:rsidRPr="00732162">
        <w:rPr>
          <w:rFonts w:ascii="Calibri" w:hAnsi="Calibri" w:cs="Calibri"/>
          <w:b/>
          <w:bCs/>
        </w:rPr>
        <w:t>experience</w:t>
      </w:r>
      <w:proofErr w:type="gramEnd"/>
    </w:p>
    <w:p w14:paraId="12CA89D0" w14:textId="77777777" w:rsidR="00C45547" w:rsidRPr="00732162" w:rsidRDefault="00C45547" w:rsidP="00AF3D44">
      <w:pPr>
        <w:spacing w:line="253" w:lineRule="atLeast"/>
        <w:rPr>
          <w:rFonts w:ascii="Calibri" w:hAnsi="Calibri" w:cs="Calibri"/>
        </w:rPr>
      </w:pPr>
    </w:p>
    <w:p w14:paraId="22D1C72A" w14:textId="49D37666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 xml:space="preserve">The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 xml:space="preserve"> SL90A has arrived in London to take centre stage at the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 xml:space="preserve"> Immersive Experience. Taking style and elegance to a new level, this 28-metre yacht is the first from this innovative Italian shipyard to venture up the river Thames to the heart of the capital.</w:t>
      </w:r>
      <w:r w:rsidRPr="00732162">
        <w:rPr>
          <w:rStyle w:val="apple-converted-space"/>
          <w:rFonts w:ascii="Calibri" w:hAnsi="Calibri" w:cs="Calibri"/>
        </w:rPr>
        <w:t> </w:t>
      </w:r>
    </w:p>
    <w:p w14:paraId="64D255A5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 </w:t>
      </w:r>
    </w:p>
    <w:p w14:paraId="742C8E67" w14:textId="66C20260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 xml:space="preserve">Built by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 xml:space="preserve"> Yacht</w:t>
      </w:r>
      <w:r w:rsidR="00732162" w:rsidRPr="00732162">
        <w:rPr>
          <w:rFonts w:ascii="Calibri" w:hAnsi="Calibri" w:cs="Calibri"/>
        </w:rPr>
        <w:t>s</w:t>
      </w:r>
      <w:r w:rsidRPr="00732162">
        <w:rPr>
          <w:rFonts w:ascii="Calibri" w:hAnsi="Calibri" w:cs="Calibri"/>
        </w:rPr>
        <w:t xml:space="preserve"> at its </w:t>
      </w:r>
      <w:proofErr w:type="spellStart"/>
      <w:r w:rsidRPr="00732162">
        <w:rPr>
          <w:rFonts w:ascii="Calibri" w:hAnsi="Calibri" w:cs="Calibri"/>
        </w:rPr>
        <w:t>Ameglia</w:t>
      </w:r>
      <w:proofErr w:type="spellEnd"/>
      <w:r w:rsidRPr="00732162">
        <w:rPr>
          <w:rFonts w:ascii="Calibri" w:hAnsi="Calibri" w:cs="Calibri"/>
        </w:rPr>
        <w:t xml:space="preserve"> </w:t>
      </w:r>
      <w:proofErr w:type="gramStart"/>
      <w:r w:rsidRPr="00732162">
        <w:rPr>
          <w:rFonts w:ascii="Calibri" w:hAnsi="Calibri" w:cs="Calibri"/>
        </w:rPr>
        <w:t>base</w:t>
      </w:r>
      <w:proofErr w:type="gramEnd"/>
      <w:r w:rsidRPr="00732162">
        <w:rPr>
          <w:rFonts w:ascii="Calibri" w:hAnsi="Calibri" w:cs="Calibri"/>
        </w:rPr>
        <w:t xml:space="preserve"> on the Ligurian coast of Italy, this tailor-made yacht</w:t>
      </w:r>
      <w:r w:rsidRPr="00732162">
        <w:rPr>
          <w:rStyle w:val="apple-converted-space"/>
          <w:rFonts w:ascii="Calibri" w:hAnsi="Calibri" w:cs="Calibri"/>
        </w:rPr>
        <w:t> </w:t>
      </w:r>
      <w:r w:rsidRPr="00732162">
        <w:rPr>
          <w:rFonts w:ascii="Calibri" w:hAnsi="Calibri" w:cs="Calibri"/>
        </w:rPr>
        <w:t>has a subtle and dignified décor which has been expertly crafted with a</w:t>
      </w:r>
      <w:r w:rsidRPr="00732162">
        <w:rPr>
          <w:rStyle w:val="apple-converted-space"/>
          <w:rFonts w:ascii="Calibri" w:hAnsi="Calibri" w:cs="Calibri"/>
        </w:rPr>
        <w:t> </w:t>
      </w:r>
      <w:r w:rsidRPr="00732162">
        <w:rPr>
          <w:rFonts w:ascii="Calibri" w:hAnsi="Calibri" w:cs="Calibri"/>
        </w:rPr>
        <w:t>light and modern interior using different wood, including</w:t>
      </w:r>
      <w:r w:rsidRPr="00732162">
        <w:rPr>
          <w:rStyle w:val="apple-converted-space"/>
          <w:rFonts w:ascii="Calibri" w:hAnsi="Calibri" w:cs="Calibri"/>
        </w:rPr>
        <w:t> </w:t>
      </w:r>
      <w:r w:rsidRPr="00732162">
        <w:rPr>
          <w:rFonts w:ascii="Calibri" w:hAnsi="Calibri" w:cs="Calibri"/>
        </w:rPr>
        <w:t xml:space="preserve">Tabu </w:t>
      </w:r>
      <w:proofErr w:type="spellStart"/>
      <w:r w:rsidRPr="00732162">
        <w:rPr>
          <w:rFonts w:ascii="Calibri" w:hAnsi="Calibri" w:cs="Calibri"/>
        </w:rPr>
        <w:t>Thia</w:t>
      </w:r>
      <w:proofErr w:type="spellEnd"/>
      <w:r w:rsidRPr="00732162">
        <w:rPr>
          <w:rFonts w:ascii="Calibri" w:hAnsi="Calibri" w:cs="Calibri"/>
        </w:rPr>
        <w:t xml:space="preserve"> Walnut, marble, and fabric textures.</w:t>
      </w:r>
    </w:p>
    <w:p w14:paraId="6C600219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 </w:t>
      </w:r>
    </w:p>
    <w:p w14:paraId="3A3D5C83" w14:textId="6701D94E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 xml:space="preserve">Beautifully specified and visually enhanced with freestanding furniture from iconic Italian brands including </w:t>
      </w:r>
      <w:proofErr w:type="spellStart"/>
      <w:r w:rsidRPr="00732162">
        <w:rPr>
          <w:rFonts w:ascii="Calibri" w:hAnsi="Calibri" w:cs="Calibri"/>
        </w:rPr>
        <w:t>Minotti</w:t>
      </w:r>
      <w:proofErr w:type="spellEnd"/>
      <w:r w:rsidRPr="00732162">
        <w:rPr>
          <w:rFonts w:ascii="Calibri" w:hAnsi="Calibri" w:cs="Calibri"/>
        </w:rPr>
        <w:t xml:space="preserve"> sofas, a Living </w:t>
      </w:r>
      <w:proofErr w:type="spellStart"/>
      <w:r w:rsidRPr="00732162">
        <w:rPr>
          <w:rFonts w:ascii="Calibri" w:hAnsi="Calibri" w:cs="Calibri"/>
        </w:rPr>
        <w:t>Divani</w:t>
      </w:r>
      <w:proofErr w:type="spellEnd"/>
      <w:r w:rsidRPr="00732162">
        <w:rPr>
          <w:rFonts w:ascii="Calibri" w:hAnsi="Calibri" w:cs="Calibri"/>
        </w:rPr>
        <w:t xml:space="preserve"> coffee table, </w:t>
      </w:r>
      <w:proofErr w:type="spellStart"/>
      <w:r w:rsidRPr="00732162">
        <w:rPr>
          <w:rFonts w:ascii="Calibri" w:hAnsi="Calibri" w:cs="Calibri"/>
        </w:rPr>
        <w:t>Casina</w:t>
      </w:r>
      <w:proofErr w:type="spellEnd"/>
      <w:r w:rsidRPr="00732162">
        <w:rPr>
          <w:rFonts w:ascii="Calibri" w:hAnsi="Calibri" w:cs="Calibri"/>
        </w:rPr>
        <w:t xml:space="preserve"> armchair</w:t>
      </w:r>
      <w:r w:rsidR="00732162" w:rsidRPr="00732162">
        <w:rPr>
          <w:rFonts w:ascii="Calibri" w:hAnsi="Calibri" w:cs="Calibri"/>
        </w:rPr>
        <w:t>,</w:t>
      </w:r>
      <w:r w:rsidRPr="00732162">
        <w:rPr>
          <w:rFonts w:ascii="Calibri" w:hAnsi="Calibri" w:cs="Calibri"/>
        </w:rPr>
        <w:t xml:space="preserve"> and </w:t>
      </w:r>
      <w:proofErr w:type="spellStart"/>
      <w:r w:rsidRPr="00732162">
        <w:rPr>
          <w:rFonts w:ascii="Calibri" w:hAnsi="Calibri" w:cs="Calibri"/>
        </w:rPr>
        <w:t>Flos</w:t>
      </w:r>
      <w:proofErr w:type="spellEnd"/>
      <w:r w:rsidRPr="00732162">
        <w:rPr>
          <w:rFonts w:ascii="Calibri" w:hAnsi="Calibri" w:cs="Calibri"/>
        </w:rPr>
        <w:t xml:space="preserve"> reading lamps. Boasting</w:t>
      </w:r>
      <w:r w:rsidRPr="00732162">
        <w:rPr>
          <w:rStyle w:val="apple-converted-space"/>
          <w:rFonts w:ascii="Calibri" w:hAnsi="Calibri" w:cs="Calibri"/>
        </w:rPr>
        <w:t> </w:t>
      </w:r>
      <w:r w:rsidRPr="00732162">
        <w:rPr>
          <w:rFonts w:ascii="Calibri" w:hAnsi="Calibri" w:cs="Calibri"/>
        </w:rPr>
        <w:t xml:space="preserve">four extremely well-appointed staterooms, each with its own </w:t>
      </w:r>
      <w:proofErr w:type="spellStart"/>
      <w:r w:rsidRPr="00732162">
        <w:rPr>
          <w:rFonts w:ascii="Calibri" w:hAnsi="Calibri" w:cs="Calibri"/>
        </w:rPr>
        <w:t>en</w:t>
      </w:r>
      <w:proofErr w:type="spellEnd"/>
      <w:r w:rsidRPr="00732162">
        <w:rPr>
          <w:rFonts w:ascii="Calibri" w:hAnsi="Calibri" w:cs="Calibri"/>
        </w:rPr>
        <w:t>-suite bathroom, it can accommodate up to eight guests in refined comfort and luxury.</w:t>
      </w:r>
    </w:p>
    <w:p w14:paraId="5F12E8ED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 </w:t>
      </w:r>
    </w:p>
    <w:p w14:paraId="737EB60B" w14:textId="1EE7805E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 xml:space="preserve">Designed by renowned naval architect </w:t>
      </w:r>
      <w:proofErr w:type="spellStart"/>
      <w:r w:rsidRPr="00732162">
        <w:rPr>
          <w:rFonts w:ascii="Calibri" w:hAnsi="Calibri" w:cs="Calibri"/>
        </w:rPr>
        <w:t>Bernado</w:t>
      </w:r>
      <w:proofErr w:type="spellEnd"/>
      <w:r w:rsidRPr="00732162">
        <w:rPr>
          <w:rFonts w:ascii="Calibri" w:hAnsi="Calibri" w:cs="Calibri"/>
        </w:rPr>
        <w:t xml:space="preserve"> </w:t>
      </w:r>
      <w:proofErr w:type="spellStart"/>
      <w:r w:rsidRPr="00732162">
        <w:rPr>
          <w:rFonts w:ascii="Calibri" w:hAnsi="Calibri" w:cs="Calibri"/>
        </w:rPr>
        <w:t>Zuccon</w:t>
      </w:r>
      <w:proofErr w:type="spellEnd"/>
      <w:r w:rsidRPr="00732162">
        <w:rPr>
          <w:rFonts w:ascii="Calibri" w:hAnsi="Calibri" w:cs="Calibri"/>
        </w:rPr>
        <w:t xml:space="preserve"> from the cutting-edge Italian design house </w:t>
      </w:r>
      <w:proofErr w:type="spellStart"/>
      <w:r w:rsidRPr="00732162">
        <w:rPr>
          <w:rFonts w:ascii="Calibri" w:hAnsi="Calibri" w:cs="Calibri"/>
        </w:rPr>
        <w:t>Zuccon</w:t>
      </w:r>
      <w:proofErr w:type="spellEnd"/>
      <w:r w:rsidRPr="00732162">
        <w:rPr>
          <w:rFonts w:ascii="Calibri" w:hAnsi="Calibri" w:cs="Calibri"/>
        </w:rPr>
        <w:t xml:space="preserve"> International Project, the SL90A</w:t>
      </w:r>
      <w:r w:rsidRPr="00732162">
        <w:rPr>
          <w:rStyle w:val="apple-converted-space"/>
          <w:rFonts w:ascii="Calibri" w:hAnsi="Calibri" w:cs="Calibri"/>
        </w:rPr>
        <w:t> </w:t>
      </w:r>
      <w:r w:rsidRPr="00732162">
        <w:rPr>
          <w:rFonts w:ascii="Calibri" w:hAnsi="Calibri" w:cs="Calibri"/>
        </w:rPr>
        <w:t xml:space="preserve">takes her </w:t>
      </w:r>
      <w:proofErr w:type="gramStart"/>
      <w:r w:rsidRPr="00732162">
        <w:rPr>
          <w:rFonts w:ascii="Calibri" w:hAnsi="Calibri" w:cs="Calibri"/>
        </w:rPr>
        <w:t>model</w:t>
      </w:r>
      <w:proofErr w:type="gramEnd"/>
      <w:r w:rsidRPr="00732162">
        <w:rPr>
          <w:rFonts w:ascii="Calibri" w:hAnsi="Calibri" w:cs="Calibri"/>
        </w:rPr>
        <w:t xml:space="preserve"> name from the bold and innovative </w:t>
      </w:r>
      <w:r w:rsidR="00732162" w:rsidRPr="00732162">
        <w:rPr>
          <w:rFonts w:ascii="Calibri" w:hAnsi="Calibri" w:cs="Calibri"/>
        </w:rPr>
        <w:t>A</w:t>
      </w:r>
      <w:r w:rsidRPr="00732162">
        <w:rPr>
          <w:rFonts w:ascii="Calibri" w:hAnsi="Calibri" w:cs="Calibri"/>
        </w:rPr>
        <w:t>symmetric layout. With the port side deck moved up a level to increase the yacht’s interior volume, the tangible connection with the sea through the floor to ceiling windows has been amplified in the expansive saloon on the main deck.</w:t>
      </w:r>
    </w:p>
    <w:p w14:paraId="5F1ABE0D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 </w:t>
      </w:r>
    </w:p>
    <w:p w14:paraId="1FF9F4E2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 xml:space="preserve">Available now, this one-of-a-kind yacht is starring at the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 xml:space="preserve"> Immersive Experience at St Katharine Docks, 11-24 March 2024.</w:t>
      </w:r>
      <w:r w:rsidRPr="00732162">
        <w:rPr>
          <w:rStyle w:val="apple-converted-space"/>
          <w:rFonts w:ascii="Calibri" w:hAnsi="Calibri" w:cs="Calibri"/>
        </w:rPr>
        <w:t> </w:t>
      </w:r>
    </w:p>
    <w:p w14:paraId="533434C1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 </w:t>
      </w:r>
    </w:p>
    <w:p w14:paraId="14D8A1DD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 xml:space="preserve">Hosted by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 xml:space="preserve"> Yachts UK in this historic waterfront destination’s </w:t>
      </w:r>
      <w:proofErr w:type="spellStart"/>
      <w:r w:rsidRPr="00732162">
        <w:rPr>
          <w:rFonts w:ascii="Calibri" w:hAnsi="Calibri" w:cs="Calibri"/>
        </w:rPr>
        <w:t>Coronarium</w:t>
      </w:r>
      <w:proofErr w:type="spellEnd"/>
      <w:r w:rsidRPr="00732162">
        <w:rPr>
          <w:rFonts w:ascii="Calibri" w:hAnsi="Calibri" w:cs="Calibri"/>
        </w:rPr>
        <w:t xml:space="preserve"> Building, which has been elevated with the unique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 xml:space="preserve"> aesthetic, owners, prospective owners, yachting enthusiasts, and brokers are invited throughout the two-week event to immerse themselves in the shipyard’s design innovation and artisan craftmanship.</w:t>
      </w:r>
    </w:p>
    <w:p w14:paraId="55C65547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 </w:t>
      </w:r>
    </w:p>
    <w:p w14:paraId="34C27543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 xml:space="preserve">“We’re delighted to have one of these incredible made to measure yachts from the forward thinking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 xml:space="preserve"> shipyard in the UK,” says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 xml:space="preserve"> Yachts UK, Sales Manager, Nick Hatfield.</w:t>
      </w:r>
      <w:r w:rsidRPr="00732162">
        <w:rPr>
          <w:rStyle w:val="apple-converted-space"/>
          <w:rFonts w:ascii="Calibri" w:hAnsi="Calibri" w:cs="Calibri"/>
        </w:rPr>
        <w:t> </w:t>
      </w:r>
    </w:p>
    <w:p w14:paraId="23195778" w14:textId="77777777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 </w:t>
      </w:r>
    </w:p>
    <w:p w14:paraId="33744200" w14:textId="27469895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“It offers us a unique opportunity to welcome people onboard</w:t>
      </w:r>
      <w:r w:rsidRPr="00732162">
        <w:rPr>
          <w:rStyle w:val="apple-converted-space"/>
          <w:rFonts w:ascii="Calibri" w:hAnsi="Calibri" w:cs="Calibri"/>
        </w:rPr>
        <w:t> </w:t>
      </w:r>
      <w:r w:rsidRPr="00732162">
        <w:rPr>
          <w:rFonts w:ascii="Calibri" w:hAnsi="Calibri" w:cs="Calibri"/>
        </w:rPr>
        <w:t xml:space="preserve">to tangibly experience </w:t>
      </w:r>
      <w:proofErr w:type="spellStart"/>
      <w:r w:rsidRPr="00732162">
        <w:rPr>
          <w:rFonts w:ascii="Calibri" w:hAnsi="Calibri" w:cs="Calibri"/>
        </w:rPr>
        <w:t>Sanlorenzo’s</w:t>
      </w:r>
      <w:proofErr w:type="spellEnd"/>
      <w:r w:rsidRPr="00732162">
        <w:rPr>
          <w:rFonts w:ascii="Calibri" w:hAnsi="Calibri" w:cs="Calibri"/>
        </w:rPr>
        <w:t xml:space="preserve"> extraordinary qualities for themselves. It is a wonderful example of what we can build together.</w:t>
      </w:r>
    </w:p>
    <w:p w14:paraId="072DE7BE" w14:textId="77777777" w:rsidR="00367077" w:rsidRPr="00732162" w:rsidRDefault="00367077" w:rsidP="00416B12">
      <w:pPr>
        <w:spacing w:line="253" w:lineRule="atLeast"/>
        <w:rPr>
          <w:rFonts w:ascii="Calibri" w:hAnsi="Calibri" w:cs="Calibri"/>
        </w:rPr>
      </w:pPr>
    </w:p>
    <w:p w14:paraId="0E14D065" w14:textId="45EC1511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 xml:space="preserve">“Each </w:t>
      </w:r>
      <w:proofErr w:type="spellStart"/>
      <w:r w:rsidRPr="00732162">
        <w:rPr>
          <w:rFonts w:ascii="Calibri" w:hAnsi="Calibri" w:cs="Calibri"/>
        </w:rPr>
        <w:t>Sanloren</w:t>
      </w:r>
      <w:r w:rsidR="00732162" w:rsidRPr="00732162">
        <w:rPr>
          <w:rFonts w:ascii="Calibri" w:hAnsi="Calibri" w:cs="Calibri"/>
        </w:rPr>
        <w:t>z</w:t>
      </w:r>
      <w:r w:rsidRPr="00732162">
        <w:rPr>
          <w:rFonts w:ascii="Calibri" w:hAnsi="Calibri" w:cs="Calibri"/>
        </w:rPr>
        <w:t>o</w:t>
      </w:r>
      <w:proofErr w:type="spellEnd"/>
      <w:r w:rsidRPr="00732162">
        <w:rPr>
          <w:rFonts w:ascii="Calibri" w:hAnsi="Calibri" w:cs="Calibri"/>
        </w:rPr>
        <w:t xml:space="preserve"> yacht is a work of art in its own right, with a story to tell, and this immersive</w:t>
      </w:r>
      <w:r w:rsidRPr="00732162">
        <w:rPr>
          <w:rStyle w:val="apple-converted-space"/>
          <w:rFonts w:ascii="Calibri" w:hAnsi="Calibri" w:cs="Calibri"/>
        </w:rPr>
        <w:t> </w:t>
      </w:r>
      <w:r w:rsidRPr="00732162">
        <w:rPr>
          <w:rFonts w:ascii="Calibri" w:hAnsi="Calibri" w:cs="Calibri"/>
        </w:rPr>
        <w:t xml:space="preserve">event will allow people to really understand what it means to own a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>.”</w:t>
      </w:r>
    </w:p>
    <w:p w14:paraId="103F89A0" w14:textId="77777777" w:rsidR="00577FAE" w:rsidRPr="00732162" w:rsidRDefault="00577FAE" w:rsidP="00416B12">
      <w:pPr>
        <w:spacing w:line="253" w:lineRule="atLeast"/>
        <w:rPr>
          <w:rFonts w:ascii="Calibri" w:hAnsi="Calibri" w:cs="Calibri"/>
        </w:rPr>
      </w:pPr>
    </w:p>
    <w:p w14:paraId="4F8B76BA" w14:textId="11C3667D" w:rsidR="00416B12" w:rsidRPr="00732162" w:rsidRDefault="00416B12" w:rsidP="00416B12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To book your exclusive tour onboard the magnificent SL90A and</w:t>
      </w:r>
      <w:r w:rsidRPr="00732162">
        <w:rPr>
          <w:rStyle w:val="apple-converted-space"/>
          <w:rFonts w:ascii="Calibri" w:hAnsi="Calibri" w:cs="Calibri"/>
        </w:rPr>
        <w:t> </w:t>
      </w:r>
      <w:r w:rsidRPr="00732162">
        <w:rPr>
          <w:rFonts w:ascii="Calibri" w:hAnsi="Calibri" w:cs="Calibri"/>
        </w:rPr>
        <w:t xml:space="preserve">immerse yourself in </w:t>
      </w:r>
      <w:proofErr w:type="spellStart"/>
      <w:r w:rsidRPr="00732162">
        <w:rPr>
          <w:rFonts w:ascii="Calibri" w:hAnsi="Calibri" w:cs="Calibri"/>
        </w:rPr>
        <w:t>Sanlorenzo’s</w:t>
      </w:r>
      <w:proofErr w:type="spellEnd"/>
      <w:r w:rsidRPr="00732162">
        <w:rPr>
          <w:rFonts w:ascii="Calibri" w:hAnsi="Calibri" w:cs="Calibri"/>
        </w:rPr>
        <w:t xml:space="preserve"> unparalleled Italian style contact the </w:t>
      </w:r>
      <w:proofErr w:type="spellStart"/>
      <w:r w:rsidRPr="00732162">
        <w:rPr>
          <w:rFonts w:ascii="Calibri" w:hAnsi="Calibri" w:cs="Calibri"/>
        </w:rPr>
        <w:t>Sanlorenzo</w:t>
      </w:r>
      <w:proofErr w:type="spellEnd"/>
      <w:r w:rsidRPr="00732162">
        <w:rPr>
          <w:rFonts w:ascii="Calibri" w:hAnsi="Calibri" w:cs="Calibri"/>
        </w:rPr>
        <w:t xml:space="preserve"> Yachts UK team via</w:t>
      </w:r>
      <w:r w:rsidRPr="00732162">
        <w:rPr>
          <w:rStyle w:val="apple-converted-space"/>
          <w:rFonts w:ascii="Calibri" w:hAnsi="Calibri" w:cs="Calibri"/>
        </w:rPr>
        <w:t> </w:t>
      </w:r>
      <w:hyperlink r:id="rId7" w:tooltip="mailto:info@sanlorenzoyachts.co.uk" w:history="1">
        <w:r w:rsidRPr="00732162">
          <w:rPr>
            <w:rStyle w:val="Hyperlink"/>
            <w:rFonts w:ascii="Calibri" w:hAnsi="Calibri" w:cs="Calibri"/>
            <w:color w:val="auto"/>
          </w:rPr>
          <w:t>info@sanlorenzoyachts.co.uk</w:t>
        </w:r>
      </w:hyperlink>
      <w:r w:rsidRPr="00732162">
        <w:rPr>
          <w:rFonts w:ascii="Calibri" w:hAnsi="Calibri" w:cs="Calibri"/>
        </w:rPr>
        <w:t>,</w:t>
      </w:r>
      <w:r w:rsidRPr="00732162">
        <w:rPr>
          <w:rStyle w:val="apple-converted-space"/>
          <w:rFonts w:ascii="Calibri" w:hAnsi="Calibri" w:cs="Calibri"/>
        </w:rPr>
        <w:t> </w:t>
      </w:r>
      <w:hyperlink r:id="rId8" w:tooltip="tel:+442380450001" w:history="1">
        <w:r w:rsidRPr="00732162">
          <w:rPr>
            <w:rStyle w:val="Hyperlink"/>
            <w:rFonts w:ascii="Calibri" w:hAnsi="Calibri" w:cs="Calibri"/>
            <w:color w:val="auto"/>
          </w:rPr>
          <w:t>+44 (0) 2380 450 001</w:t>
        </w:r>
      </w:hyperlink>
      <w:r w:rsidRPr="00732162">
        <w:rPr>
          <w:rStyle w:val="apple-converted-space"/>
          <w:rFonts w:ascii="Calibri" w:hAnsi="Calibri" w:cs="Calibri"/>
        </w:rPr>
        <w:t> </w:t>
      </w:r>
      <w:r w:rsidRPr="00732162">
        <w:rPr>
          <w:rFonts w:ascii="Calibri" w:hAnsi="Calibri" w:cs="Calibri"/>
        </w:rPr>
        <w:t>or visit the website:</w:t>
      </w:r>
      <w:r w:rsidRPr="00732162">
        <w:rPr>
          <w:rStyle w:val="apple-converted-space"/>
          <w:rFonts w:ascii="Calibri" w:hAnsi="Calibri" w:cs="Calibri"/>
        </w:rPr>
        <w:t> </w:t>
      </w:r>
      <w:hyperlink r:id="rId9" w:tooltip="https://sanlorenzoyachts.co.uk/sl90a-in-the-uk/" w:history="1">
        <w:r w:rsidRPr="00732162">
          <w:rPr>
            <w:rStyle w:val="Hyperlink"/>
            <w:rFonts w:ascii="Calibri" w:hAnsi="Calibri" w:cs="Calibri"/>
            <w:color w:val="auto"/>
          </w:rPr>
          <w:t>https://sanlorenzoyachts.co.uk/sl90a-in-the-uk/</w:t>
        </w:r>
      </w:hyperlink>
    </w:p>
    <w:p w14:paraId="6541C0E4" w14:textId="2DE82013" w:rsidR="00AF3D44" w:rsidRPr="00732162" w:rsidRDefault="00416B12" w:rsidP="00AF3D44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</w:rPr>
        <w:t> </w:t>
      </w:r>
      <w:r w:rsidR="00AF3D44" w:rsidRPr="00732162">
        <w:rPr>
          <w:rFonts w:ascii="Calibri" w:hAnsi="Calibri" w:cs="Calibri"/>
        </w:rPr>
        <w:t> </w:t>
      </w:r>
    </w:p>
    <w:p w14:paraId="2691DF7E" w14:textId="77777777" w:rsidR="00AF3D44" w:rsidRPr="00732162" w:rsidRDefault="00AF3D44" w:rsidP="00AF3D44">
      <w:pPr>
        <w:spacing w:line="253" w:lineRule="atLeast"/>
        <w:rPr>
          <w:rFonts w:ascii="Calibri" w:hAnsi="Calibri" w:cs="Calibri"/>
        </w:rPr>
      </w:pPr>
      <w:r w:rsidRPr="00732162">
        <w:rPr>
          <w:rFonts w:ascii="Calibri" w:hAnsi="Calibri" w:cs="Calibri"/>
          <w:b/>
          <w:bCs/>
        </w:rPr>
        <w:t>Ends</w:t>
      </w:r>
    </w:p>
    <w:p w14:paraId="2BD61D77" w14:textId="77777777" w:rsidR="00194472" w:rsidRPr="00732162" w:rsidRDefault="00194472" w:rsidP="0019447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0353466" w14:textId="6140C95A" w:rsidR="00194472" w:rsidRPr="00732162" w:rsidRDefault="00194472" w:rsidP="0019447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32162">
        <w:rPr>
          <w:rFonts w:ascii="Calibri" w:hAnsi="Calibri" w:cs="Calibri"/>
          <w:b/>
          <w:bCs/>
          <w:sz w:val="22"/>
          <w:szCs w:val="22"/>
        </w:rPr>
        <w:t>Notes to editors</w:t>
      </w:r>
    </w:p>
    <w:p w14:paraId="2428028D" w14:textId="77777777" w:rsidR="00194472" w:rsidRPr="00732162" w:rsidRDefault="00194472" w:rsidP="0019447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DF6985E" w14:textId="6695CC05" w:rsidR="00194472" w:rsidRPr="00732162" w:rsidRDefault="00834277" w:rsidP="00194472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732162">
        <w:rPr>
          <w:rFonts w:ascii="Calibri" w:hAnsi="Calibri" w:cs="Calibri"/>
          <w:sz w:val="22"/>
          <w:szCs w:val="22"/>
        </w:rPr>
        <w:t>High-res</w:t>
      </w:r>
      <w:r w:rsidR="00194472" w:rsidRPr="00732162">
        <w:rPr>
          <w:rFonts w:ascii="Calibri" w:hAnsi="Calibri" w:cs="Calibri"/>
          <w:sz w:val="22"/>
          <w:szCs w:val="22"/>
        </w:rPr>
        <w:t xml:space="preserve"> images are available online at</w:t>
      </w:r>
      <w:r w:rsidR="00194472" w:rsidRPr="00732162">
        <w:rPr>
          <w:rFonts w:ascii="Calibri" w:eastAsia="Times New Roman" w:hAnsi="Calibri" w:cs="Calibri"/>
          <w:sz w:val="22"/>
          <w:szCs w:val="22"/>
        </w:rPr>
        <w:t xml:space="preserve"> </w:t>
      </w:r>
      <w:hyperlink r:id="rId10" w:history="1">
        <w:r w:rsidR="00194472" w:rsidRPr="00732162">
          <w:rPr>
            <w:rStyle w:val="Hyperlink"/>
            <w:rFonts w:ascii="Calibri" w:eastAsia="Times New Roman" w:hAnsi="Calibri" w:cs="Calibri"/>
            <w:color w:val="auto"/>
            <w:sz w:val="22"/>
            <w:szCs w:val="22"/>
          </w:rPr>
          <w:t>https://maa.agency/media-centre</w:t>
        </w:r>
      </w:hyperlink>
      <w:r w:rsidR="00194472" w:rsidRPr="00732162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919F1C5" w14:textId="77777777" w:rsidR="00554096" w:rsidRPr="00732162" w:rsidRDefault="00554096" w:rsidP="00194472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B56EC72" w14:textId="77777777" w:rsidR="00554096" w:rsidRPr="00732162" w:rsidRDefault="00554096" w:rsidP="00194472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BCD1A4F" w14:textId="635CD4A7" w:rsidR="00194472" w:rsidRPr="00732162" w:rsidRDefault="00194472" w:rsidP="00194472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732162">
        <w:rPr>
          <w:rFonts w:ascii="Calibri" w:eastAsia="Times New Roman" w:hAnsi="Calibri" w:cs="Calibri"/>
          <w:b/>
          <w:bCs/>
          <w:sz w:val="22"/>
          <w:szCs w:val="22"/>
        </w:rPr>
        <w:t>About Sanlorenzo UK</w:t>
      </w:r>
    </w:p>
    <w:p w14:paraId="4F2D4FDA" w14:textId="77777777" w:rsidR="00834277" w:rsidRPr="00732162" w:rsidRDefault="00834277" w:rsidP="00194472">
      <w:pPr>
        <w:rPr>
          <w:rFonts w:ascii="Calibri" w:eastAsia="Times New Roman" w:hAnsi="Calibri" w:cs="Calibri"/>
          <w:sz w:val="22"/>
          <w:szCs w:val="22"/>
        </w:rPr>
      </w:pPr>
    </w:p>
    <w:p w14:paraId="06774742" w14:textId="77777777" w:rsidR="00194472" w:rsidRPr="00732162" w:rsidRDefault="00194472" w:rsidP="00194472">
      <w:pPr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732162">
        <w:rPr>
          <w:rFonts w:ascii="Calibri" w:eastAsia="Times New Roman" w:hAnsi="Calibri" w:cs="Calibri"/>
          <w:sz w:val="22"/>
          <w:szCs w:val="22"/>
        </w:rPr>
        <w:t xml:space="preserve">Sanlorenzo UK is owned by the </w:t>
      </w:r>
      <w:proofErr w:type="spellStart"/>
      <w:r w:rsidRPr="00732162">
        <w:rPr>
          <w:rFonts w:ascii="Calibri" w:eastAsia="Times New Roman" w:hAnsi="Calibri" w:cs="Calibri"/>
          <w:sz w:val="22"/>
          <w:szCs w:val="22"/>
        </w:rPr>
        <w:t>Ancasta</w:t>
      </w:r>
      <w:proofErr w:type="spellEnd"/>
      <w:r w:rsidRPr="00732162">
        <w:rPr>
          <w:rFonts w:ascii="Calibri" w:eastAsia="Times New Roman" w:hAnsi="Calibri" w:cs="Calibri"/>
          <w:sz w:val="22"/>
          <w:szCs w:val="22"/>
        </w:rPr>
        <w:t xml:space="preserve"> Group.</w:t>
      </w:r>
    </w:p>
    <w:p w14:paraId="28F55A83" w14:textId="77777777" w:rsidR="00194472" w:rsidRPr="00732162" w:rsidRDefault="00194472" w:rsidP="00194472">
      <w:pPr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732162">
        <w:rPr>
          <w:rFonts w:ascii="Calibri" w:eastAsia="Times New Roman" w:hAnsi="Calibri" w:cs="Calibri"/>
          <w:sz w:val="22"/>
          <w:szCs w:val="22"/>
        </w:rPr>
        <w:t xml:space="preserve">Sanlorenzo UK is the sole dealer in the UK and Ireland for </w:t>
      </w:r>
      <w:proofErr w:type="spellStart"/>
      <w:r w:rsidRPr="00732162">
        <w:rPr>
          <w:rFonts w:ascii="Calibri" w:eastAsia="Times New Roman" w:hAnsi="Calibri" w:cs="Calibri"/>
          <w:sz w:val="22"/>
          <w:szCs w:val="22"/>
        </w:rPr>
        <w:t>Sanlorenzo</w:t>
      </w:r>
      <w:proofErr w:type="spellEnd"/>
      <w:r w:rsidRPr="00732162">
        <w:rPr>
          <w:rFonts w:ascii="Calibri" w:eastAsia="Times New Roman" w:hAnsi="Calibri" w:cs="Calibri"/>
          <w:sz w:val="22"/>
          <w:szCs w:val="22"/>
        </w:rPr>
        <w:t xml:space="preserve"> Yachts, and </w:t>
      </w:r>
      <w:proofErr w:type="spellStart"/>
      <w:r w:rsidRPr="00732162">
        <w:rPr>
          <w:rFonts w:ascii="Calibri" w:eastAsia="Times New Roman" w:hAnsi="Calibri" w:cs="Calibri"/>
          <w:sz w:val="22"/>
          <w:szCs w:val="22"/>
        </w:rPr>
        <w:t>Bluegame</w:t>
      </w:r>
      <w:proofErr w:type="spellEnd"/>
      <w:r w:rsidRPr="00732162">
        <w:rPr>
          <w:rFonts w:ascii="Calibri" w:eastAsia="Times New Roman" w:hAnsi="Calibri" w:cs="Calibri"/>
          <w:sz w:val="22"/>
          <w:szCs w:val="22"/>
        </w:rPr>
        <w:t xml:space="preserve"> – a brand of Sanlorenzo.</w:t>
      </w:r>
    </w:p>
    <w:p w14:paraId="679E1B85" w14:textId="77777777" w:rsidR="00194472" w:rsidRPr="00732162" w:rsidRDefault="00194472" w:rsidP="00194472">
      <w:pPr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732162">
        <w:rPr>
          <w:rFonts w:ascii="Calibri" w:eastAsia="Times New Roman" w:hAnsi="Calibri" w:cs="Calibri"/>
          <w:sz w:val="22"/>
          <w:szCs w:val="22"/>
        </w:rPr>
        <w:t xml:space="preserve">Sanlorenzo UK is based on the River Hamble at </w:t>
      </w:r>
      <w:proofErr w:type="spellStart"/>
      <w:r w:rsidRPr="00732162">
        <w:rPr>
          <w:rFonts w:ascii="Calibri" w:eastAsia="Times New Roman" w:hAnsi="Calibri" w:cs="Calibri"/>
          <w:sz w:val="22"/>
          <w:szCs w:val="22"/>
        </w:rPr>
        <w:t>Swanwick</w:t>
      </w:r>
      <w:proofErr w:type="spellEnd"/>
      <w:r w:rsidRPr="00732162">
        <w:rPr>
          <w:rFonts w:ascii="Calibri" w:eastAsia="Times New Roman" w:hAnsi="Calibri" w:cs="Calibri"/>
          <w:sz w:val="22"/>
          <w:szCs w:val="22"/>
        </w:rPr>
        <w:t xml:space="preserve"> Marina.</w:t>
      </w:r>
    </w:p>
    <w:p w14:paraId="3792A58B" w14:textId="77777777" w:rsidR="00194472" w:rsidRPr="00732162" w:rsidRDefault="00194472" w:rsidP="00194472">
      <w:pPr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732162">
        <w:rPr>
          <w:rFonts w:ascii="Calibri" w:eastAsia="Times New Roman" w:hAnsi="Calibri" w:cs="Calibri"/>
          <w:sz w:val="22"/>
          <w:szCs w:val="22"/>
        </w:rPr>
        <w:t>For more information on Sanlorenzo UK visit </w:t>
      </w:r>
      <w:hyperlink r:id="rId11" w:history="1">
        <w:r w:rsidRPr="00732162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https://sanlorenzoyachts.co.uk</w:t>
        </w:r>
      </w:hyperlink>
      <w:r w:rsidRPr="00732162">
        <w:rPr>
          <w:rFonts w:ascii="Calibri" w:hAnsi="Calibri" w:cs="Calibri"/>
          <w:sz w:val="22"/>
          <w:szCs w:val="22"/>
        </w:rPr>
        <w:t xml:space="preserve"> </w:t>
      </w:r>
    </w:p>
    <w:p w14:paraId="0FE59260" w14:textId="77777777" w:rsidR="00194472" w:rsidRPr="00732162" w:rsidRDefault="00194472" w:rsidP="00194472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752D2E49" w14:textId="3562A0D6" w:rsidR="00194472" w:rsidRPr="00732162" w:rsidRDefault="00194472" w:rsidP="00194472">
      <w:pPr>
        <w:rPr>
          <w:rFonts w:ascii="Calibri" w:hAnsi="Calibri" w:cs="Calibri"/>
          <w:bCs/>
          <w:sz w:val="22"/>
          <w:szCs w:val="22"/>
          <w:lang w:val="en-US"/>
        </w:rPr>
      </w:pPr>
      <w:r w:rsidRPr="00732162">
        <w:rPr>
          <w:rFonts w:ascii="Calibri" w:hAnsi="Calibri" w:cs="Calibri"/>
          <w:bCs/>
          <w:sz w:val="22"/>
          <w:szCs w:val="22"/>
          <w:lang w:val="en-US"/>
        </w:rPr>
        <w:t xml:space="preserve">Media enquiries via MAA: </w:t>
      </w:r>
      <w:r w:rsidR="00155906" w:rsidRPr="00732162">
        <w:rPr>
          <w:rFonts w:ascii="Calibri" w:hAnsi="Calibri" w:cs="Calibri"/>
          <w:bCs/>
          <w:sz w:val="22"/>
          <w:szCs w:val="22"/>
          <w:lang w:val="en-US"/>
        </w:rPr>
        <w:t>Mike Shepherd</w:t>
      </w:r>
      <w:r w:rsidRPr="00732162">
        <w:rPr>
          <w:rFonts w:ascii="Calibri" w:hAnsi="Calibri" w:cs="Calibri"/>
          <w:bCs/>
          <w:sz w:val="22"/>
          <w:szCs w:val="22"/>
          <w:lang w:val="en-US"/>
        </w:rPr>
        <w:t xml:space="preserve"> – </w:t>
      </w:r>
      <w:proofErr w:type="spellStart"/>
      <w:r w:rsidR="00155906" w:rsidRPr="00732162">
        <w:rPr>
          <w:rFonts w:ascii="Calibri" w:hAnsi="Calibri" w:cs="Calibri"/>
          <w:bCs/>
          <w:sz w:val="22"/>
          <w:szCs w:val="22"/>
          <w:lang w:val="en-US"/>
        </w:rPr>
        <w:t>mike</w:t>
      </w:r>
      <w:r w:rsidRPr="00732162">
        <w:rPr>
          <w:rFonts w:ascii="Calibri" w:hAnsi="Calibri" w:cs="Calibri"/>
          <w:bCs/>
          <w:sz w:val="22"/>
          <w:szCs w:val="22"/>
          <w:lang w:val="en-US"/>
        </w:rPr>
        <w:t>@maa.agency</w:t>
      </w:r>
      <w:proofErr w:type="spellEnd"/>
      <w:r w:rsidRPr="00732162">
        <w:rPr>
          <w:rFonts w:ascii="Calibri" w:hAnsi="Calibri" w:cs="Calibri"/>
          <w:bCs/>
          <w:sz w:val="22"/>
          <w:szCs w:val="22"/>
          <w:lang w:val="en-US"/>
        </w:rPr>
        <w:t xml:space="preserve">, </w:t>
      </w:r>
      <w:proofErr w:type="spellStart"/>
      <w:r w:rsidRPr="00732162">
        <w:rPr>
          <w:rFonts w:ascii="Calibri" w:hAnsi="Calibri" w:cs="Calibri"/>
          <w:bCs/>
          <w:sz w:val="22"/>
          <w:szCs w:val="22"/>
          <w:lang w:val="en-US"/>
        </w:rPr>
        <w:t>tel</w:t>
      </w:r>
      <w:proofErr w:type="spellEnd"/>
      <w:r w:rsidRPr="00732162">
        <w:rPr>
          <w:rFonts w:ascii="Calibri" w:hAnsi="Calibri" w:cs="Calibri"/>
          <w:bCs/>
          <w:sz w:val="22"/>
          <w:szCs w:val="22"/>
          <w:lang w:val="en-US"/>
        </w:rPr>
        <w:t>: 023 9252 2044</w:t>
      </w:r>
    </w:p>
    <w:p w14:paraId="61559650" w14:textId="77777777" w:rsidR="00194472" w:rsidRPr="00732162" w:rsidRDefault="00194472" w:rsidP="00194472">
      <w:pPr>
        <w:rPr>
          <w:rFonts w:cstheme="minorHAnsi"/>
          <w:sz w:val="22"/>
          <w:szCs w:val="22"/>
        </w:rPr>
      </w:pPr>
    </w:p>
    <w:p w14:paraId="421FD192" w14:textId="77777777" w:rsidR="00F4046C" w:rsidRPr="000446F1" w:rsidRDefault="00F4046C" w:rsidP="00194472">
      <w:pPr>
        <w:spacing w:line="276" w:lineRule="auto"/>
        <w:jc w:val="center"/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0CC3" w14:textId="77777777" w:rsidR="008E75E6" w:rsidRDefault="008E75E6" w:rsidP="008F05A7">
      <w:r>
        <w:separator/>
      </w:r>
    </w:p>
  </w:endnote>
  <w:endnote w:type="continuationSeparator" w:id="0">
    <w:p w14:paraId="0D51F6EF" w14:textId="77777777" w:rsidR="008E75E6" w:rsidRDefault="008E75E6" w:rsidP="008F05A7">
      <w:r>
        <w:continuationSeparator/>
      </w:r>
    </w:p>
  </w:endnote>
  <w:endnote w:type="continuationNotice" w:id="1">
    <w:p w14:paraId="32006D5E" w14:textId="77777777" w:rsidR="008E75E6" w:rsidRDefault="008E7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D6DE67" wp14:editId="5A5FFFFA">
              <wp:simplePos x="0" y="0"/>
              <wp:positionH relativeFrom="column">
                <wp:posOffset>4641850</wp:posOffset>
              </wp:positionH>
              <wp:positionV relativeFrom="paragraph">
                <wp:posOffset>-74295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164300F0" w:rsidR="00DF61C6" w:rsidRDefault="007F731C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Units SF1-2, Endeavour Quay</w:t>
                          </w:r>
                        </w:p>
                        <w:p w14:paraId="25915A1B" w14:textId="40EF0763" w:rsidR="007F731C" w:rsidRDefault="007F731C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3B3CF754" w14:textId="3FB76585" w:rsidR="007F731C" w:rsidRPr="00635BCC" w:rsidRDefault="0055409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5.5pt;margin-top:-5.85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164300F0" w:rsidR="00DF61C6" w:rsidRDefault="007F731C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Units SF1-2, Endeavour Quay</w:t>
                    </w:r>
                  </w:p>
                  <w:p w14:paraId="25915A1B" w14:textId="40EF0763" w:rsidR="007F731C" w:rsidRDefault="007F731C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3B3CF754" w14:textId="3FB76585" w:rsidR="007F731C" w:rsidRPr="00635BCC" w:rsidRDefault="0055409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F2AE" w14:textId="77777777" w:rsidR="008E75E6" w:rsidRDefault="008E75E6" w:rsidP="008F05A7">
      <w:r>
        <w:separator/>
      </w:r>
    </w:p>
  </w:footnote>
  <w:footnote w:type="continuationSeparator" w:id="0">
    <w:p w14:paraId="2A9EF0FC" w14:textId="77777777" w:rsidR="008E75E6" w:rsidRDefault="008E75E6" w:rsidP="008F05A7">
      <w:r>
        <w:continuationSeparator/>
      </w:r>
    </w:p>
  </w:footnote>
  <w:footnote w:type="continuationNotice" w:id="1">
    <w:p w14:paraId="5B76FB47" w14:textId="77777777" w:rsidR="008E75E6" w:rsidRDefault="008E7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6B782FD9" w:rsidR="008F05A7" w:rsidRDefault="00DD4BC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298545F3" wp14:editId="592FA830">
          <wp:simplePos x="0" y="0"/>
          <wp:positionH relativeFrom="column">
            <wp:posOffset>4585970</wp:posOffset>
          </wp:positionH>
          <wp:positionV relativeFrom="paragraph">
            <wp:posOffset>59016</wp:posOffset>
          </wp:positionV>
          <wp:extent cx="1277620" cy="46037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B05107" wp14:editId="60B5AB73">
          <wp:simplePos x="0" y="0"/>
          <wp:positionH relativeFrom="column">
            <wp:posOffset>-858287</wp:posOffset>
          </wp:positionH>
          <wp:positionV relativeFrom="paragraph">
            <wp:posOffset>-352390</wp:posOffset>
          </wp:positionV>
          <wp:extent cx="3266711" cy="10725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11" cy="1072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1368579">
    <w:abstractNumId w:val="3"/>
  </w:num>
  <w:num w:numId="2" w16cid:durableId="2025401147">
    <w:abstractNumId w:val="1"/>
  </w:num>
  <w:num w:numId="3" w16cid:durableId="1190290699">
    <w:abstractNumId w:val="7"/>
  </w:num>
  <w:num w:numId="4" w16cid:durableId="402990914">
    <w:abstractNumId w:val="0"/>
  </w:num>
  <w:num w:numId="5" w16cid:durableId="912854156">
    <w:abstractNumId w:val="10"/>
  </w:num>
  <w:num w:numId="6" w16cid:durableId="1564563307">
    <w:abstractNumId w:val="2"/>
  </w:num>
  <w:num w:numId="7" w16cid:durableId="1054425335">
    <w:abstractNumId w:val="5"/>
  </w:num>
  <w:num w:numId="8" w16cid:durableId="1744374617">
    <w:abstractNumId w:val="4"/>
  </w:num>
  <w:num w:numId="9" w16cid:durableId="813792107">
    <w:abstractNumId w:val="8"/>
  </w:num>
  <w:num w:numId="10" w16cid:durableId="1343044880">
    <w:abstractNumId w:val="9"/>
  </w:num>
  <w:num w:numId="11" w16cid:durableId="269901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30EB6"/>
    <w:rsid w:val="00036FE4"/>
    <w:rsid w:val="000446F1"/>
    <w:rsid w:val="00044B08"/>
    <w:rsid w:val="000474BB"/>
    <w:rsid w:val="00057331"/>
    <w:rsid w:val="00065497"/>
    <w:rsid w:val="000655E8"/>
    <w:rsid w:val="000705CE"/>
    <w:rsid w:val="00072E27"/>
    <w:rsid w:val="000804FE"/>
    <w:rsid w:val="00084689"/>
    <w:rsid w:val="000A1FCD"/>
    <w:rsid w:val="000B2E15"/>
    <w:rsid w:val="000B6885"/>
    <w:rsid w:val="000B6E00"/>
    <w:rsid w:val="000C7629"/>
    <w:rsid w:val="000E4E6F"/>
    <w:rsid w:val="00110030"/>
    <w:rsid w:val="001143AA"/>
    <w:rsid w:val="001255D5"/>
    <w:rsid w:val="001264EF"/>
    <w:rsid w:val="00143147"/>
    <w:rsid w:val="0014370E"/>
    <w:rsid w:val="001478AB"/>
    <w:rsid w:val="00155906"/>
    <w:rsid w:val="00162F35"/>
    <w:rsid w:val="00182699"/>
    <w:rsid w:val="00194472"/>
    <w:rsid w:val="001A4B31"/>
    <w:rsid w:val="001C16A5"/>
    <w:rsid w:val="001C181D"/>
    <w:rsid w:val="001C2D2A"/>
    <w:rsid w:val="001C31BF"/>
    <w:rsid w:val="001C4533"/>
    <w:rsid w:val="001D365F"/>
    <w:rsid w:val="001F1B7A"/>
    <w:rsid w:val="001F5674"/>
    <w:rsid w:val="002031D5"/>
    <w:rsid w:val="002140D1"/>
    <w:rsid w:val="00222186"/>
    <w:rsid w:val="00225732"/>
    <w:rsid w:val="002327AF"/>
    <w:rsid w:val="00257C9C"/>
    <w:rsid w:val="0026507F"/>
    <w:rsid w:val="00267513"/>
    <w:rsid w:val="00270C14"/>
    <w:rsid w:val="002833B5"/>
    <w:rsid w:val="00284FEF"/>
    <w:rsid w:val="00285A18"/>
    <w:rsid w:val="002B33D1"/>
    <w:rsid w:val="002B401B"/>
    <w:rsid w:val="002C4161"/>
    <w:rsid w:val="002D251A"/>
    <w:rsid w:val="002D3F1B"/>
    <w:rsid w:val="002E532C"/>
    <w:rsid w:val="003145C5"/>
    <w:rsid w:val="0032069C"/>
    <w:rsid w:val="00320C26"/>
    <w:rsid w:val="00323775"/>
    <w:rsid w:val="003259EC"/>
    <w:rsid w:val="003323EA"/>
    <w:rsid w:val="00333160"/>
    <w:rsid w:val="003508BD"/>
    <w:rsid w:val="00356C8C"/>
    <w:rsid w:val="00367077"/>
    <w:rsid w:val="003715C4"/>
    <w:rsid w:val="0037608E"/>
    <w:rsid w:val="00383D3B"/>
    <w:rsid w:val="003B13B6"/>
    <w:rsid w:val="003B4C8B"/>
    <w:rsid w:val="003B7FD0"/>
    <w:rsid w:val="003D1789"/>
    <w:rsid w:val="003E2B91"/>
    <w:rsid w:val="003E4FF5"/>
    <w:rsid w:val="003F7DE4"/>
    <w:rsid w:val="0040682F"/>
    <w:rsid w:val="00407DBB"/>
    <w:rsid w:val="0041326A"/>
    <w:rsid w:val="0041572C"/>
    <w:rsid w:val="00416B12"/>
    <w:rsid w:val="00424584"/>
    <w:rsid w:val="004328E2"/>
    <w:rsid w:val="00432B4C"/>
    <w:rsid w:val="0043362B"/>
    <w:rsid w:val="00436F81"/>
    <w:rsid w:val="00442A38"/>
    <w:rsid w:val="00445C63"/>
    <w:rsid w:val="00447947"/>
    <w:rsid w:val="00460A0B"/>
    <w:rsid w:val="0047570B"/>
    <w:rsid w:val="00492DD8"/>
    <w:rsid w:val="004A31E1"/>
    <w:rsid w:val="004A56FC"/>
    <w:rsid w:val="004B7387"/>
    <w:rsid w:val="004C1119"/>
    <w:rsid w:val="004C6C0B"/>
    <w:rsid w:val="004C732F"/>
    <w:rsid w:val="00502D44"/>
    <w:rsid w:val="005112C8"/>
    <w:rsid w:val="005170F2"/>
    <w:rsid w:val="00517B11"/>
    <w:rsid w:val="00521AAB"/>
    <w:rsid w:val="00522380"/>
    <w:rsid w:val="005460CB"/>
    <w:rsid w:val="00550CDF"/>
    <w:rsid w:val="00550DF4"/>
    <w:rsid w:val="005515EC"/>
    <w:rsid w:val="00554096"/>
    <w:rsid w:val="005558E2"/>
    <w:rsid w:val="0056158B"/>
    <w:rsid w:val="00571E73"/>
    <w:rsid w:val="00572EEA"/>
    <w:rsid w:val="0057567F"/>
    <w:rsid w:val="00577FAE"/>
    <w:rsid w:val="00581973"/>
    <w:rsid w:val="0059623F"/>
    <w:rsid w:val="005B36F0"/>
    <w:rsid w:val="005C2BC4"/>
    <w:rsid w:val="005E147D"/>
    <w:rsid w:val="005F445C"/>
    <w:rsid w:val="0062521A"/>
    <w:rsid w:val="00640F5A"/>
    <w:rsid w:val="00645541"/>
    <w:rsid w:val="006501DE"/>
    <w:rsid w:val="00650A1A"/>
    <w:rsid w:val="00655721"/>
    <w:rsid w:val="00656655"/>
    <w:rsid w:val="00661B4A"/>
    <w:rsid w:val="00661F24"/>
    <w:rsid w:val="0067352A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2162"/>
    <w:rsid w:val="00733AA5"/>
    <w:rsid w:val="007413E1"/>
    <w:rsid w:val="007429FD"/>
    <w:rsid w:val="00744258"/>
    <w:rsid w:val="00744D30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D64BA"/>
    <w:rsid w:val="007E1943"/>
    <w:rsid w:val="007E56AC"/>
    <w:rsid w:val="007E7322"/>
    <w:rsid w:val="007F0324"/>
    <w:rsid w:val="007F527B"/>
    <w:rsid w:val="007F731C"/>
    <w:rsid w:val="00810BFD"/>
    <w:rsid w:val="00817BDF"/>
    <w:rsid w:val="00834277"/>
    <w:rsid w:val="008343F7"/>
    <w:rsid w:val="00834A1C"/>
    <w:rsid w:val="008362C6"/>
    <w:rsid w:val="00837F81"/>
    <w:rsid w:val="008475FE"/>
    <w:rsid w:val="008476CD"/>
    <w:rsid w:val="00860E37"/>
    <w:rsid w:val="00866419"/>
    <w:rsid w:val="008A34C6"/>
    <w:rsid w:val="008B2A91"/>
    <w:rsid w:val="008B7157"/>
    <w:rsid w:val="008D0E9F"/>
    <w:rsid w:val="008E75E6"/>
    <w:rsid w:val="008F05A7"/>
    <w:rsid w:val="0091214D"/>
    <w:rsid w:val="00927E0C"/>
    <w:rsid w:val="00935E92"/>
    <w:rsid w:val="009424D3"/>
    <w:rsid w:val="00942CC7"/>
    <w:rsid w:val="00957F1A"/>
    <w:rsid w:val="009708FB"/>
    <w:rsid w:val="00971B1C"/>
    <w:rsid w:val="00973027"/>
    <w:rsid w:val="00975893"/>
    <w:rsid w:val="00980D91"/>
    <w:rsid w:val="00992A21"/>
    <w:rsid w:val="00993044"/>
    <w:rsid w:val="00993A49"/>
    <w:rsid w:val="00994826"/>
    <w:rsid w:val="00995D3A"/>
    <w:rsid w:val="009A1A08"/>
    <w:rsid w:val="009A3BFB"/>
    <w:rsid w:val="009B1A88"/>
    <w:rsid w:val="009C5DD2"/>
    <w:rsid w:val="009C5E22"/>
    <w:rsid w:val="009F0A36"/>
    <w:rsid w:val="009F64A1"/>
    <w:rsid w:val="00A15047"/>
    <w:rsid w:val="00A25213"/>
    <w:rsid w:val="00A307D2"/>
    <w:rsid w:val="00A32F9D"/>
    <w:rsid w:val="00A442FB"/>
    <w:rsid w:val="00A552B8"/>
    <w:rsid w:val="00A76377"/>
    <w:rsid w:val="00A8181A"/>
    <w:rsid w:val="00A81F1D"/>
    <w:rsid w:val="00A94EA1"/>
    <w:rsid w:val="00AA61B5"/>
    <w:rsid w:val="00AB6FBE"/>
    <w:rsid w:val="00AC1960"/>
    <w:rsid w:val="00AC4478"/>
    <w:rsid w:val="00AC67FC"/>
    <w:rsid w:val="00AC724C"/>
    <w:rsid w:val="00AD40E3"/>
    <w:rsid w:val="00AD693E"/>
    <w:rsid w:val="00AE5403"/>
    <w:rsid w:val="00AE6D45"/>
    <w:rsid w:val="00AF3641"/>
    <w:rsid w:val="00AF3D44"/>
    <w:rsid w:val="00AF4660"/>
    <w:rsid w:val="00AF5948"/>
    <w:rsid w:val="00B018B3"/>
    <w:rsid w:val="00B01D9F"/>
    <w:rsid w:val="00B1230A"/>
    <w:rsid w:val="00B30EF1"/>
    <w:rsid w:val="00B43482"/>
    <w:rsid w:val="00B44E79"/>
    <w:rsid w:val="00B50BE3"/>
    <w:rsid w:val="00B542E2"/>
    <w:rsid w:val="00B54615"/>
    <w:rsid w:val="00B54D6F"/>
    <w:rsid w:val="00B6678A"/>
    <w:rsid w:val="00B870D7"/>
    <w:rsid w:val="00B9734F"/>
    <w:rsid w:val="00BE0376"/>
    <w:rsid w:val="00BE3550"/>
    <w:rsid w:val="00BE5DB1"/>
    <w:rsid w:val="00C001D1"/>
    <w:rsid w:val="00C03A98"/>
    <w:rsid w:val="00C0588C"/>
    <w:rsid w:val="00C15031"/>
    <w:rsid w:val="00C41473"/>
    <w:rsid w:val="00C426F4"/>
    <w:rsid w:val="00C45547"/>
    <w:rsid w:val="00C47E39"/>
    <w:rsid w:val="00C638E1"/>
    <w:rsid w:val="00C65E93"/>
    <w:rsid w:val="00C66DA2"/>
    <w:rsid w:val="00C76048"/>
    <w:rsid w:val="00C97BE5"/>
    <w:rsid w:val="00C97DB4"/>
    <w:rsid w:val="00CA68E4"/>
    <w:rsid w:val="00CB2C73"/>
    <w:rsid w:val="00CB6E4E"/>
    <w:rsid w:val="00CB7F2A"/>
    <w:rsid w:val="00CC330F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0A5E"/>
    <w:rsid w:val="00D72853"/>
    <w:rsid w:val="00D91072"/>
    <w:rsid w:val="00DC09B1"/>
    <w:rsid w:val="00DD2E0E"/>
    <w:rsid w:val="00DD4BC0"/>
    <w:rsid w:val="00DE23D1"/>
    <w:rsid w:val="00DF61C6"/>
    <w:rsid w:val="00E04E41"/>
    <w:rsid w:val="00E15DF6"/>
    <w:rsid w:val="00E2388E"/>
    <w:rsid w:val="00E353D0"/>
    <w:rsid w:val="00E521A0"/>
    <w:rsid w:val="00E7207C"/>
    <w:rsid w:val="00E727B6"/>
    <w:rsid w:val="00E74D58"/>
    <w:rsid w:val="00E821E9"/>
    <w:rsid w:val="00E82822"/>
    <w:rsid w:val="00E86503"/>
    <w:rsid w:val="00E95A0F"/>
    <w:rsid w:val="00EA3B0D"/>
    <w:rsid w:val="00EA7154"/>
    <w:rsid w:val="00ED01CA"/>
    <w:rsid w:val="00ED284F"/>
    <w:rsid w:val="00ED355E"/>
    <w:rsid w:val="00EE2A68"/>
    <w:rsid w:val="00EE5C5B"/>
    <w:rsid w:val="00F01980"/>
    <w:rsid w:val="00F20548"/>
    <w:rsid w:val="00F21100"/>
    <w:rsid w:val="00F314D7"/>
    <w:rsid w:val="00F4046C"/>
    <w:rsid w:val="00F54F41"/>
    <w:rsid w:val="00F90C4F"/>
    <w:rsid w:val="00FA0E34"/>
    <w:rsid w:val="00FA368D"/>
    <w:rsid w:val="00FB1655"/>
    <w:rsid w:val="00FB7634"/>
    <w:rsid w:val="00FC0AA2"/>
    <w:rsid w:val="00FC0C28"/>
    <w:rsid w:val="00FC3F74"/>
    <w:rsid w:val="00FD5A70"/>
    <w:rsid w:val="00FD7D42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6E4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5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238045000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anlorenzoyachts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nlorenzoyachts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a.agency/media-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lorenzoyachts.co.uk/sl90a-in-the-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Nina Done</cp:lastModifiedBy>
  <cp:revision>2</cp:revision>
  <cp:lastPrinted>2024-01-31T12:21:00Z</cp:lastPrinted>
  <dcterms:created xsi:type="dcterms:W3CDTF">2024-03-11T10:30:00Z</dcterms:created>
  <dcterms:modified xsi:type="dcterms:W3CDTF">2024-03-11T10:30:00Z</dcterms:modified>
</cp:coreProperties>
</file>