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670E" w14:textId="77777777" w:rsidR="0045615B" w:rsidRDefault="001E268B">
      <w:pPr>
        <w:spacing w:line="276" w:lineRule="auto"/>
        <w:jc w:val="both"/>
        <w:rPr>
          <w:sz w:val="24"/>
          <w:szCs w:val="24"/>
        </w:rPr>
      </w:pPr>
      <w:r>
        <w:rPr>
          <w:b/>
          <w:bCs/>
          <w:sz w:val="24"/>
          <w:szCs w:val="24"/>
        </w:rPr>
        <w:t>PRESS RELEASE</w:t>
      </w:r>
    </w:p>
    <w:p w14:paraId="6A8B444C" w14:textId="77777777" w:rsidR="0045615B" w:rsidRDefault="001E268B">
      <w:pPr>
        <w:spacing w:line="276" w:lineRule="auto"/>
        <w:jc w:val="both"/>
        <w:rPr>
          <w:sz w:val="24"/>
          <w:szCs w:val="24"/>
        </w:rPr>
      </w:pPr>
      <w:r>
        <w:rPr>
          <w:b/>
          <w:bCs/>
          <w:sz w:val="24"/>
          <w:szCs w:val="24"/>
        </w:rPr>
        <w:t>RS Marine Group</w:t>
      </w:r>
    </w:p>
    <w:p w14:paraId="7BC80AFF" w14:textId="77777777" w:rsidR="0045615B" w:rsidRDefault="001E268B">
      <w:pPr>
        <w:spacing w:line="276" w:lineRule="auto"/>
        <w:jc w:val="both"/>
        <w:rPr>
          <w:sz w:val="24"/>
          <w:szCs w:val="24"/>
        </w:rPr>
      </w:pPr>
      <w:r>
        <w:rPr>
          <w:b/>
          <w:bCs/>
          <w:sz w:val="24"/>
          <w:szCs w:val="24"/>
        </w:rPr>
        <w:t>22 February 2024</w:t>
      </w:r>
    </w:p>
    <w:p w14:paraId="445ACE59" w14:textId="77777777" w:rsidR="0045615B" w:rsidRDefault="0045615B">
      <w:pPr>
        <w:spacing w:line="276" w:lineRule="auto"/>
        <w:jc w:val="both"/>
        <w:rPr>
          <w:b/>
          <w:bCs/>
          <w:sz w:val="24"/>
          <w:szCs w:val="24"/>
        </w:rPr>
      </w:pPr>
    </w:p>
    <w:p w14:paraId="6AAB13F5" w14:textId="77777777" w:rsidR="0045615B" w:rsidRDefault="001E268B">
      <w:pPr>
        <w:spacing w:line="276" w:lineRule="auto"/>
        <w:jc w:val="center"/>
        <w:rPr>
          <w:sz w:val="24"/>
          <w:szCs w:val="24"/>
        </w:rPr>
      </w:pPr>
      <w:r>
        <w:rPr>
          <w:b/>
          <w:bCs/>
          <w:sz w:val="24"/>
          <w:szCs w:val="24"/>
        </w:rPr>
        <w:t xml:space="preserve">RS Marine Group and </w:t>
      </w:r>
      <w:proofErr w:type="spellStart"/>
      <w:r>
        <w:rPr>
          <w:b/>
          <w:bCs/>
          <w:sz w:val="24"/>
          <w:szCs w:val="24"/>
        </w:rPr>
        <w:t>ePropulsion</w:t>
      </w:r>
      <w:proofErr w:type="spellEnd"/>
      <w:r>
        <w:rPr>
          <w:b/>
          <w:bCs/>
          <w:sz w:val="24"/>
          <w:szCs w:val="24"/>
        </w:rPr>
        <w:t xml:space="preserve"> announce partnership to power the Cheetah R630</w:t>
      </w:r>
    </w:p>
    <w:p w14:paraId="40297FDC" w14:textId="77777777" w:rsidR="0045615B" w:rsidRDefault="001E268B">
      <w:pPr>
        <w:spacing w:line="276" w:lineRule="auto"/>
        <w:rPr>
          <w:sz w:val="24"/>
          <w:szCs w:val="24"/>
        </w:rPr>
      </w:pPr>
      <w:r>
        <w:rPr>
          <w:sz w:val="24"/>
          <w:szCs w:val="24"/>
        </w:rPr>
        <w:t> </w:t>
      </w:r>
    </w:p>
    <w:p w14:paraId="131AFD4E" w14:textId="200F4480" w:rsidR="0045615B" w:rsidRPr="002C2995" w:rsidRDefault="001E268B">
      <w:pPr>
        <w:spacing w:line="276" w:lineRule="auto"/>
        <w:rPr>
          <w:sz w:val="24"/>
          <w:szCs w:val="24"/>
        </w:rPr>
      </w:pPr>
      <w:r w:rsidRPr="002C2995">
        <w:rPr>
          <w:sz w:val="24"/>
          <w:szCs w:val="24"/>
        </w:rPr>
        <w:t xml:space="preserve">RS Marine Group </w:t>
      </w:r>
      <w:r w:rsidR="00855230" w:rsidRPr="002C2995">
        <w:rPr>
          <w:sz w:val="24"/>
          <w:szCs w:val="24"/>
        </w:rPr>
        <w:t>is</w:t>
      </w:r>
      <w:r w:rsidRPr="002C2995">
        <w:rPr>
          <w:sz w:val="24"/>
          <w:szCs w:val="24"/>
        </w:rPr>
        <w:t xml:space="preserve"> delighted to announce the collaboration with </w:t>
      </w:r>
      <w:proofErr w:type="spellStart"/>
      <w:r w:rsidRPr="002C2995">
        <w:rPr>
          <w:sz w:val="24"/>
          <w:szCs w:val="24"/>
        </w:rPr>
        <w:t>ePropulson’s</w:t>
      </w:r>
      <w:proofErr w:type="spellEnd"/>
      <w:r w:rsidRPr="002C2995">
        <w:rPr>
          <w:sz w:val="24"/>
          <w:szCs w:val="24"/>
        </w:rPr>
        <w:t xml:space="preserve"> X Series electric outboards to power the group’s Cheetah R630 EV-ready rib, which will be showcased at the RYA Dinghy &amp; Watersports Show, taking place at Farnborough International on 24-25 Feb.</w:t>
      </w:r>
    </w:p>
    <w:p w14:paraId="0D745FC6" w14:textId="77777777" w:rsidR="0045615B" w:rsidRPr="002C2995" w:rsidRDefault="001E268B">
      <w:pPr>
        <w:spacing w:line="276" w:lineRule="auto"/>
        <w:rPr>
          <w:sz w:val="24"/>
          <w:szCs w:val="24"/>
        </w:rPr>
      </w:pPr>
      <w:r w:rsidRPr="002C2995">
        <w:rPr>
          <w:sz w:val="24"/>
          <w:szCs w:val="24"/>
        </w:rPr>
        <w:t> </w:t>
      </w:r>
    </w:p>
    <w:p w14:paraId="448AD884" w14:textId="04BCA7BC" w:rsidR="0045615B" w:rsidRPr="002C2995" w:rsidRDefault="001E268B">
      <w:pPr>
        <w:spacing w:line="276" w:lineRule="auto"/>
        <w:rPr>
          <w:sz w:val="24"/>
          <w:szCs w:val="24"/>
        </w:rPr>
      </w:pPr>
      <w:proofErr w:type="spellStart"/>
      <w:r w:rsidRPr="002C2995">
        <w:rPr>
          <w:sz w:val="24"/>
          <w:szCs w:val="24"/>
        </w:rPr>
        <w:t>ePropulsion</w:t>
      </w:r>
      <w:proofErr w:type="spellEnd"/>
      <w:r w:rsidRPr="002C2995">
        <w:rPr>
          <w:sz w:val="24"/>
          <w:szCs w:val="24"/>
        </w:rPr>
        <w:t xml:space="preserve"> </w:t>
      </w:r>
      <w:r w:rsidR="00855230" w:rsidRPr="002C2995">
        <w:rPr>
          <w:sz w:val="24"/>
          <w:szCs w:val="24"/>
        </w:rPr>
        <w:t>has</w:t>
      </w:r>
      <w:r w:rsidRPr="002C2995">
        <w:rPr>
          <w:sz w:val="24"/>
          <w:szCs w:val="24"/>
        </w:rPr>
        <w:t xml:space="preserve"> confirmed it will supply its award-winning X Series electric outboard motors for the Cheetah R630, comprising either the X20 or X40, offering 20kW or 40kW of power respectively. These options cater to different needs and preferences, providing efficient and environmentally friendly propulsion.</w:t>
      </w:r>
    </w:p>
    <w:p w14:paraId="1DA11287" w14:textId="77777777" w:rsidR="0045615B" w:rsidRPr="002C2995" w:rsidRDefault="001E268B">
      <w:pPr>
        <w:spacing w:line="276" w:lineRule="auto"/>
        <w:rPr>
          <w:sz w:val="24"/>
          <w:szCs w:val="24"/>
        </w:rPr>
      </w:pPr>
      <w:r w:rsidRPr="002C2995">
        <w:rPr>
          <w:sz w:val="24"/>
          <w:szCs w:val="24"/>
        </w:rPr>
        <w:t> </w:t>
      </w:r>
    </w:p>
    <w:p w14:paraId="47507EF6" w14:textId="1E5A33DB" w:rsidR="0045615B" w:rsidRPr="002C2995" w:rsidRDefault="001E268B">
      <w:pPr>
        <w:spacing w:line="276" w:lineRule="auto"/>
        <w:rPr>
          <w:sz w:val="24"/>
          <w:szCs w:val="24"/>
        </w:rPr>
      </w:pPr>
      <w:r w:rsidRPr="002C2995">
        <w:rPr>
          <w:sz w:val="24"/>
          <w:szCs w:val="24"/>
        </w:rPr>
        <w:t xml:space="preserve">The 6.3 </w:t>
      </w:r>
      <w:proofErr w:type="spellStart"/>
      <w:r w:rsidR="00AC1B38" w:rsidRPr="002C2995">
        <w:rPr>
          <w:sz w:val="24"/>
          <w:szCs w:val="24"/>
        </w:rPr>
        <w:t>metre</w:t>
      </w:r>
      <w:proofErr w:type="spellEnd"/>
      <w:r w:rsidRPr="002C2995">
        <w:rPr>
          <w:sz w:val="24"/>
          <w:szCs w:val="24"/>
        </w:rPr>
        <w:t xml:space="preserve"> Cheetah R630 has been designed, in conjunction with RS Electric Boats, with efficiency in mind. It features a cathedral hull, pushing less water and getting on the plane effortlessly at lower speeds than a normal RIB of its size. It is also equipped with either 2</w:t>
      </w:r>
      <w:r w:rsidR="004A5736" w:rsidRPr="002C2995">
        <w:rPr>
          <w:sz w:val="24"/>
          <w:szCs w:val="24"/>
        </w:rPr>
        <w:t>2</w:t>
      </w:r>
      <w:r w:rsidRPr="002C2995">
        <w:rPr>
          <w:sz w:val="24"/>
          <w:szCs w:val="24"/>
        </w:rPr>
        <w:t>kWh or 4</w:t>
      </w:r>
      <w:r w:rsidR="004A5736" w:rsidRPr="002C2995">
        <w:rPr>
          <w:sz w:val="24"/>
          <w:szCs w:val="24"/>
        </w:rPr>
        <w:t>3</w:t>
      </w:r>
      <w:r w:rsidRPr="002C2995">
        <w:rPr>
          <w:sz w:val="24"/>
          <w:szCs w:val="24"/>
        </w:rPr>
        <w:t>kWh battery packs, ensuring reliable and extended cruising ranges suitable for various adventures on the water.</w:t>
      </w:r>
    </w:p>
    <w:p w14:paraId="76238CDD" w14:textId="77777777" w:rsidR="0045615B" w:rsidRPr="002C2995" w:rsidRDefault="001E268B">
      <w:pPr>
        <w:spacing w:line="276" w:lineRule="auto"/>
        <w:rPr>
          <w:sz w:val="24"/>
          <w:szCs w:val="24"/>
        </w:rPr>
      </w:pPr>
      <w:r w:rsidRPr="002C2995">
        <w:rPr>
          <w:sz w:val="24"/>
          <w:szCs w:val="24"/>
        </w:rPr>
        <w:t> </w:t>
      </w:r>
    </w:p>
    <w:p w14:paraId="4CDFF0E5" w14:textId="77777777" w:rsidR="0045615B" w:rsidRPr="002C2995" w:rsidRDefault="001E268B">
      <w:pPr>
        <w:spacing w:line="276" w:lineRule="auto"/>
        <w:rPr>
          <w:sz w:val="24"/>
          <w:szCs w:val="24"/>
        </w:rPr>
      </w:pPr>
      <w:r w:rsidRPr="002C2995">
        <w:rPr>
          <w:sz w:val="24"/>
          <w:szCs w:val="24"/>
        </w:rPr>
        <w:t xml:space="preserve">"We're delivering on our strategy to provide EV-ready craft," says Jon Partridge, RS Marine Group CEO. "The marine sector has definitely woken up to the fact that we need to make a decisive change and we are excited to be working with </w:t>
      </w:r>
      <w:proofErr w:type="spellStart"/>
      <w:r w:rsidRPr="002C2995">
        <w:rPr>
          <w:sz w:val="24"/>
          <w:szCs w:val="24"/>
        </w:rPr>
        <w:t>ePropulsion</w:t>
      </w:r>
      <w:proofErr w:type="spellEnd"/>
      <w:r w:rsidRPr="002C2995">
        <w:rPr>
          <w:sz w:val="24"/>
          <w:szCs w:val="24"/>
        </w:rPr>
        <w:t xml:space="preserve"> as our power supplier.”</w:t>
      </w:r>
    </w:p>
    <w:p w14:paraId="46296FB6" w14:textId="77777777" w:rsidR="0045615B" w:rsidRPr="002C2995" w:rsidRDefault="001E268B">
      <w:pPr>
        <w:spacing w:line="276" w:lineRule="auto"/>
        <w:rPr>
          <w:sz w:val="24"/>
          <w:szCs w:val="24"/>
        </w:rPr>
      </w:pPr>
      <w:r w:rsidRPr="002C2995">
        <w:rPr>
          <w:sz w:val="24"/>
          <w:szCs w:val="24"/>
        </w:rPr>
        <w:t> </w:t>
      </w:r>
    </w:p>
    <w:p w14:paraId="3EAF6FE2" w14:textId="62691F5F" w:rsidR="0045615B" w:rsidRPr="002C2995" w:rsidRDefault="001E268B">
      <w:pPr>
        <w:spacing w:line="276" w:lineRule="auto"/>
        <w:rPr>
          <w:sz w:val="24"/>
          <w:szCs w:val="24"/>
        </w:rPr>
      </w:pPr>
      <w:r w:rsidRPr="002C2995">
        <w:rPr>
          <w:sz w:val="24"/>
          <w:szCs w:val="24"/>
        </w:rPr>
        <w:t xml:space="preserve">Partridge continues: “Our partnership began with the RS21, which comes with a built in 1kw </w:t>
      </w:r>
      <w:proofErr w:type="spellStart"/>
      <w:r w:rsidRPr="002C2995">
        <w:rPr>
          <w:sz w:val="24"/>
          <w:szCs w:val="24"/>
        </w:rPr>
        <w:t>ePropulsion</w:t>
      </w:r>
      <w:proofErr w:type="spellEnd"/>
      <w:r w:rsidRPr="002C2995">
        <w:rPr>
          <w:sz w:val="24"/>
          <w:szCs w:val="24"/>
        </w:rPr>
        <w:t xml:space="preserve"> unit. This early collaboration helped form the idea for </w:t>
      </w:r>
      <w:r w:rsidR="004A5736" w:rsidRPr="002C2995">
        <w:rPr>
          <w:sz w:val="24"/>
          <w:szCs w:val="24"/>
        </w:rPr>
        <w:t>RS Electric Boats</w:t>
      </w:r>
      <w:r w:rsidRPr="002C2995">
        <w:rPr>
          <w:sz w:val="24"/>
          <w:szCs w:val="24"/>
        </w:rPr>
        <w:t>”.</w:t>
      </w:r>
    </w:p>
    <w:p w14:paraId="6B6417FA" w14:textId="77777777" w:rsidR="0045615B" w:rsidRPr="002C2995" w:rsidRDefault="001E268B">
      <w:pPr>
        <w:spacing w:line="276" w:lineRule="auto"/>
        <w:rPr>
          <w:sz w:val="24"/>
          <w:szCs w:val="24"/>
        </w:rPr>
      </w:pPr>
      <w:r w:rsidRPr="002C2995">
        <w:rPr>
          <w:sz w:val="24"/>
          <w:szCs w:val="24"/>
        </w:rPr>
        <w:t> </w:t>
      </w:r>
    </w:p>
    <w:p w14:paraId="79F8BAB7" w14:textId="77777777" w:rsidR="0045615B" w:rsidRPr="002C2995" w:rsidRDefault="001E268B">
      <w:pPr>
        <w:spacing w:line="276" w:lineRule="auto"/>
        <w:rPr>
          <w:sz w:val="24"/>
          <w:szCs w:val="24"/>
        </w:rPr>
      </w:pPr>
      <w:r w:rsidRPr="002C2995">
        <w:rPr>
          <w:sz w:val="24"/>
          <w:szCs w:val="24"/>
        </w:rPr>
        <w:t xml:space="preserve">“We are delighted that RS Marine Group has chosen </w:t>
      </w:r>
      <w:proofErr w:type="spellStart"/>
      <w:r w:rsidRPr="002C2995">
        <w:rPr>
          <w:sz w:val="24"/>
          <w:szCs w:val="24"/>
        </w:rPr>
        <w:t>ePropulsion's</w:t>
      </w:r>
      <w:proofErr w:type="spellEnd"/>
      <w:r w:rsidRPr="002C2995">
        <w:rPr>
          <w:sz w:val="24"/>
          <w:szCs w:val="24"/>
        </w:rPr>
        <w:t xml:space="preserve"> X-Series Outboard Motors for their new Cheetah R630,” says Steve Bruce, </w:t>
      </w:r>
      <w:proofErr w:type="spellStart"/>
      <w:r w:rsidRPr="002C2995">
        <w:rPr>
          <w:sz w:val="24"/>
          <w:szCs w:val="24"/>
        </w:rPr>
        <w:t>ePropulsion</w:t>
      </w:r>
      <w:proofErr w:type="spellEnd"/>
      <w:r w:rsidRPr="002C2995">
        <w:rPr>
          <w:sz w:val="24"/>
          <w:szCs w:val="24"/>
        </w:rPr>
        <w:t xml:space="preserve"> Global OEM Director. “The X-Series motors are a testament to our commitment to advancing technology in electric marine propulsion.”</w:t>
      </w:r>
    </w:p>
    <w:p w14:paraId="56200A12" w14:textId="77777777" w:rsidR="0045615B" w:rsidRPr="002C2995" w:rsidRDefault="0045615B">
      <w:pPr>
        <w:spacing w:line="276" w:lineRule="auto"/>
        <w:rPr>
          <w:sz w:val="24"/>
          <w:szCs w:val="24"/>
        </w:rPr>
      </w:pPr>
    </w:p>
    <w:p w14:paraId="262F3DAA" w14:textId="77777777" w:rsidR="0045615B" w:rsidRPr="002C2995" w:rsidRDefault="001E268B">
      <w:pPr>
        <w:spacing w:line="276" w:lineRule="auto"/>
        <w:rPr>
          <w:sz w:val="24"/>
          <w:szCs w:val="24"/>
        </w:rPr>
      </w:pPr>
      <w:r w:rsidRPr="002C2995">
        <w:rPr>
          <w:sz w:val="24"/>
          <w:szCs w:val="24"/>
        </w:rPr>
        <w:t xml:space="preserve">“Our partnership extends beyond providing advanced, eco-friendly motors; we are also designing a custom battery specifically for the R630 hull. This unique combination enhances the </w:t>
      </w:r>
      <w:r w:rsidRPr="002C2995">
        <w:rPr>
          <w:sz w:val="24"/>
          <w:szCs w:val="24"/>
        </w:rPr>
        <w:lastRenderedPageBreak/>
        <w:t>R630's standing as a pinnacle of sustainable boating innovation, redefining industry standards in efficiency and performance.”</w:t>
      </w:r>
      <w:r w:rsidRPr="002C2995">
        <w:rPr>
          <w:sz w:val="24"/>
          <w:szCs w:val="24"/>
        </w:rPr>
        <w:br/>
      </w:r>
      <w:r w:rsidRPr="002C2995">
        <w:rPr>
          <w:sz w:val="24"/>
          <w:szCs w:val="24"/>
        </w:rPr>
        <w:br/>
        <w:t>“During testing, the X-40 demonstrated remarkable results, affirming its alignment with the R630's innovative design. The synergy between the motors and the vessel showcased outstanding operational characteristics, further enhancing the R630's appeal as a leader in its class,” concludes Bruce.</w:t>
      </w:r>
    </w:p>
    <w:p w14:paraId="7D5D7686" w14:textId="77777777" w:rsidR="0045615B" w:rsidRPr="002C2995" w:rsidRDefault="001E268B">
      <w:pPr>
        <w:spacing w:line="276" w:lineRule="auto"/>
        <w:rPr>
          <w:sz w:val="24"/>
          <w:szCs w:val="24"/>
        </w:rPr>
      </w:pPr>
      <w:r w:rsidRPr="002C2995">
        <w:rPr>
          <w:sz w:val="24"/>
          <w:szCs w:val="24"/>
        </w:rPr>
        <w:t> </w:t>
      </w:r>
    </w:p>
    <w:p w14:paraId="0598F5BC" w14:textId="77777777" w:rsidR="0045615B" w:rsidRPr="002C2995" w:rsidRDefault="001E268B">
      <w:pPr>
        <w:spacing w:line="276" w:lineRule="auto"/>
        <w:rPr>
          <w:sz w:val="24"/>
          <w:szCs w:val="24"/>
        </w:rPr>
      </w:pPr>
      <w:r w:rsidRPr="002C2995">
        <w:rPr>
          <w:b/>
          <w:bCs/>
          <w:sz w:val="24"/>
          <w:szCs w:val="24"/>
        </w:rPr>
        <w:t>Specifications</w:t>
      </w:r>
    </w:p>
    <w:p w14:paraId="5817D4EF" w14:textId="77777777" w:rsidR="0045615B" w:rsidRPr="002C2995" w:rsidRDefault="001E268B">
      <w:pPr>
        <w:spacing w:line="276" w:lineRule="auto"/>
        <w:rPr>
          <w:sz w:val="24"/>
          <w:szCs w:val="24"/>
        </w:rPr>
      </w:pPr>
      <w:r w:rsidRPr="002C2995">
        <w:rPr>
          <w:sz w:val="24"/>
          <w:szCs w:val="24"/>
        </w:rPr>
        <w:t> </w:t>
      </w:r>
    </w:p>
    <w:p w14:paraId="2550B209" w14:textId="77777777" w:rsidR="0045615B" w:rsidRPr="002C2995" w:rsidRDefault="001E268B">
      <w:pPr>
        <w:spacing w:line="276" w:lineRule="auto"/>
        <w:rPr>
          <w:sz w:val="24"/>
          <w:szCs w:val="24"/>
        </w:rPr>
      </w:pPr>
      <w:r w:rsidRPr="002C2995">
        <w:rPr>
          <w:b/>
          <w:bCs/>
          <w:sz w:val="24"/>
          <w:szCs w:val="24"/>
        </w:rPr>
        <w:t>Model</w:t>
      </w:r>
      <w:r w:rsidRPr="002C2995">
        <w:rPr>
          <w:sz w:val="24"/>
          <w:szCs w:val="24"/>
        </w:rPr>
        <w:t xml:space="preserve"> – Coach, Patrol</w:t>
      </w:r>
    </w:p>
    <w:p w14:paraId="23CADB9D" w14:textId="77777777" w:rsidR="0045615B" w:rsidRPr="002C2995" w:rsidRDefault="001E268B">
      <w:pPr>
        <w:spacing w:line="276" w:lineRule="auto"/>
        <w:rPr>
          <w:sz w:val="24"/>
          <w:szCs w:val="24"/>
        </w:rPr>
      </w:pPr>
      <w:r w:rsidRPr="002C2995">
        <w:rPr>
          <w:b/>
          <w:bCs/>
          <w:sz w:val="24"/>
          <w:szCs w:val="24"/>
        </w:rPr>
        <w:t>Length</w:t>
      </w:r>
      <w:r w:rsidRPr="002C2995">
        <w:rPr>
          <w:sz w:val="24"/>
          <w:szCs w:val="24"/>
        </w:rPr>
        <w:t xml:space="preserve"> – 6.3M</w:t>
      </w:r>
    </w:p>
    <w:p w14:paraId="3857CF6E" w14:textId="77777777" w:rsidR="0045615B" w:rsidRPr="002C2995" w:rsidRDefault="001E268B">
      <w:pPr>
        <w:spacing w:line="276" w:lineRule="auto"/>
        <w:rPr>
          <w:sz w:val="24"/>
          <w:szCs w:val="24"/>
        </w:rPr>
      </w:pPr>
      <w:r w:rsidRPr="002C2995">
        <w:rPr>
          <w:b/>
          <w:bCs/>
          <w:sz w:val="24"/>
          <w:szCs w:val="24"/>
        </w:rPr>
        <w:t>Width</w:t>
      </w:r>
      <w:r w:rsidRPr="002C2995">
        <w:rPr>
          <w:sz w:val="24"/>
          <w:szCs w:val="24"/>
        </w:rPr>
        <w:t xml:space="preserve"> – 2.3M</w:t>
      </w:r>
    </w:p>
    <w:p w14:paraId="1BBD8E0C" w14:textId="77777777" w:rsidR="0045615B" w:rsidRPr="002C2995" w:rsidRDefault="001E268B">
      <w:pPr>
        <w:spacing w:line="276" w:lineRule="auto"/>
        <w:rPr>
          <w:sz w:val="24"/>
          <w:szCs w:val="24"/>
        </w:rPr>
      </w:pPr>
      <w:r w:rsidRPr="002C2995">
        <w:rPr>
          <w:b/>
          <w:bCs/>
          <w:sz w:val="24"/>
          <w:szCs w:val="24"/>
        </w:rPr>
        <w:t>Draught</w:t>
      </w:r>
      <w:r w:rsidRPr="002C2995">
        <w:rPr>
          <w:sz w:val="24"/>
          <w:szCs w:val="24"/>
        </w:rPr>
        <w:t xml:space="preserve"> – 0.3M (min)</w:t>
      </w:r>
    </w:p>
    <w:p w14:paraId="51FF2917" w14:textId="77777777" w:rsidR="0045615B" w:rsidRPr="002C2995" w:rsidRDefault="001E268B">
      <w:pPr>
        <w:spacing w:line="276" w:lineRule="auto"/>
        <w:rPr>
          <w:sz w:val="24"/>
          <w:szCs w:val="24"/>
        </w:rPr>
      </w:pPr>
      <w:r w:rsidRPr="002C2995">
        <w:rPr>
          <w:b/>
          <w:bCs/>
          <w:sz w:val="24"/>
          <w:szCs w:val="24"/>
        </w:rPr>
        <w:t xml:space="preserve">Motor </w:t>
      </w:r>
      <w:r w:rsidRPr="002C2995">
        <w:rPr>
          <w:sz w:val="24"/>
          <w:szCs w:val="24"/>
        </w:rPr>
        <w:t xml:space="preserve">– </w:t>
      </w:r>
      <w:proofErr w:type="spellStart"/>
      <w:r w:rsidRPr="002C2995">
        <w:rPr>
          <w:sz w:val="24"/>
          <w:szCs w:val="24"/>
        </w:rPr>
        <w:t>ePropulsion</w:t>
      </w:r>
      <w:proofErr w:type="spellEnd"/>
      <w:r w:rsidRPr="002C2995">
        <w:rPr>
          <w:sz w:val="24"/>
          <w:szCs w:val="24"/>
        </w:rPr>
        <w:t xml:space="preserve"> X20 (20kw) or X40 (40kw)</w:t>
      </w:r>
    </w:p>
    <w:p w14:paraId="44D8432D" w14:textId="77777777" w:rsidR="0045615B" w:rsidRPr="002C2995" w:rsidRDefault="001E268B">
      <w:pPr>
        <w:spacing w:line="276" w:lineRule="auto"/>
        <w:rPr>
          <w:sz w:val="24"/>
          <w:szCs w:val="24"/>
        </w:rPr>
      </w:pPr>
      <w:r w:rsidRPr="002C2995">
        <w:rPr>
          <w:b/>
          <w:bCs/>
          <w:sz w:val="24"/>
          <w:szCs w:val="24"/>
        </w:rPr>
        <w:t>Energy/Battery</w:t>
      </w:r>
      <w:r w:rsidRPr="002C2995">
        <w:rPr>
          <w:sz w:val="24"/>
          <w:szCs w:val="24"/>
        </w:rPr>
        <w:t xml:space="preserve"> – 22kWh or 43kWh</w:t>
      </w:r>
    </w:p>
    <w:p w14:paraId="3795FDCC" w14:textId="77777777" w:rsidR="0045615B" w:rsidRPr="002C2995" w:rsidRDefault="001E268B">
      <w:pPr>
        <w:spacing w:line="276" w:lineRule="auto"/>
        <w:rPr>
          <w:sz w:val="24"/>
          <w:szCs w:val="24"/>
        </w:rPr>
      </w:pPr>
      <w:r w:rsidRPr="002C2995">
        <w:rPr>
          <w:b/>
          <w:bCs/>
          <w:sz w:val="24"/>
          <w:szCs w:val="24"/>
        </w:rPr>
        <w:t>Cruising Speed</w:t>
      </w:r>
      <w:r w:rsidRPr="002C2995">
        <w:rPr>
          <w:sz w:val="24"/>
          <w:szCs w:val="24"/>
        </w:rPr>
        <w:t xml:space="preserve"> – 17knts</w:t>
      </w:r>
    </w:p>
    <w:p w14:paraId="10365CE5" w14:textId="77777777" w:rsidR="0045615B" w:rsidRPr="002C2995" w:rsidRDefault="001E268B">
      <w:pPr>
        <w:spacing w:line="276" w:lineRule="auto"/>
        <w:rPr>
          <w:sz w:val="24"/>
          <w:szCs w:val="24"/>
        </w:rPr>
      </w:pPr>
      <w:r w:rsidRPr="002C2995">
        <w:rPr>
          <w:b/>
          <w:bCs/>
          <w:sz w:val="24"/>
          <w:szCs w:val="24"/>
        </w:rPr>
        <w:t>Top Speed</w:t>
      </w:r>
      <w:r w:rsidRPr="002C2995">
        <w:rPr>
          <w:sz w:val="24"/>
          <w:szCs w:val="24"/>
        </w:rPr>
        <w:t xml:space="preserve"> – 23knts</w:t>
      </w:r>
    </w:p>
    <w:p w14:paraId="1096723E" w14:textId="77777777" w:rsidR="0045615B" w:rsidRPr="002C2995" w:rsidRDefault="001E268B">
      <w:pPr>
        <w:spacing w:line="276" w:lineRule="auto"/>
        <w:rPr>
          <w:sz w:val="24"/>
          <w:szCs w:val="24"/>
        </w:rPr>
      </w:pPr>
      <w:r w:rsidRPr="002C2995">
        <w:rPr>
          <w:b/>
          <w:bCs/>
          <w:sz w:val="24"/>
          <w:szCs w:val="24"/>
        </w:rPr>
        <w:t>Estimate Range</w:t>
      </w:r>
      <w:r w:rsidRPr="002C2995">
        <w:rPr>
          <w:sz w:val="24"/>
          <w:szCs w:val="24"/>
        </w:rPr>
        <w:t xml:space="preserve"> – 40kw motor with 43kWh batteries:</w:t>
      </w:r>
    </w:p>
    <w:p w14:paraId="76A97F13" w14:textId="77777777" w:rsidR="0045615B" w:rsidRPr="002C2995" w:rsidRDefault="001E268B">
      <w:pPr>
        <w:numPr>
          <w:ilvl w:val="0"/>
          <w:numId w:val="1"/>
        </w:numPr>
        <w:pBdr>
          <w:left w:val="none" w:sz="0" w:space="7" w:color="auto"/>
        </w:pBdr>
        <w:spacing w:line="276" w:lineRule="auto"/>
        <w:ind w:hanging="436"/>
        <w:rPr>
          <w:rFonts w:ascii="Times New Roman" w:eastAsia="Times New Roman" w:hAnsi="Times New Roman" w:cs="Times New Roman"/>
          <w:sz w:val="24"/>
          <w:szCs w:val="24"/>
        </w:rPr>
      </w:pPr>
      <w:r w:rsidRPr="002C2995">
        <w:rPr>
          <w:sz w:val="24"/>
          <w:szCs w:val="24"/>
        </w:rPr>
        <w:t>20knots average – 1 Hour</w:t>
      </w:r>
    </w:p>
    <w:p w14:paraId="5F7CF1D6" w14:textId="77777777" w:rsidR="0045615B" w:rsidRPr="002C2995" w:rsidRDefault="001E268B">
      <w:pPr>
        <w:numPr>
          <w:ilvl w:val="0"/>
          <w:numId w:val="1"/>
        </w:numPr>
        <w:pBdr>
          <w:left w:val="none" w:sz="0" w:space="7" w:color="auto"/>
        </w:pBdr>
        <w:spacing w:line="276" w:lineRule="auto"/>
        <w:ind w:hanging="436"/>
        <w:rPr>
          <w:rFonts w:ascii="Times New Roman" w:eastAsia="Times New Roman" w:hAnsi="Times New Roman" w:cs="Times New Roman"/>
          <w:sz w:val="24"/>
          <w:szCs w:val="24"/>
        </w:rPr>
      </w:pPr>
      <w:r w:rsidRPr="002C2995">
        <w:rPr>
          <w:sz w:val="24"/>
          <w:szCs w:val="24"/>
        </w:rPr>
        <w:t>15 knots average – 2 Hours </w:t>
      </w:r>
    </w:p>
    <w:p w14:paraId="57569B32" w14:textId="77777777" w:rsidR="0045615B" w:rsidRPr="002C2995" w:rsidRDefault="001E268B">
      <w:pPr>
        <w:numPr>
          <w:ilvl w:val="0"/>
          <w:numId w:val="1"/>
        </w:numPr>
        <w:pBdr>
          <w:left w:val="none" w:sz="0" w:space="7" w:color="auto"/>
        </w:pBdr>
        <w:spacing w:line="276" w:lineRule="auto"/>
        <w:ind w:hanging="436"/>
        <w:rPr>
          <w:rFonts w:ascii="Times New Roman" w:eastAsia="Times New Roman" w:hAnsi="Times New Roman" w:cs="Times New Roman"/>
          <w:sz w:val="24"/>
          <w:szCs w:val="24"/>
        </w:rPr>
      </w:pPr>
      <w:r w:rsidRPr="002C2995">
        <w:rPr>
          <w:sz w:val="24"/>
          <w:szCs w:val="24"/>
        </w:rPr>
        <w:t>10 knots average – 4 Hours </w:t>
      </w:r>
    </w:p>
    <w:p w14:paraId="308CC20E" w14:textId="77777777" w:rsidR="0045615B" w:rsidRPr="002C2995" w:rsidRDefault="001E268B">
      <w:pPr>
        <w:spacing w:line="276" w:lineRule="auto"/>
        <w:rPr>
          <w:sz w:val="24"/>
          <w:szCs w:val="24"/>
        </w:rPr>
      </w:pPr>
      <w:r w:rsidRPr="002C2995">
        <w:rPr>
          <w:b/>
          <w:bCs/>
          <w:sz w:val="24"/>
          <w:szCs w:val="24"/>
        </w:rPr>
        <w:t>AC Charge Time</w:t>
      </w:r>
      <w:r w:rsidRPr="002C2995">
        <w:rPr>
          <w:sz w:val="24"/>
          <w:szCs w:val="24"/>
        </w:rPr>
        <w:t xml:space="preserve"> – 43kWh Batteries</w:t>
      </w:r>
    </w:p>
    <w:p w14:paraId="22FD545A" w14:textId="77777777" w:rsidR="0045615B" w:rsidRPr="002C2995" w:rsidRDefault="001E268B">
      <w:pPr>
        <w:spacing w:line="276" w:lineRule="auto"/>
        <w:rPr>
          <w:sz w:val="24"/>
          <w:szCs w:val="24"/>
        </w:rPr>
      </w:pPr>
      <w:r w:rsidRPr="002C2995">
        <w:rPr>
          <w:b/>
          <w:bCs/>
          <w:sz w:val="24"/>
          <w:szCs w:val="24"/>
        </w:rPr>
        <w:t>Fast Charge</w:t>
      </w:r>
      <w:r w:rsidRPr="002C2995">
        <w:rPr>
          <w:sz w:val="24"/>
          <w:szCs w:val="24"/>
        </w:rPr>
        <w:t xml:space="preserve"> 30kw 20-80% – 52 Minutes</w:t>
      </w:r>
    </w:p>
    <w:p w14:paraId="6B99BC30" w14:textId="77777777" w:rsidR="0045615B" w:rsidRPr="002C2995" w:rsidRDefault="001E268B">
      <w:pPr>
        <w:spacing w:line="276" w:lineRule="auto"/>
        <w:rPr>
          <w:sz w:val="24"/>
          <w:szCs w:val="24"/>
        </w:rPr>
      </w:pPr>
      <w:r w:rsidRPr="002C2995">
        <w:rPr>
          <w:b/>
          <w:bCs/>
          <w:sz w:val="24"/>
          <w:szCs w:val="24"/>
        </w:rPr>
        <w:t>3.3kw Standard power</w:t>
      </w:r>
      <w:r w:rsidRPr="002C2995">
        <w:rPr>
          <w:sz w:val="24"/>
          <w:szCs w:val="24"/>
        </w:rPr>
        <w:t xml:space="preserve"> 0-100% – 13 Hours</w:t>
      </w:r>
    </w:p>
    <w:p w14:paraId="03D55FD3" w14:textId="77777777" w:rsidR="0045615B" w:rsidRPr="002C2995" w:rsidRDefault="0045615B">
      <w:pPr>
        <w:spacing w:line="276" w:lineRule="auto"/>
        <w:rPr>
          <w:sz w:val="24"/>
          <w:szCs w:val="24"/>
        </w:rPr>
      </w:pPr>
    </w:p>
    <w:p w14:paraId="2BC9C1CC" w14:textId="77777777" w:rsidR="0045615B" w:rsidRPr="002C2995" w:rsidRDefault="001E268B">
      <w:pPr>
        <w:spacing w:line="276" w:lineRule="auto"/>
        <w:rPr>
          <w:sz w:val="24"/>
          <w:szCs w:val="24"/>
        </w:rPr>
      </w:pPr>
      <w:r w:rsidRPr="002C2995">
        <w:rPr>
          <w:sz w:val="24"/>
          <w:szCs w:val="24"/>
        </w:rPr>
        <w:t>“We look forward to welcoming visitors at the launch event and sharing more about the Cheetah R630, a remarkable addition to our lineup that combines efficiency, innovation, and performance,” adds Partridge.</w:t>
      </w:r>
    </w:p>
    <w:p w14:paraId="761C8606" w14:textId="77777777" w:rsidR="0045615B" w:rsidRPr="002C2995" w:rsidRDefault="001E268B">
      <w:pPr>
        <w:spacing w:line="276" w:lineRule="auto"/>
        <w:rPr>
          <w:sz w:val="24"/>
          <w:szCs w:val="24"/>
        </w:rPr>
      </w:pPr>
      <w:r w:rsidRPr="002C2995">
        <w:rPr>
          <w:sz w:val="24"/>
          <w:szCs w:val="24"/>
        </w:rPr>
        <w:t> </w:t>
      </w:r>
    </w:p>
    <w:p w14:paraId="3F4E88FE" w14:textId="77777777" w:rsidR="0045615B" w:rsidRPr="002C2995" w:rsidRDefault="001E268B">
      <w:pPr>
        <w:spacing w:line="276" w:lineRule="auto"/>
        <w:rPr>
          <w:sz w:val="24"/>
          <w:szCs w:val="24"/>
        </w:rPr>
      </w:pPr>
      <w:r w:rsidRPr="002C2995">
        <w:rPr>
          <w:sz w:val="24"/>
          <w:szCs w:val="24"/>
        </w:rPr>
        <w:t xml:space="preserve">Join the RS Marine Group Team for a coffee and the official reveal of the Cheetah R630 powered by </w:t>
      </w:r>
      <w:proofErr w:type="spellStart"/>
      <w:r w:rsidRPr="002C2995">
        <w:rPr>
          <w:sz w:val="24"/>
          <w:szCs w:val="24"/>
        </w:rPr>
        <w:t>ePropulsion</w:t>
      </w:r>
      <w:proofErr w:type="spellEnd"/>
      <w:r w:rsidRPr="002C2995">
        <w:rPr>
          <w:sz w:val="24"/>
          <w:szCs w:val="24"/>
        </w:rPr>
        <w:t xml:space="preserve"> at the RS Sailing stand during the RYA Dinghy Show. Doors open at the event on Saturday, 24th February at 10:30 AM.</w:t>
      </w:r>
    </w:p>
    <w:p w14:paraId="13F3FB90" w14:textId="77777777" w:rsidR="00F47546" w:rsidRPr="002C2995" w:rsidRDefault="00F47546">
      <w:pPr>
        <w:spacing w:line="276" w:lineRule="auto"/>
        <w:rPr>
          <w:sz w:val="24"/>
          <w:szCs w:val="24"/>
        </w:rPr>
      </w:pPr>
    </w:p>
    <w:p w14:paraId="1C869AE0" w14:textId="1D00084D" w:rsidR="00F47546" w:rsidRPr="002C2995" w:rsidRDefault="00F47546">
      <w:pPr>
        <w:spacing w:line="276" w:lineRule="auto"/>
        <w:rPr>
          <w:sz w:val="24"/>
          <w:szCs w:val="24"/>
        </w:rPr>
      </w:pPr>
      <w:r w:rsidRPr="002C2995">
        <w:rPr>
          <w:sz w:val="24"/>
          <w:szCs w:val="24"/>
        </w:rPr>
        <w:lastRenderedPageBreak/>
        <w:t xml:space="preserve">More information on the Cheetah R630 can be found here: </w:t>
      </w:r>
      <w:proofErr w:type="gramStart"/>
      <w:r w:rsidRPr="002C2995">
        <w:rPr>
          <w:sz w:val="24"/>
          <w:szCs w:val="24"/>
        </w:rPr>
        <w:t>https://www.rselectricboats.com/cheetah-r630-electric-rib-epropulsion/</w:t>
      </w:r>
      <w:proofErr w:type="gramEnd"/>
    </w:p>
    <w:p w14:paraId="42EA5902" w14:textId="77777777" w:rsidR="0045615B" w:rsidRPr="002C2995" w:rsidRDefault="001E268B">
      <w:pPr>
        <w:spacing w:line="276" w:lineRule="auto"/>
        <w:rPr>
          <w:sz w:val="24"/>
          <w:szCs w:val="24"/>
        </w:rPr>
      </w:pPr>
      <w:r w:rsidRPr="002C2995">
        <w:rPr>
          <w:sz w:val="24"/>
          <w:szCs w:val="24"/>
        </w:rPr>
        <w:t> </w:t>
      </w:r>
    </w:p>
    <w:p w14:paraId="3365684F" w14:textId="77777777" w:rsidR="0045615B" w:rsidRDefault="001E268B">
      <w:pPr>
        <w:spacing w:line="276" w:lineRule="auto"/>
        <w:rPr>
          <w:sz w:val="24"/>
          <w:szCs w:val="24"/>
        </w:rPr>
      </w:pPr>
      <w:r w:rsidRPr="002C2995">
        <w:rPr>
          <w:b/>
          <w:bCs/>
          <w:sz w:val="24"/>
          <w:szCs w:val="24"/>
        </w:rPr>
        <w:t>ENDS</w:t>
      </w:r>
    </w:p>
    <w:p w14:paraId="545F7C95" w14:textId="77777777" w:rsidR="0045615B" w:rsidRDefault="001E268B">
      <w:pPr>
        <w:spacing w:line="276" w:lineRule="auto"/>
        <w:rPr>
          <w:sz w:val="24"/>
          <w:szCs w:val="24"/>
        </w:rPr>
      </w:pPr>
      <w:r>
        <w:rPr>
          <w:sz w:val="24"/>
          <w:szCs w:val="24"/>
        </w:rPr>
        <w:t> </w:t>
      </w:r>
    </w:p>
    <w:p w14:paraId="6E3B50D2" w14:textId="77777777" w:rsidR="0045615B" w:rsidRDefault="001E268B">
      <w:pPr>
        <w:spacing w:after="160" w:line="276" w:lineRule="auto"/>
      </w:pPr>
      <w:r>
        <w:rPr>
          <w:b/>
          <w:bCs/>
        </w:rPr>
        <w:t xml:space="preserve">NOTES TO EDITORS: </w:t>
      </w:r>
    </w:p>
    <w:p w14:paraId="74986951" w14:textId="77777777" w:rsidR="0045615B" w:rsidRDefault="001E268B">
      <w:pPr>
        <w:numPr>
          <w:ilvl w:val="0"/>
          <w:numId w:val="2"/>
        </w:numPr>
        <w:pBdr>
          <w:left w:val="none" w:sz="0" w:space="7" w:color="auto"/>
        </w:pBdr>
        <w:spacing w:line="276" w:lineRule="auto"/>
        <w:ind w:hanging="430"/>
        <w:rPr>
          <w:rFonts w:ascii="Times New Roman" w:eastAsia="Times New Roman" w:hAnsi="Times New Roman" w:cs="Times New Roman"/>
        </w:rPr>
      </w:pPr>
      <w:r>
        <w:t xml:space="preserve">Within the RS Marine Group, RS Sailing is internationally renowned for producing durable, award winning, and fun sailing dinghies. RS Electric Boats works towards reducing emissions from chase boats. The Pulse 63 is 100% electric, uses emissions-free propulsion, and is made using sustainable materials. Cheetah Marine and RS Electric Boats joined forces in 2022 to develop a new generation of electric workboats. The companies are working together to accelerate the evolution of dependable electric boats for commercial, and leisure use. Ocean Play is a collaboration between RS Marine Group and Jo Richards to manufacture </w:t>
      </w:r>
      <w:proofErr w:type="spellStart"/>
      <w:r>
        <w:t>Picos</w:t>
      </w:r>
      <w:proofErr w:type="spellEnd"/>
      <w:r>
        <w:t xml:space="preserve">, Bugs, </w:t>
      </w:r>
      <w:proofErr w:type="spellStart"/>
      <w:r>
        <w:t>Bahias</w:t>
      </w:r>
      <w:proofErr w:type="spellEnd"/>
      <w:r>
        <w:t xml:space="preserve"> and </w:t>
      </w:r>
      <w:proofErr w:type="spellStart"/>
      <w:r>
        <w:t>Vagos</w:t>
      </w:r>
      <w:proofErr w:type="spellEnd"/>
      <w:r>
        <w:t>. As well as manufacturing to Richards' original design, Ocean Play offers worldwide customer services for all four boats.</w:t>
      </w:r>
    </w:p>
    <w:p w14:paraId="160D5153" w14:textId="77777777" w:rsidR="0045615B" w:rsidRDefault="001E268B">
      <w:pPr>
        <w:spacing w:line="276" w:lineRule="auto"/>
        <w:ind w:left="720"/>
      </w:pPr>
      <w:r>
        <w:t>www.rsmarinegroup.com | 01794 526760</w:t>
      </w:r>
    </w:p>
    <w:p w14:paraId="17F58B3C" w14:textId="77777777" w:rsidR="0045615B" w:rsidRDefault="001E268B">
      <w:pPr>
        <w:spacing w:line="276" w:lineRule="auto"/>
        <w:ind w:left="720"/>
      </w:pPr>
      <w:r>
        <w:t>www.oceanplay.club | www.rselectricboats.com | www.rssailing.com | www.cheetahmarine.com</w:t>
      </w:r>
    </w:p>
    <w:p w14:paraId="41EB4B79" w14:textId="77777777" w:rsidR="0045615B" w:rsidRDefault="0045615B">
      <w:pPr>
        <w:spacing w:line="276" w:lineRule="auto"/>
        <w:ind w:left="720"/>
      </w:pPr>
    </w:p>
    <w:p w14:paraId="7ABB3027" w14:textId="77777777" w:rsidR="0045615B" w:rsidRDefault="001E268B">
      <w:pPr>
        <w:numPr>
          <w:ilvl w:val="0"/>
          <w:numId w:val="3"/>
        </w:numPr>
        <w:pBdr>
          <w:left w:val="none" w:sz="0" w:space="7" w:color="auto"/>
        </w:pBdr>
        <w:spacing w:line="276" w:lineRule="auto"/>
        <w:ind w:hanging="430"/>
      </w:pPr>
      <w:r>
        <w:t>Cheetah Marine launched its first catamaran in 1990. Designed by founder Sean Stevens, who was then a commercial fisherman, it was made to handle rough seas and beach safely in surf. Since then, the company has built over 600 catamarans for commercial seamen, fisherman, divers, patrol personnel, hydrographic surveyors, expedition skippers and more.</w:t>
      </w:r>
      <w:r>
        <w:br/>
        <w:t>www.cheetahmarine.co.uk | 01983 852398</w:t>
      </w:r>
      <w:r>
        <w:br/>
      </w:r>
    </w:p>
    <w:p w14:paraId="7A334824" w14:textId="77777777" w:rsidR="0045615B" w:rsidRDefault="001E268B">
      <w:pPr>
        <w:numPr>
          <w:ilvl w:val="0"/>
          <w:numId w:val="3"/>
        </w:numPr>
        <w:pBdr>
          <w:left w:val="none" w:sz="0" w:space="7" w:color="auto"/>
        </w:pBdr>
        <w:spacing w:after="160" w:line="276" w:lineRule="auto"/>
        <w:ind w:hanging="430"/>
        <w:rPr>
          <w:rFonts w:ascii="Times New Roman" w:eastAsia="Times New Roman" w:hAnsi="Times New Roman" w:cs="Times New Roman"/>
        </w:rPr>
      </w:pPr>
      <w:r>
        <w:t>RS Electric Boats' parent brand, RS Sailing is internationally renowned for producing durable, award winning, and fun sailing dinghies. RS Electric Boats was born from the company's desire to reduce emission from chase boats. Production facilities for its Pulse 63 – a RIB with fully integrated electric hard drive – has recently moved to the Hamble.  The Pulse 63 is 100% electric, uses emissions-free propulsion, and is made using sustainable materials.</w:t>
      </w:r>
      <w:r>
        <w:br/>
        <w:t xml:space="preserve">www.rselectricboats.com | www.rssailing.com |01794 </w:t>
      </w:r>
      <w:proofErr w:type="gramStart"/>
      <w:r>
        <w:t>526760</w:t>
      </w:r>
      <w:proofErr w:type="gramEnd"/>
    </w:p>
    <w:p w14:paraId="1C639693" w14:textId="77777777" w:rsidR="0045615B" w:rsidRDefault="0045615B">
      <w:pPr>
        <w:spacing w:after="160" w:line="276" w:lineRule="auto"/>
      </w:pPr>
    </w:p>
    <w:p w14:paraId="339444DE" w14:textId="77777777" w:rsidR="0045615B" w:rsidRDefault="001E268B">
      <w:pPr>
        <w:spacing w:after="160" w:line="276" w:lineRule="auto"/>
      </w:pPr>
      <w:r>
        <w:t xml:space="preserve">Media enquiries: MAA – Mike Shepherd   </w:t>
      </w:r>
      <w:proofErr w:type="spellStart"/>
      <w:r>
        <w:t>mike@maa.agency</w:t>
      </w:r>
      <w:proofErr w:type="spellEnd"/>
      <w:r>
        <w:t xml:space="preserve"> | 02392 534853</w:t>
      </w:r>
    </w:p>
    <w:p w14:paraId="5A22CCB7" w14:textId="77777777" w:rsidR="0045615B" w:rsidRDefault="001E268B">
      <w:pPr>
        <w:spacing w:after="160" w:line="276" w:lineRule="auto"/>
      </w:pPr>
      <w:r>
        <w:t xml:space="preserve">A selection of images is available online at </w:t>
      </w:r>
      <w:proofErr w:type="gramStart"/>
      <w:r>
        <w:t>https://maa.agency/media-centre/</w:t>
      </w:r>
      <w:proofErr w:type="gramEnd"/>
      <w:r>
        <w:t xml:space="preserve"> </w:t>
      </w:r>
    </w:p>
    <w:p w14:paraId="0414810B" w14:textId="77777777" w:rsidR="0045615B" w:rsidRDefault="001E268B">
      <w:pPr>
        <w:spacing w:after="160" w:line="360" w:lineRule="auto"/>
        <w:ind w:left="720"/>
        <w:rPr>
          <w:sz w:val="20"/>
          <w:szCs w:val="20"/>
        </w:rPr>
      </w:pPr>
      <w:r>
        <w:rPr>
          <w:color w:val="0E101A"/>
          <w:sz w:val="20"/>
          <w:szCs w:val="20"/>
        </w:rPr>
        <w:t xml:space="preserve">| </w:t>
      </w:r>
    </w:p>
    <w:sectPr w:rsidR="0045615B">
      <w:headerReference w:type="default" r:id="rId7"/>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7786" w14:textId="77777777" w:rsidR="00440D9D" w:rsidRDefault="00440D9D">
      <w:pPr>
        <w:spacing w:line="240" w:lineRule="auto"/>
      </w:pPr>
      <w:r>
        <w:separator/>
      </w:r>
    </w:p>
  </w:endnote>
  <w:endnote w:type="continuationSeparator" w:id="0">
    <w:p w14:paraId="18B77C79" w14:textId="77777777" w:rsidR="00440D9D" w:rsidRDefault="00440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120"/>
      <w:gridCol w:w="3120"/>
      <w:gridCol w:w="3120"/>
    </w:tblGrid>
    <w:tr w:rsidR="0045615B" w14:paraId="050B346F" w14:textId="77777777">
      <w:tc>
        <w:tcPr>
          <w:tcW w:w="3130" w:type="dxa"/>
          <w:tcMar>
            <w:top w:w="0" w:type="dxa"/>
            <w:left w:w="113" w:type="dxa"/>
            <w:bottom w:w="0" w:type="dxa"/>
            <w:right w:w="113" w:type="dxa"/>
          </w:tcMar>
        </w:tcPr>
        <w:p w14:paraId="3D82466E" w14:textId="77777777" w:rsidR="0045615B" w:rsidRDefault="0045615B">
          <w:pPr>
            <w:spacing w:line="240" w:lineRule="auto"/>
            <w:rPr>
              <w:color w:val="000000"/>
            </w:rPr>
          </w:pPr>
        </w:p>
      </w:tc>
      <w:tc>
        <w:tcPr>
          <w:tcW w:w="3130" w:type="dxa"/>
          <w:tcMar>
            <w:top w:w="0" w:type="dxa"/>
            <w:left w:w="113" w:type="dxa"/>
            <w:bottom w:w="0" w:type="dxa"/>
            <w:right w:w="113" w:type="dxa"/>
          </w:tcMar>
        </w:tcPr>
        <w:p w14:paraId="49D4CA3E" w14:textId="77777777" w:rsidR="0045615B" w:rsidRDefault="0045615B">
          <w:pPr>
            <w:spacing w:line="240" w:lineRule="auto"/>
            <w:jc w:val="center"/>
            <w:rPr>
              <w:color w:val="000000"/>
            </w:rPr>
          </w:pPr>
        </w:p>
      </w:tc>
      <w:tc>
        <w:tcPr>
          <w:tcW w:w="3130" w:type="dxa"/>
          <w:tcMar>
            <w:top w:w="0" w:type="dxa"/>
            <w:left w:w="113" w:type="dxa"/>
            <w:bottom w:w="0" w:type="dxa"/>
            <w:right w:w="113" w:type="dxa"/>
          </w:tcMar>
        </w:tcPr>
        <w:p w14:paraId="035F9607" w14:textId="77777777" w:rsidR="0045615B" w:rsidRDefault="0045615B">
          <w:pPr>
            <w:spacing w:line="240" w:lineRule="auto"/>
            <w:jc w:val="right"/>
            <w:rPr>
              <w:color w:val="000000"/>
            </w:rPr>
          </w:pPr>
        </w:p>
      </w:tc>
    </w:tr>
  </w:tbl>
  <w:p w14:paraId="19E7280B" w14:textId="77777777" w:rsidR="0045615B" w:rsidRDefault="0045615B">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FEB1" w14:textId="77777777" w:rsidR="00440D9D" w:rsidRDefault="00440D9D">
      <w:pPr>
        <w:spacing w:line="240" w:lineRule="auto"/>
      </w:pPr>
      <w:r>
        <w:separator/>
      </w:r>
    </w:p>
  </w:footnote>
  <w:footnote w:type="continuationSeparator" w:id="0">
    <w:p w14:paraId="523687E9" w14:textId="77777777" w:rsidR="00440D9D" w:rsidRDefault="00440D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120"/>
      <w:gridCol w:w="3120"/>
      <w:gridCol w:w="3120"/>
    </w:tblGrid>
    <w:tr w:rsidR="0045615B" w14:paraId="74FE9A36" w14:textId="77777777" w:rsidTr="00062FAA">
      <w:tc>
        <w:tcPr>
          <w:tcW w:w="3120" w:type="dxa"/>
          <w:tcMar>
            <w:top w:w="0" w:type="dxa"/>
            <w:left w:w="113" w:type="dxa"/>
            <w:bottom w:w="0" w:type="dxa"/>
            <w:right w:w="113" w:type="dxa"/>
          </w:tcMar>
        </w:tcPr>
        <w:p w14:paraId="1F60B872" w14:textId="68D58411" w:rsidR="0045615B" w:rsidRDefault="0045615B">
          <w:pPr>
            <w:spacing w:line="240" w:lineRule="auto"/>
            <w:rPr>
              <w:color w:val="000000"/>
            </w:rPr>
          </w:pPr>
        </w:p>
      </w:tc>
      <w:tc>
        <w:tcPr>
          <w:tcW w:w="3120" w:type="dxa"/>
          <w:tcMar>
            <w:top w:w="0" w:type="dxa"/>
            <w:left w:w="113" w:type="dxa"/>
            <w:bottom w:w="0" w:type="dxa"/>
            <w:right w:w="113" w:type="dxa"/>
          </w:tcMar>
        </w:tcPr>
        <w:p w14:paraId="5C90B7F7" w14:textId="750A9D16" w:rsidR="0045615B" w:rsidRDefault="0045615B">
          <w:pPr>
            <w:spacing w:line="240" w:lineRule="auto"/>
            <w:jc w:val="center"/>
            <w:rPr>
              <w:color w:val="000000"/>
            </w:rPr>
          </w:pPr>
        </w:p>
      </w:tc>
      <w:tc>
        <w:tcPr>
          <w:tcW w:w="3120" w:type="dxa"/>
          <w:tcMar>
            <w:top w:w="0" w:type="dxa"/>
            <w:left w:w="113" w:type="dxa"/>
            <w:bottom w:w="0" w:type="dxa"/>
            <w:right w:w="113" w:type="dxa"/>
          </w:tcMar>
        </w:tcPr>
        <w:p w14:paraId="36EE74AB" w14:textId="6F636511" w:rsidR="0045615B" w:rsidRDefault="0045615B">
          <w:pPr>
            <w:spacing w:line="240" w:lineRule="auto"/>
            <w:jc w:val="right"/>
            <w:rPr>
              <w:color w:val="000000"/>
            </w:rPr>
          </w:pPr>
        </w:p>
      </w:tc>
    </w:tr>
  </w:tbl>
  <w:p w14:paraId="14172E16" w14:textId="2245F768" w:rsidR="0045615B" w:rsidRDefault="008509D2">
    <w:pPr>
      <w:spacing w:line="240" w:lineRule="auto"/>
    </w:pPr>
    <w:r>
      <w:rPr>
        <w:b/>
        <w:bCs/>
        <w:noProof/>
        <w:color w:val="00A1DA"/>
      </w:rPr>
      <w:drawing>
        <wp:anchor distT="0" distB="0" distL="114300" distR="114300" simplePos="0" relativeHeight="251665408" behindDoc="1" locked="0" layoutInCell="1" allowOverlap="1" wp14:anchorId="52A2F604" wp14:editId="14096E5A">
          <wp:simplePos x="0" y="0"/>
          <wp:positionH relativeFrom="column">
            <wp:posOffset>-635000</wp:posOffset>
          </wp:positionH>
          <wp:positionV relativeFrom="paragraph">
            <wp:posOffset>-640715</wp:posOffset>
          </wp:positionV>
          <wp:extent cx="2508827" cy="410003"/>
          <wp:effectExtent l="0" t="0" r="0" b="0"/>
          <wp:wrapThrough wrapText="bothSides">
            <wp:wrapPolygon edited="0">
              <wp:start x="0" y="0"/>
              <wp:lineTo x="0" y="20763"/>
              <wp:lineTo x="21436" y="20763"/>
              <wp:lineTo x="21436" y="0"/>
              <wp:lineTo x="0" y="0"/>
            </wp:wrapPolygon>
          </wp:wrapThrough>
          <wp:docPr id="1535255070" name="Picture 153525507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827" cy="410003"/>
                  </a:xfrm>
                  <a:prstGeom prst="rect">
                    <a:avLst/>
                  </a:prstGeom>
                </pic:spPr>
              </pic:pic>
            </a:graphicData>
          </a:graphic>
          <wp14:sizeRelH relativeFrom="page">
            <wp14:pctWidth>0</wp14:pctWidth>
          </wp14:sizeRelH>
          <wp14:sizeRelV relativeFrom="page">
            <wp14:pctHeight>0</wp14:pctHeight>
          </wp14:sizeRelV>
        </wp:anchor>
      </w:drawing>
    </w:r>
    <w:r w:rsidR="0031756A">
      <w:rPr>
        <w:noProof/>
      </w:rPr>
      <w:drawing>
        <wp:anchor distT="0" distB="0" distL="114300" distR="114300" simplePos="0" relativeHeight="251661312" behindDoc="1" locked="0" layoutInCell="1" allowOverlap="1" wp14:anchorId="1AAF0140" wp14:editId="5E5C5134">
          <wp:simplePos x="0" y="0"/>
          <wp:positionH relativeFrom="column">
            <wp:posOffset>2160270</wp:posOffset>
          </wp:positionH>
          <wp:positionV relativeFrom="paragraph">
            <wp:posOffset>-622300</wp:posOffset>
          </wp:positionV>
          <wp:extent cx="1838325" cy="470535"/>
          <wp:effectExtent l="0" t="0" r="0" b="0"/>
          <wp:wrapThrough wrapText="bothSides">
            <wp:wrapPolygon edited="0">
              <wp:start x="1492" y="3498"/>
              <wp:lineTo x="895" y="7579"/>
              <wp:lineTo x="895" y="10494"/>
              <wp:lineTo x="1194" y="15741"/>
              <wp:lineTo x="17161" y="18073"/>
              <wp:lineTo x="19996" y="18073"/>
              <wp:lineTo x="20891" y="14575"/>
              <wp:lineTo x="21040" y="6413"/>
              <wp:lineTo x="19847" y="5830"/>
              <wp:lineTo x="3283" y="3498"/>
              <wp:lineTo x="1492" y="3498"/>
            </wp:wrapPolygon>
          </wp:wrapThrough>
          <wp:docPr id="621551508"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551508" name="Picture 2"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38325" cy="470535"/>
                  </a:xfrm>
                  <a:prstGeom prst="rect">
                    <a:avLst/>
                  </a:prstGeom>
                </pic:spPr>
              </pic:pic>
            </a:graphicData>
          </a:graphic>
          <wp14:sizeRelH relativeFrom="page">
            <wp14:pctWidth>0</wp14:pctWidth>
          </wp14:sizeRelH>
          <wp14:sizeRelV relativeFrom="page">
            <wp14:pctHeight>0</wp14:pctHeight>
          </wp14:sizeRelV>
        </wp:anchor>
      </w:drawing>
    </w:r>
    <w:r w:rsidR="008E247A">
      <w:rPr>
        <w:noProof/>
        <w:vertAlign w:val="subscript"/>
      </w:rPr>
      <w:drawing>
        <wp:anchor distT="0" distB="0" distL="114300" distR="114300" simplePos="0" relativeHeight="251663360" behindDoc="0" locked="0" layoutInCell="1" allowOverlap="1" wp14:anchorId="053E215C" wp14:editId="112B5B87">
          <wp:simplePos x="0" y="0"/>
          <wp:positionH relativeFrom="column">
            <wp:posOffset>4445000</wp:posOffset>
          </wp:positionH>
          <wp:positionV relativeFrom="paragraph">
            <wp:posOffset>-74295</wp:posOffset>
          </wp:positionV>
          <wp:extent cx="1862455" cy="577215"/>
          <wp:effectExtent l="0" t="0" r="4445" b="0"/>
          <wp:wrapThrough wrapText="bothSides">
            <wp:wrapPolygon edited="0">
              <wp:start x="2062" y="0"/>
              <wp:lineTo x="1031" y="1426"/>
              <wp:lineTo x="0" y="5703"/>
              <wp:lineTo x="0" y="16158"/>
              <wp:lineTo x="1767" y="20911"/>
              <wp:lineTo x="2062" y="20911"/>
              <wp:lineTo x="4566" y="20911"/>
              <wp:lineTo x="10458" y="20911"/>
              <wp:lineTo x="17233" y="18059"/>
              <wp:lineTo x="17086" y="15208"/>
              <wp:lineTo x="21504" y="12356"/>
              <wp:lineTo x="21504" y="2376"/>
              <wp:lineTo x="4566" y="0"/>
              <wp:lineTo x="2062" y="0"/>
            </wp:wrapPolygon>
          </wp:wrapThrough>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862455" cy="577215"/>
                  </a:xfrm>
                  <a:prstGeom prst="rect">
                    <a:avLst/>
                  </a:prstGeom>
                </pic:spPr>
              </pic:pic>
            </a:graphicData>
          </a:graphic>
          <wp14:sizeRelH relativeFrom="page">
            <wp14:pctWidth>0</wp14:pctWidth>
          </wp14:sizeRelH>
          <wp14:sizeRelV relativeFrom="page">
            <wp14:pctHeight>0</wp14:pctHeight>
          </wp14:sizeRelV>
        </wp:anchor>
      </w:drawing>
    </w:r>
  </w:p>
  <w:p w14:paraId="584FC86C" w14:textId="77777777" w:rsidR="0045615B" w:rsidRDefault="0045615B">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9C6A838">
      <w:start w:val="1"/>
      <w:numFmt w:val="bullet"/>
      <w:lvlText w:val=""/>
      <w:lvlJc w:val="left"/>
      <w:pPr>
        <w:ind w:left="720" w:hanging="360"/>
      </w:pPr>
      <w:rPr>
        <w:rFonts w:ascii="Symbol" w:hAnsi="Symbol"/>
        <w:b w:val="0"/>
        <w:bCs w:val="0"/>
      </w:rPr>
    </w:lvl>
    <w:lvl w:ilvl="1" w:tplc="151418C8">
      <w:start w:val="1"/>
      <w:numFmt w:val="bullet"/>
      <w:lvlText w:val="o"/>
      <w:lvlJc w:val="left"/>
      <w:pPr>
        <w:tabs>
          <w:tab w:val="num" w:pos="1440"/>
        </w:tabs>
        <w:ind w:left="1440" w:hanging="360"/>
      </w:pPr>
      <w:rPr>
        <w:rFonts w:ascii="Courier New" w:hAnsi="Courier New"/>
      </w:rPr>
    </w:lvl>
    <w:lvl w:ilvl="2" w:tplc="3A568536">
      <w:start w:val="1"/>
      <w:numFmt w:val="bullet"/>
      <w:lvlText w:val=""/>
      <w:lvlJc w:val="left"/>
      <w:pPr>
        <w:tabs>
          <w:tab w:val="num" w:pos="2160"/>
        </w:tabs>
        <w:ind w:left="2160" w:hanging="360"/>
      </w:pPr>
      <w:rPr>
        <w:rFonts w:ascii="Wingdings" w:hAnsi="Wingdings"/>
      </w:rPr>
    </w:lvl>
    <w:lvl w:ilvl="3" w:tplc="F66C2E08">
      <w:start w:val="1"/>
      <w:numFmt w:val="bullet"/>
      <w:lvlText w:val=""/>
      <w:lvlJc w:val="left"/>
      <w:pPr>
        <w:tabs>
          <w:tab w:val="num" w:pos="2880"/>
        </w:tabs>
        <w:ind w:left="2880" w:hanging="360"/>
      </w:pPr>
      <w:rPr>
        <w:rFonts w:ascii="Symbol" w:hAnsi="Symbol"/>
      </w:rPr>
    </w:lvl>
    <w:lvl w:ilvl="4" w:tplc="2D86EFF8">
      <w:start w:val="1"/>
      <w:numFmt w:val="bullet"/>
      <w:lvlText w:val="o"/>
      <w:lvlJc w:val="left"/>
      <w:pPr>
        <w:tabs>
          <w:tab w:val="num" w:pos="3600"/>
        </w:tabs>
        <w:ind w:left="3600" w:hanging="360"/>
      </w:pPr>
      <w:rPr>
        <w:rFonts w:ascii="Courier New" w:hAnsi="Courier New"/>
      </w:rPr>
    </w:lvl>
    <w:lvl w:ilvl="5" w:tplc="B96A9F18">
      <w:start w:val="1"/>
      <w:numFmt w:val="bullet"/>
      <w:lvlText w:val=""/>
      <w:lvlJc w:val="left"/>
      <w:pPr>
        <w:tabs>
          <w:tab w:val="num" w:pos="4320"/>
        </w:tabs>
        <w:ind w:left="4320" w:hanging="360"/>
      </w:pPr>
      <w:rPr>
        <w:rFonts w:ascii="Wingdings" w:hAnsi="Wingdings"/>
      </w:rPr>
    </w:lvl>
    <w:lvl w:ilvl="6" w:tplc="C6066E92">
      <w:start w:val="1"/>
      <w:numFmt w:val="bullet"/>
      <w:lvlText w:val=""/>
      <w:lvlJc w:val="left"/>
      <w:pPr>
        <w:tabs>
          <w:tab w:val="num" w:pos="5040"/>
        </w:tabs>
        <w:ind w:left="5040" w:hanging="360"/>
      </w:pPr>
      <w:rPr>
        <w:rFonts w:ascii="Symbol" w:hAnsi="Symbol"/>
      </w:rPr>
    </w:lvl>
    <w:lvl w:ilvl="7" w:tplc="50BA84D6">
      <w:start w:val="1"/>
      <w:numFmt w:val="bullet"/>
      <w:lvlText w:val="o"/>
      <w:lvlJc w:val="left"/>
      <w:pPr>
        <w:tabs>
          <w:tab w:val="num" w:pos="5760"/>
        </w:tabs>
        <w:ind w:left="5760" w:hanging="360"/>
      </w:pPr>
      <w:rPr>
        <w:rFonts w:ascii="Courier New" w:hAnsi="Courier New"/>
      </w:rPr>
    </w:lvl>
    <w:lvl w:ilvl="8" w:tplc="9C9E093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22544318">
      <w:start w:val="1"/>
      <w:numFmt w:val="bullet"/>
      <w:lvlText w:val=""/>
      <w:lvlJc w:val="left"/>
      <w:pPr>
        <w:ind w:left="720" w:hanging="360"/>
      </w:pPr>
      <w:rPr>
        <w:rFonts w:ascii="Symbol" w:hAnsi="Symbol"/>
        <w:b w:val="0"/>
        <w:bCs w:val="0"/>
      </w:rPr>
    </w:lvl>
    <w:lvl w:ilvl="1" w:tplc="618462B8">
      <w:start w:val="1"/>
      <w:numFmt w:val="bullet"/>
      <w:lvlText w:val="o"/>
      <w:lvlJc w:val="left"/>
      <w:pPr>
        <w:tabs>
          <w:tab w:val="num" w:pos="1440"/>
        </w:tabs>
        <w:ind w:left="1440" w:hanging="360"/>
      </w:pPr>
      <w:rPr>
        <w:rFonts w:ascii="Courier New" w:hAnsi="Courier New"/>
      </w:rPr>
    </w:lvl>
    <w:lvl w:ilvl="2" w:tplc="8A7AF472">
      <w:start w:val="1"/>
      <w:numFmt w:val="bullet"/>
      <w:lvlText w:val=""/>
      <w:lvlJc w:val="left"/>
      <w:pPr>
        <w:tabs>
          <w:tab w:val="num" w:pos="2160"/>
        </w:tabs>
        <w:ind w:left="2160" w:hanging="360"/>
      </w:pPr>
      <w:rPr>
        <w:rFonts w:ascii="Wingdings" w:hAnsi="Wingdings"/>
      </w:rPr>
    </w:lvl>
    <w:lvl w:ilvl="3" w:tplc="40F0A31C">
      <w:start w:val="1"/>
      <w:numFmt w:val="bullet"/>
      <w:lvlText w:val=""/>
      <w:lvlJc w:val="left"/>
      <w:pPr>
        <w:tabs>
          <w:tab w:val="num" w:pos="2880"/>
        </w:tabs>
        <w:ind w:left="2880" w:hanging="360"/>
      </w:pPr>
      <w:rPr>
        <w:rFonts w:ascii="Symbol" w:hAnsi="Symbol"/>
      </w:rPr>
    </w:lvl>
    <w:lvl w:ilvl="4" w:tplc="D5444F52">
      <w:start w:val="1"/>
      <w:numFmt w:val="bullet"/>
      <w:lvlText w:val="o"/>
      <w:lvlJc w:val="left"/>
      <w:pPr>
        <w:tabs>
          <w:tab w:val="num" w:pos="3600"/>
        </w:tabs>
        <w:ind w:left="3600" w:hanging="360"/>
      </w:pPr>
      <w:rPr>
        <w:rFonts w:ascii="Courier New" w:hAnsi="Courier New"/>
      </w:rPr>
    </w:lvl>
    <w:lvl w:ilvl="5" w:tplc="5FD27D22">
      <w:start w:val="1"/>
      <w:numFmt w:val="bullet"/>
      <w:lvlText w:val=""/>
      <w:lvlJc w:val="left"/>
      <w:pPr>
        <w:tabs>
          <w:tab w:val="num" w:pos="4320"/>
        </w:tabs>
        <w:ind w:left="4320" w:hanging="360"/>
      </w:pPr>
      <w:rPr>
        <w:rFonts w:ascii="Wingdings" w:hAnsi="Wingdings"/>
      </w:rPr>
    </w:lvl>
    <w:lvl w:ilvl="6" w:tplc="F77E6472">
      <w:start w:val="1"/>
      <w:numFmt w:val="bullet"/>
      <w:lvlText w:val=""/>
      <w:lvlJc w:val="left"/>
      <w:pPr>
        <w:tabs>
          <w:tab w:val="num" w:pos="5040"/>
        </w:tabs>
        <w:ind w:left="5040" w:hanging="360"/>
      </w:pPr>
      <w:rPr>
        <w:rFonts w:ascii="Symbol" w:hAnsi="Symbol"/>
      </w:rPr>
    </w:lvl>
    <w:lvl w:ilvl="7" w:tplc="FDD67F22">
      <w:start w:val="1"/>
      <w:numFmt w:val="bullet"/>
      <w:lvlText w:val="o"/>
      <w:lvlJc w:val="left"/>
      <w:pPr>
        <w:tabs>
          <w:tab w:val="num" w:pos="5760"/>
        </w:tabs>
        <w:ind w:left="5760" w:hanging="360"/>
      </w:pPr>
      <w:rPr>
        <w:rFonts w:ascii="Courier New" w:hAnsi="Courier New"/>
      </w:rPr>
    </w:lvl>
    <w:lvl w:ilvl="8" w:tplc="DDA21AB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3538F03A">
      <w:start w:val="1"/>
      <w:numFmt w:val="bullet"/>
      <w:lvlText w:val=""/>
      <w:lvlJc w:val="left"/>
      <w:pPr>
        <w:ind w:left="720" w:hanging="360"/>
      </w:pPr>
      <w:rPr>
        <w:rFonts w:ascii="Symbol" w:hAnsi="Symbol"/>
        <w:b w:val="0"/>
        <w:bCs w:val="0"/>
      </w:rPr>
    </w:lvl>
    <w:lvl w:ilvl="1" w:tplc="933CD838">
      <w:start w:val="1"/>
      <w:numFmt w:val="bullet"/>
      <w:lvlText w:val="o"/>
      <w:lvlJc w:val="left"/>
      <w:pPr>
        <w:tabs>
          <w:tab w:val="num" w:pos="1440"/>
        </w:tabs>
        <w:ind w:left="1440" w:hanging="360"/>
      </w:pPr>
      <w:rPr>
        <w:rFonts w:ascii="Courier New" w:hAnsi="Courier New"/>
      </w:rPr>
    </w:lvl>
    <w:lvl w:ilvl="2" w:tplc="932C8BC2">
      <w:start w:val="1"/>
      <w:numFmt w:val="bullet"/>
      <w:lvlText w:val=""/>
      <w:lvlJc w:val="left"/>
      <w:pPr>
        <w:tabs>
          <w:tab w:val="num" w:pos="2160"/>
        </w:tabs>
        <w:ind w:left="2160" w:hanging="360"/>
      </w:pPr>
      <w:rPr>
        <w:rFonts w:ascii="Wingdings" w:hAnsi="Wingdings"/>
      </w:rPr>
    </w:lvl>
    <w:lvl w:ilvl="3" w:tplc="05F858E0">
      <w:start w:val="1"/>
      <w:numFmt w:val="bullet"/>
      <w:lvlText w:val=""/>
      <w:lvlJc w:val="left"/>
      <w:pPr>
        <w:tabs>
          <w:tab w:val="num" w:pos="2880"/>
        </w:tabs>
        <w:ind w:left="2880" w:hanging="360"/>
      </w:pPr>
      <w:rPr>
        <w:rFonts w:ascii="Symbol" w:hAnsi="Symbol"/>
      </w:rPr>
    </w:lvl>
    <w:lvl w:ilvl="4" w:tplc="0FC4400A">
      <w:start w:val="1"/>
      <w:numFmt w:val="bullet"/>
      <w:lvlText w:val="o"/>
      <w:lvlJc w:val="left"/>
      <w:pPr>
        <w:tabs>
          <w:tab w:val="num" w:pos="3600"/>
        </w:tabs>
        <w:ind w:left="3600" w:hanging="360"/>
      </w:pPr>
      <w:rPr>
        <w:rFonts w:ascii="Courier New" w:hAnsi="Courier New"/>
      </w:rPr>
    </w:lvl>
    <w:lvl w:ilvl="5" w:tplc="0A746238">
      <w:start w:val="1"/>
      <w:numFmt w:val="bullet"/>
      <w:lvlText w:val=""/>
      <w:lvlJc w:val="left"/>
      <w:pPr>
        <w:tabs>
          <w:tab w:val="num" w:pos="4320"/>
        </w:tabs>
        <w:ind w:left="4320" w:hanging="360"/>
      </w:pPr>
      <w:rPr>
        <w:rFonts w:ascii="Wingdings" w:hAnsi="Wingdings"/>
      </w:rPr>
    </w:lvl>
    <w:lvl w:ilvl="6" w:tplc="8AAA2890">
      <w:start w:val="1"/>
      <w:numFmt w:val="bullet"/>
      <w:lvlText w:val=""/>
      <w:lvlJc w:val="left"/>
      <w:pPr>
        <w:tabs>
          <w:tab w:val="num" w:pos="5040"/>
        </w:tabs>
        <w:ind w:left="5040" w:hanging="360"/>
      </w:pPr>
      <w:rPr>
        <w:rFonts w:ascii="Symbol" w:hAnsi="Symbol"/>
      </w:rPr>
    </w:lvl>
    <w:lvl w:ilvl="7" w:tplc="A51EE1F0">
      <w:start w:val="1"/>
      <w:numFmt w:val="bullet"/>
      <w:lvlText w:val="o"/>
      <w:lvlJc w:val="left"/>
      <w:pPr>
        <w:tabs>
          <w:tab w:val="num" w:pos="5760"/>
        </w:tabs>
        <w:ind w:left="5760" w:hanging="360"/>
      </w:pPr>
      <w:rPr>
        <w:rFonts w:ascii="Courier New" w:hAnsi="Courier New"/>
      </w:rPr>
    </w:lvl>
    <w:lvl w:ilvl="8" w:tplc="40D47134">
      <w:start w:val="1"/>
      <w:numFmt w:val="bullet"/>
      <w:lvlText w:val=""/>
      <w:lvlJc w:val="left"/>
      <w:pPr>
        <w:tabs>
          <w:tab w:val="num" w:pos="6480"/>
        </w:tabs>
        <w:ind w:left="6480" w:hanging="360"/>
      </w:pPr>
      <w:rPr>
        <w:rFonts w:ascii="Wingdings" w:hAnsi="Wingdings"/>
      </w:rPr>
    </w:lvl>
  </w:abstractNum>
  <w:num w:numId="1" w16cid:durableId="611593173">
    <w:abstractNumId w:val="0"/>
  </w:num>
  <w:num w:numId="2" w16cid:durableId="472530752">
    <w:abstractNumId w:val="1"/>
  </w:num>
  <w:num w:numId="3" w16cid:durableId="766194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5B"/>
    <w:rsid w:val="00047E4D"/>
    <w:rsid w:val="00062FAA"/>
    <w:rsid w:val="001E268B"/>
    <w:rsid w:val="002C2995"/>
    <w:rsid w:val="0031756A"/>
    <w:rsid w:val="00440D9D"/>
    <w:rsid w:val="0045615B"/>
    <w:rsid w:val="004A5736"/>
    <w:rsid w:val="00544BA0"/>
    <w:rsid w:val="007D2AEC"/>
    <w:rsid w:val="008509D2"/>
    <w:rsid w:val="00855230"/>
    <w:rsid w:val="008E247A"/>
    <w:rsid w:val="009D622D"/>
    <w:rsid w:val="00AC1B38"/>
    <w:rsid w:val="00C96A32"/>
    <w:rsid w:val="00D60FA5"/>
    <w:rsid w:val="00E16316"/>
    <w:rsid w:val="00E34720"/>
    <w:rsid w:val="00EA48EA"/>
    <w:rsid w:val="00F4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2DAAB5"/>
  <w15:docId w15:val="{6E1F7042-30BD-A449-B1AA-F7F5F8FB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C96A32"/>
    <w:pPr>
      <w:tabs>
        <w:tab w:val="center" w:pos="4513"/>
        <w:tab w:val="right" w:pos="9026"/>
      </w:tabs>
      <w:spacing w:line="240" w:lineRule="auto"/>
    </w:pPr>
  </w:style>
  <w:style w:type="character" w:customStyle="1" w:styleId="HeaderChar">
    <w:name w:val="Header Char"/>
    <w:basedOn w:val="DefaultParagraphFont"/>
    <w:link w:val="Header"/>
    <w:uiPriority w:val="99"/>
    <w:rsid w:val="00C96A32"/>
    <w:rPr>
      <w:rFonts w:ascii="Calibri" w:eastAsia="Calibri" w:hAnsi="Calibri" w:cs="Calibri"/>
      <w:sz w:val="22"/>
      <w:szCs w:val="22"/>
    </w:rPr>
  </w:style>
  <w:style w:type="paragraph" w:styleId="Footer">
    <w:name w:val="footer"/>
    <w:basedOn w:val="Normal"/>
    <w:link w:val="FooterChar"/>
    <w:uiPriority w:val="99"/>
    <w:unhideWhenUsed/>
    <w:rsid w:val="00C96A32"/>
    <w:pPr>
      <w:tabs>
        <w:tab w:val="center" w:pos="4513"/>
        <w:tab w:val="right" w:pos="9026"/>
      </w:tabs>
      <w:spacing w:line="240" w:lineRule="auto"/>
    </w:pPr>
  </w:style>
  <w:style w:type="character" w:customStyle="1" w:styleId="FooterChar">
    <w:name w:val="Footer Char"/>
    <w:basedOn w:val="DefaultParagraphFont"/>
    <w:link w:val="Footer"/>
    <w:uiPriority w:val="99"/>
    <w:rsid w:val="00C96A32"/>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Stanbury</cp:lastModifiedBy>
  <cp:revision>18</cp:revision>
  <dcterms:created xsi:type="dcterms:W3CDTF">2024-02-22T09:39:00Z</dcterms:created>
  <dcterms:modified xsi:type="dcterms:W3CDTF">2024-02-22T09:56:00Z</dcterms:modified>
</cp:coreProperties>
</file>