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A27D" w14:textId="4A68FE2B" w:rsidR="00B157B9" w:rsidRPr="003826D7" w:rsidRDefault="00E37D0B" w:rsidP="003826D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52A390" wp14:editId="1EB2BF7E">
                <wp:simplePos x="0" y="0"/>
                <wp:positionH relativeFrom="column">
                  <wp:posOffset>-441325</wp:posOffset>
                </wp:positionH>
                <wp:positionV relativeFrom="paragraph">
                  <wp:posOffset>-167005</wp:posOffset>
                </wp:positionV>
                <wp:extent cx="2164715" cy="638175"/>
                <wp:effectExtent l="4445" t="0" r="2540" b="4445"/>
                <wp:wrapNone/>
                <wp:docPr id="539707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D8FA5" w14:textId="3875EC2E" w:rsidR="003C06D5" w:rsidRPr="00F826D8" w:rsidRDefault="003C06D5" w:rsidP="003C06D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826D8">
                              <w:rPr>
                                <w:sz w:val="24"/>
                                <w:szCs w:val="24"/>
                              </w:rPr>
                              <w:t xml:space="preserve">For immediate release         </w:t>
                            </w:r>
                            <w:r w:rsidR="00BC1A1B" w:rsidRPr="00F826D8">
                              <w:rPr>
                                <w:sz w:val="24"/>
                                <w:szCs w:val="24"/>
                              </w:rPr>
                              <w:t>February</w:t>
                            </w:r>
                            <w:r w:rsidRPr="00F826D8">
                              <w:rPr>
                                <w:sz w:val="24"/>
                                <w:szCs w:val="24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2A3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75pt;margin-top:-13.15pt;width:170.4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" stroked="f">
                <v:textbox>
                  <w:txbxContent>
                    <w:p w14:paraId="3E1D8FA5" w14:textId="3875EC2E" w:rsidR="003C06D5" w:rsidRPr="00F826D8" w:rsidRDefault="003C06D5" w:rsidP="003C06D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826D8">
                        <w:rPr>
                          <w:sz w:val="24"/>
                          <w:szCs w:val="24"/>
                        </w:rPr>
                        <w:t xml:space="preserve">For immediate release         </w:t>
                      </w:r>
                      <w:r w:rsidR="00BC1A1B" w:rsidRPr="00F826D8">
                        <w:rPr>
                          <w:sz w:val="24"/>
                          <w:szCs w:val="24"/>
                        </w:rPr>
                        <w:t>February</w:t>
                      </w:r>
                      <w:r w:rsidRPr="00F826D8">
                        <w:rPr>
                          <w:sz w:val="24"/>
                          <w:szCs w:val="24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B151867" w14:textId="0A758045" w:rsidR="003C06D5" w:rsidRDefault="00E37D0B" w:rsidP="003826D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C321E" wp14:editId="6A95A8B1">
                <wp:simplePos x="0" y="0"/>
                <wp:positionH relativeFrom="column">
                  <wp:posOffset>3888105</wp:posOffset>
                </wp:positionH>
                <wp:positionV relativeFrom="paragraph">
                  <wp:posOffset>-1221105</wp:posOffset>
                </wp:positionV>
                <wp:extent cx="2286635" cy="906780"/>
                <wp:effectExtent l="0" t="0" r="0" b="1270"/>
                <wp:wrapNone/>
                <wp:docPr id="47415195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1714C" w14:textId="77777777" w:rsidR="0054450F" w:rsidRPr="003826D7" w:rsidRDefault="0054450F" w:rsidP="005445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6D7">
                              <w:rPr>
                                <w:sz w:val="18"/>
                                <w:szCs w:val="18"/>
                              </w:rPr>
                              <w:t>Cupernham House, Cupernham Lane, Romsey, Hampshire SO51 7LF T +44 (0) 1794 521 111 F +44 (0) 1794 521 271 techinfo@wessex-resins.com wessexresins.co.uk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C321E" id="Text Box 3" o:spid="_x0000_s1027" type="#_x0000_t202" style="position:absolute;left:0;text-align:left;margin-left:306.15pt;margin-top:-96.15pt;width:180.05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" stroked="f" strokecolor="blue">
                <v:textbox>
                  <w:txbxContent>
                    <w:p w14:paraId="01A1714C" w14:textId="77777777" w:rsidR="0054450F" w:rsidRPr="003826D7" w:rsidRDefault="0054450F" w:rsidP="0054450F">
                      <w:pPr>
                        <w:rPr>
                          <w:sz w:val="18"/>
                          <w:szCs w:val="18"/>
                        </w:rPr>
                      </w:pPr>
                      <w:r w:rsidRPr="003826D7">
                        <w:rPr>
                          <w:sz w:val="18"/>
                          <w:szCs w:val="18"/>
                        </w:rPr>
                        <w:t>Cupernham House, Cupernham Lane, Romsey, Hampshire SO51 7LF T +44 (0) 1794 521 111 F +44 (0) 1794 521 271 techinfo@wessex-resins.com wessexresins.co.uk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62039818" w14:textId="6A75B43A" w:rsidR="00877D50" w:rsidRDefault="002E4F16" w:rsidP="002E4F16">
      <w:pPr>
        <w:jc w:val="center"/>
        <w:rPr>
          <w:b/>
          <w:bCs/>
          <w:sz w:val="28"/>
          <w:szCs w:val="28"/>
        </w:rPr>
      </w:pPr>
      <w:r w:rsidRPr="002E4F16">
        <w:rPr>
          <w:b/>
          <w:bCs/>
          <w:sz w:val="28"/>
          <w:szCs w:val="28"/>
        </w:rPr>
        <w:t>Wessex Resins and Adhesives Set to Exhibit PRO-SET Epoxy Systems at JEC World 2024</w:t>
      </w:r>
    </w:p>
    <w:p w14:paraId="70034D54" w14:textId="77777777" w:rsidR="002E4F16" w:rsidRPr="002A2B20" w:rsidRDefault="002E4F16" w:rsidP="002E4F16">
      <w:pPr>
        <w:jc w:val="center"/>
        <w:rPr>
          <w:b/>
          <w:bCs/>
          <w:sz w:val="24"/>
          <w:szCs w:val="24"/>
        </w:rPr>
      </w:pPr>
    </w:p>
    <w:p w14:paraId="2AC524EC" w14:textId="6598EE01" w:rsidR="00877D50" w:rsidRPr="002A2B20" w:rsidRDefault="00877D50" w:rsidP="00877D50">
      <w:r w:rsidRPr="002A2B20">
        <w:t xml:space="preserve">Wessex Resins and Adhesives, a leading manufacturer and distributor of WEST SYSTEM®, PRO-SET®, and ENTROPY RESINS® epoxy, is </w:t>
      </w:r>
      <w:r w:rsidR="00C6521C" w:rsidRPr="002A2B20">
        <w:t xml:space="preserve">delighted </w:t>
      </w:r>
      <w:r w:rsidRPr="002A2B20">
        <w:t>to announce its participation in JEC World 2024. The event will take place from March 5th to 7th at PARIS-NORD VILLEPINTE, Booth 5F31.</w:t>
      </w:r>
    </w:p>
    <w:p w14:paraId="1832006D" w14:textId="35CB1D5B" w:rsidR="00C6521C" w:rsidRPr="002A2B20" w:rsidRDefault="00ED42BB" w:rsidP="00877D50">
      <w:r>
        <w:t>The event</w:t>
      </w:r>
      <w:r w:rsidR="0039274C" w:rsidRPr="002A2B20">
        <w:t xml:space="preserve"> is a global hub for composite materials professionals, featuring industry leaders, startups, and experts. It highlights the potential of composites across sectors like aerospace, marine, construction, and automotive.</w:t>
      </w:r>
    </w:p>
    <w:p w14:paraId="0FAADC9A" w14:textId="57567933" w:rsidR="002C54F2" w:rsidRDefault="00D956BB" w:rsidP="00A577EE">
      <w:pPr>
        <w:rPr>
          <w:i/>
          <w:iCs/>
        </w:rPr>
      </w:pPr>
      <w:r>
        <w:rPr>
          <w:i/>
          <w:iCs/>
        </w:rPr>
        <w:t>“</w:t>
      </w:r>
      <w:r w:rsidR="002C54F2" w:rsidRPr="002C54F2">
        <w:rPr>
          <w:i/>
          <w:iCs/>
        </w:rPr>
        <w:t xml:space="preserve">We are eager to return to another instalment of JEC World. This </w:t>
      </w:r>
      <w:proofErr w:type="gramStart"/>
      <w:r w:rsidR="002C54F2" w:rsidRPr="002C54F2">
        <w:rPr>
          <w:i/>
          <w:iCs/>
        </w:rPr>
        <w:t>particular event</w:t>
      </w:r>
      <w:proofErr w:type="gramEnd"/>
      <w:r w:rsidR="002C54F2" w:rsidRPr="002C54F2">
        <w:rPr>
          <w:i/>
          <w:iCs/>
        </w:rPr>
        <w:t xml:space="preserve"> provides us a stage to highlight the robust and versatile nature of PRO-SET Epoxy.” </w:t>
      </w:r>
      <w:r w:rsidR="002C54F2" w:rsidRPr="002C54F2">
        <w:t>Says Sam Oliver, Operations Director, Wessex Resins.</w:t>
      </w:r>
      <w:r w:rsidR="002C54F2" w:rsidRPr="002C54F2">
        <w:rPr>
          <w:i/>
          <w:iCs/>
        </w:rPr>
        <w:t xml:space="preserve"> “PRO-SET is integral to numerous projects around the </w:t>
      </w:r>
      <w:proofErr w:type="gramStart"/>
      <w:r w:rsidR="002C54F2" w:rsidRPr="002C54F2">
        <w:rPr>
          <w:i/>
          <w:iCs/>
        </w:rPr>
        <w:t>globe, and</w:t>
      </w:r>
      <w:proofErr w:type="gramEnd"/>
      <w:r w:rsidR="002C54F2" w:rsidRPr="002C54F2">
        <w:rPr>
          <w:i/>
          <w:iCs/>
        </w:rPr>
        <w:t xml:space="preserve"> continues to demonstrate its potential. We look forward to engaging with industry peers and further showcasing PRO-SET Epoxies capabilities.”</w:t>
      </w:r>
    </w:p>
    <w:p w14:paraId="47C7A5A2" w14:textId="3F6B3A5D" w:rsidR="00A577EE" w:rsidRPr="002A2B20" w:rsidRDefault="00A577EE" w:rsidP="00A577EE">
      <w:pPr>
        <w:rPr>
          <w:rFonts w:eastAsia="Times New Roman" w:cstheme="minorHAnsi"/>
          <w:color w:val="111111"/>
        </w:rPr>
      </w:pPr>
      <w:r w:rsidRPr="002A2B20">
        <w:rPr>
          <w:rFonts w:eastAsia="Times New Roman" w:cstheme="minorHAnsi"/>
          <w:color w:val="111111"/>
        </w:rPr>
        <w:t>PRO-SET offers a variety of epoxies, each with unique characteristics to meet diverse needs. The Laminating Epoxies are adaptable and customi</w:t>
      </w:r>
      <w:r w:rsidR="00C67AB4">
        <w:rPr>
          <w:rFonts w:eastAsia="Times New Roman" w:cstheme="minorHAnsi"/>
          <w:color w:val="111111"/>
        </w:rPr>
        <w:t>s</w:t>
      </w:r>
      <w:r w:rsidRPr="002A2B20">
        <w:rPr>
          <w:rFonts w:eastAsia="Times New Roman" w:cstheme="minorHAnsi"/>
          <w:color w:val="111111"/>
        </w:rPr>
        <w:t>able, designed to bond layers of composite materials together. Infusion Epoxies, on the other hand, are engineered for modern infusion processes, offering low viscosity for easy impregnation of fibres.</w:t>
      </w:r>
    </w:p>
    <w:p w14:paraId="581A8C45" w14:textId="2B633E3B" w:rsidR="00A577EE" w:rsidRPr="002A2B20" w:rsidRDefault="00A577EE" w:rsidP="00A577EE">
      <w:pPr>
        <w:rPr>
          <w:rFonts w:eastAsia="Times New Roman" w:cstheme="minorHAnsi"/>
          <w:color w:val="111111"/>
        </w:rPr>
      </w:pPr>
      <w:r w:rsidRPr="002A2B20">
        <w:rPr>
          <w:rFonts w:eastAsia="Times New Roman" w:cstheme="minorHAnsi"/>
          <w:color w:val="111111"/>
        </w:rPr>
        <w:t xml:space="preserve">Assembly Adhesives are another key offering, </w:t>
      </w:r>
      <w:r w:rsidR="006D2010">
        <w:rPr>
          <w:rFonts w:eastAsia="Times New Roman" w:cstheme="minorHAnsi"/>
          <w:color w:val="111111"/>
        </w:rPr>
        <w:t>offering</w:t>
      </w:r>
      <w:r w:rsidRPr="002A2B20">
        <w:rPr>
          <w:rFonts w:eastAsia="Times New Roman" w:cstheme="minorHAnsi"/>
          <w:color w:val="111111"/>
        </w:rPr>
        <w:t xml:space="preserve"> reliable solution</w:t>
      </w:r>
      <w:r w:rsidR="006D2010">
        <w:rPr>
          <w:rFonts w:eastAsia="Times New Roman" w:cstheme="minorHAnsi"/>
          <w:color w:val="111111"/>
        </w:rPr>
        <w:t>s</w:t>
      </w:r>
      <w:r w:rsidRPr="002A2B20">
        <w:rPr>
          <w:rFonts w:eastAsia="Times New Roman" w:cstheme="minorHAnsi"/>
          <w:color w:val="111111"/>
        </w:rPr>
        <w:t xml:space="preserve"> for various composite bonding applications. For high-temperature applications, PRO-SET provides High-Temp Epoxies, which are perfect for synthetic composite mould and part manufacture.</w:t>
      </w:r>
    </w:p>
    <w:p w14:paraId="20A4B2CA" w14:textId="77777777" w:rsidR="00A577EE" w:rsidRPr="002A2B20" w:rsidRDefault="00A577EE" w:rsidP="00A577EE">
      <w:pPr>
        <w:rPr>
          <w:rFonts w:eastAsia="Times New Roman" w:cstheme="minorHAnsi"/>
          <w:color w:val="111111"/>
        </w:rPr>
      </w:pPr>
      <w:r w:rsidRPr="002A2B20">
        <w:rPr>
          <w:rFonts w:eastAsia="Times New Roman" w:cstheme="minorHAnsi"/>
          <w:color w:val="111111"/>
        </w:rPr>
        <w:t>Clear Coating Epoxies are also part of the range, known for their ability to provide a glossy finish to composite parts. Lastly, the Tooling Epoxies are designed for filling and fairing composite structures, proving useful in both manufacturing and repair applications.</w:t>
      </w:r>
    </w:p>
    <w:p w14:paraId="3F623078" w14:textId="61E63CFF" w:rsidR="00697695" w:rsidRPr="002A2B20" w:rsidRDefault="00A577EE" w:rsidP="00A577EE">
      <w:pPr>
        <w:rPr>
          <w:b/>
          <w:bCs/>
          <w:sz w:val="24"/>
          <w:szCs w:val="24"/>
        </w:rPr>
      </w:pPr>
      <w:r w:rsidRPr="002A2B20">
        <w:rPr>
          <w:rFonts w:eastAsia="Times New Roman" w:cstheme="minorHAnsi"/>
          <w:color w:val="111111"/>
        </w:rPr>
        <w:t>Each of these epoxy systems is crafted to create robust, lightweight composites that can endure harsh environments, thus meeting the highest standards in composite performance.</w:t>
      </w:r>
    </w:p>
    <w:p w14:paraId="1F3FA9BE" w14:textId="44A5DC37" w:rsidR="009B0760" w:rsidRDefault="00627C99" w:rsidP="00A577EE">
      <w:pPr>
        <w:rPr>
          <w:i/>
          <w:iCs/>
        </w:rPr>
      </w:pPr>
      <w:r>
        <w:t xml:space="preserve">David Johnson, Sales Director for Wessex Resins says </w:t>
      </w:r>
      <w:r w:rsidR="009665A1" w:rsidRPr="009665A1">
        <w:rPr>
          <w:i/>
          <w:iCs/>
        </w:rPr>
        <w:t>“JEC World 2024 is a platform for us to demonstrate the comprehensive nature of our PRO-SET epoxy range. We’re not just showcasing products, but also presenting solutions tailored to our customers’ needs. We invite the industry to join us in exploring new possibilities.”</w:t>
      </w:r>
    </w:p>
    <w:p w14:paraId="715C095C" w14:textId="77777777" w:rsidR="00665375" w:rsidRDefault="00665375" w:rsidP="00A577EE">
      <w:pPr>
        <w:rPr>
          <w:i/>
          <w:iCs/>
        </w:rPr>
      </w:pPr>
    </w:p>
    <w:p w14:paraId="149030A3" w14:textId="77777777" w:rsidR="00665375" w:rsidRDefault="00665375" w:rsidP="00A577EE">
      <w:pPr>
        <w:rPr>
          <w:i/>
          <w:iCs/>
        </w:rPr>
      </w:pPr>
    </w:p>
    <w:p w14:paraId="4F31F590" w14:textId="77777777" w:rsidR="00665375" w:rsidRDefault="00665375" w:rsidP="00665375">
      <w:r>
        <w:lastRenderedPageBreak/>
        <w:t>Ends…</w:t>
      </w:r>
    </w:p>
    <w:p w14:paraId="4AA66496" w14:textId="77777777" w:rsidR="00665375" w:rsidRDefault="00665375" w:rsidP="00665375">
      <w:r>
        <w:t>Notes to editors:</w:t>
      </w:r>
    </w:p>
    <w:p w14:paraId="6C6DAF13" w14:textId="77777777" w:rsidR="00665375" w:rsidRDefault="00665375" w:rsidP="00665375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Wessex Resins and Adhesives manufactures WEST SYSTEM®, PRO-SET®, and Entropy Resins® epoxy products in the UK under license from Gougeon Brothers Inc. and distributes these leading brands across the whole of Europe, </w:t>
      </w:r>
      <w:proofErr w:type="gramStart"/>
      <w:r>
        <w:t>Africa</w:t>
      </w:r>
      <w:proofErr w:type="gramEnd"/>
      <w:r>
        <w:t xml:space="preserve"> and the Middle East via a well-respected distribution network. Wessex Resins and Adhesives provides international support for the world-renowned WEST SYSTEM, PRO-SET and Entropy Resins epoxy brands.</w:t>
      </w:r>
    </w:p>
    <w:p w14:paraId="46E24AE9" w14:textId="77777777" w:rsidR="00665375" w:rsidRDefault="00665375" w:rsidP="00665375">
      <w:pPr>
        <w:spacing w:after="0" w:line="240" w:lineRule="auto"/>
        <w:ind w:left="360"/>
      </w:pPr>
    </w:p>
    <w:p w14:paraId="7260B2C5" w14:textId="77777777" w:rsidR="00665375" w:rsidRDefault="00665375" w:rsidP="00665375">
      <w:r>
        <w:t xml:space="preserve">More about WEST SYSTEM from </w:t>
      </w:r>
      <w:hyperlink r:id="rId8" w:history="1">
        <w:r>
          <w:rPr>
            <w:rStyle w:val="Hyperlink"/>
          </w:rPr>
          <w:t>eu.westsystem.com</w:t>
        </w:r>
      </w:hyperlink>
    </w:p>
    <w:p w14:paraId="02B71F83" w14:textId="77777777" w:rsidR="00665375" w:rsidRDefault="00665375" w:rsidP="00665375">
      <w:r>
        <w:t xml:space="preserve">More about PRO-SET from </w:t>
      </w:r>
      <w:hyperlink r:id="rId9" w:history="1">
        <w:r>
          <w:rPr>
            <w:rStyle w:val="Hyperlink"/>
          </w:rPr>
          <w:t>PRO-SET - Wessex Resins &amp; Adhesives</w:t>
        </w:r>
      </w:hyperlink>
    </w:p>
    <w:p w14:paraId="4640A674" w14:textId="77777777" w:rsidR="00665375" w:rsidRDefault="00665375" w:rsidP="00665375">
      <w:r>
        <w:t xml:space="preserve">A selection of images is available online at </w:t>
      </w:r>
      <w:hyperlink r:id="rId10" w:history="1">
        <w:r>
          <w:rPr>
            <w:rStyle w:val="Hyperlink"/>
          </w:rPr>
          <w:t>https://maa.agency/media-centre/</w:t>
        </w:r>
      </w:hyperlink>
      <w:r>
        <w:t xml:space="preserve"> </w:t>
      </w:r>
    </w:p>
    <w:p w14:paraId="393E7D05" w14:textId="77777777" w:rsidR="00665375" w:rsidRDefault="00665375" w:rsidP="00665375">
      <w:r>
        <w:t xml:space="preserve">Media enquiries:  </w:t>
      </w:r>
    </w:p>
    <w:p w14:paraId="2D4F013C" w14:textId="77777777" w:rsidR="00665375" w:rsidRDefault="00665375" w:rsidP="00665375">
      <w:pPr>
        <w:pStyle w:val="ListParagraph"/>
        <w:numPr>
          <w:ilvl w:val="0"/>
          <w:numId w:val="9"/>
        </w:numPr>
        <w:spacing w:after="0" w:line="240" w:lineRule="auto"/>
      </w:pPr>
      <w:r>
        <w:t>MAA – Mike Shepherd, +44 (0) 23 9252 2044</w:t>
      </w:r>
    </w:p>
    <w:p w14:paraId="4AEF1B29" w14:textId="77777777" w:rsidR="00665375" w:rsidRDefault="00665375" w:rsidP="00665375"/>
    <w:p w14:paraId="51F1CEDB" w14:textId="77777777" w:rsidR="00665375" w:rsidRDefault="00665375" w:rsidP="00665375">
      <w:r>
        <w:t>Wessex Resins and Adhesives:</w:t>
      </w:r>
    </w:p>
    <w:p w14:paraId="44999507" w14:textId="77777777" w:rsidR="00665375" w:rsidRDefault="00665375" w:rsidP="00665375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Sasha Millington-Latham (Marketing Manager) +44 (0) 1794 521 111 </w:t>
      </w:r>
    </w:p>
    <w:p w14:paraId="63CD1F2D" w14:textId="41D22F42" w:rsidR="00665375" w:rsidRPr="00665375" w:rsidRDefault="00665375" w:rsidP="00A577EE">
      <w:pPr>
        <w:pStyle w:val="ListParagraph"/>
        <w:numPr>
          <w:ilvl w:val="0"/>
          <w:numId w:val="9"/>
        </w:numPr>
        <w:spacing w:after="0" w:line="240" w:lineRule="auto"/>
      </w:pPr>
      <w:r>
        <w:t>Sam Oliver (Operations Director) +44 (0) 1794 521 111</w:t>
      </w:r>
    </w:p>
    <w:sectPr w:rsidR="00665375" w:rsidRPr="00665375" w:rsidSect="007A508A">
      <w:headerReference w:type="default" r:id="rId11"/>
      <w:footerReference w:type="default" r:id="rId12"/>
      <w:pgSz w:w="11906" w:h="16838" w:code="9"/>
      <w:pgMar w:top="1440" w:right="1440" w:bottom="1440" w:left="1440" w:header="567" w:footer="113" w:gutter="57"/>
      <w:cols w:space="141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F4383" w14:textId="77777777" w:rsidR="00663806" w:rsidRDefault="00663806" w:rsidP="00CD4FDB">
      <w:pPr>
        <w:spacing w:after="0" w:line="240" w:lineRule="auto"/>
      </w:pPr>
      <w:r>
        <w:separator/>
      </w:r>
    </w:p>
  </w:endnote>
  <w:endnote w:type="continuationSeparator" w:id="0">
    <w:p w14:paraId="25EA9DE6" w14:textId="77777777" w:rsidR="00663806" w:rsidRDefault="00663806" w:rsidP="00CD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tiv Grotesk Light">
    <w:panose1 w:val="020B0604020202020204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5485" w14:textId="73BEF12F" w:rsidR="00DE4965" w:rsidRDefault="00680FDC" w:rsidP="00EB342F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440EE1A" wp14:editId="47CBA332">
          <wp:simplePos x="0" y="0"/>
          <wp:positionH relativeFrom="margin">
            <wp:posOffset>3136265</wp:posOffset>
          </wp:positionH>
          <wp:positionV relativeFrom="paragraph">
            <wp:posOffset>24765</wp:posOffset>
          </wp:positionV>
          <wp:extent cx="755015" cy="382905"/>
          <wp:effectExtent l="0" t="0" r="6985" b="0"/>
          <wp:wrapNone/>
          <wp:docPr id="225986200" name="Picture 1" descr="A black and white label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986200" name="Picture 1" descr="A black and white label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3CAEB53F" wp14:editId="27CEE8F4">
          <wp:simplePos x="0" y="0"/>
          <wp:positionH relativeFrom="column">
            <wp:posOffset>2211070</wp:posOffset>
          </wp:positionH>
          <wp:positionV relativeFrom="paragraph">
            <wp:posOffset>46990</wp:posOffset>
          </wp:positionV>
          <wp:extent cx="830580" cy="38227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F4col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3822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9001A4E" wp14:editId="5FB11712">
          <wp:simplePos x="0" y="0"/>
          <wp:positionH relativeFrom="column">
            <wp:posOffset>758190</wp:posOffset>
          </wp:positionH>
          <wp:positionV relativeFrom="paragraph">
            <wp:posOffset>109855</wp:posOffset>
          </wp:positionV>
          <wp:extent cx="1360805" cy="3194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Pro-set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31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D35F9F3" wp14:editId="4731E1D2">
          <wp:simplePos x="0" y="0"/>
          <wp:positionH relativeFrom="column">
            <wp:posOffset>-553720</wp:posOffset>
          </wp:positionH>
          <wp:positionV relativeFrom="paragraph">
            <wp:posOffset>118745</wp:posOffset>
          </wp:positionV>
          <wp:extent cx="1196975" cy="279400"/>
          <wp:effectExtent l="0" t="0" r="317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t System larg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D0B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A950E72" wp14:editId="6A665B06">
              <wp:simplePos x="0" y="0"/>
              <wp:positionH relativeFrom="margin">
                <wp:posOffset>3945255</wp:posOffset>
              </wp:positionH>
              <wp:positionV relativeFrom="paragraph">
                <wp:posOffset>-89535</wp:posOffset>
              </wp:positionV>
              <wp:extent cx="2438400" cy="795020"/>
              <wp:effectExtent l="0" t="0" r="0" b="5080"/>
              <wp:wrapSquare wrapText="bothSides"/>
              <wp:docPr id="1122364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4E4989" w14:textId="77777777" w:rsid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Wessex Resins &amp; Adhesives Ltd</w:t>
                          </w:r>
                        </w:p>
                        <w:p w14:paraId="6E2FB89A" w14:textId="37DA5B51" w:rsidR="00891B0F" w:rsidRPr="00891B0F" w:rsidRDefault="00891B0F" w:rsidP="00544260">
                          <w:pPr>
                            <w:pStyle w:val="BasicParagraph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Cupernham House, Cupernham Lane, Romsey, Hampshire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</w:t>
                          </w:r>
                          <w:r w:rsidRPr="00891B0F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 xml:space="preserve"> SO51 7LF</w:t>
                          </w:r>
                          <w:r w:rsidR="005A564D"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  <w:t>, UK</w:t>
                          </w:r>
                        </w:p>
                        <w:p w14:paraId="37C9E1BC" w14:textId="11133ED1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 xml:space="preserve">T: +44 (0) 1794 521111   F: +44 (0) 1794 521271   </w:t>
                          </w:r>
                        </w:p>
                        <w:p w14:paraId="3B776C29" w14:textId="77777777" w:rsidR="00544260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 xml:space="preserve">E: </w:t>
                          </w:r>
                          <w:proofErr w:type="gramStart"/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info@wessex-resins.com  W</w:t>
                          </w:r>
                          <w:proofErr w:type="gramEnd"/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: wessex-resins.com</w:t>
                          </w:r>
                        </w:p>
                        <w:p w14:paraId="3099A31C" w14:textId="77777777" w:rsidR="00544260" w:rsidRDefault="00544260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</w:p>
                        <w:p w14:paraId="44D585E8" w14:textId="6F7D2FA4" w:rsidR="00891B0F" w:rsidRPr="00891B0F" w:rsidRDefault="00891B0F" w:rsidP="00544260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</w:pPr>
                          <w:r w:rsidRPr="00891B0F">
                            <w:rPr>
                              <w:rFonts w:ascii="Calibri Light" w:hAnsi="Calibri Light"/>
                              <w:sz w:val="12"/>
                              <w:szCs w:val="12"/>
                            </w:rPr>
                            <w:t>Company Registered in England No. 1607313</w:t>
                          </w:r>
                        </w:p>
                        <w:p w14:paraId="4E7EFC28" w14:textId="77777777" w:rsidR="00891B0F" w:rsidRPr="00891B0F" w:rsidRDefault="00891B0F" w:rsidP="00891B0F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  <w:p w14:paraId="624AC1EC" w14:textId="02B01DFD" w:rsidR="00DE4965" w:rsidRPr="00891B0F" w:rsidRDefault="00DE4965" w:rsidP="00544C69">
                          <w:pPr>
                            <w:pStyle w:val="BasicParagraph"/>
                            <w:spacing w:after="57" w:line="240" w:lineRule="auto"/>
                            <w:rPr>
                              <w:rFonts w:ascii="Calibri Light" w:hAnsi="Calibri Light" w:cs="Aktiv Grotesk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50E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0.65pt;margin-top:-7.05pt;width:192pt;height:6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" strokecolor="white [3212]">
              <v:textbox>
                <w:txbxContent>
                  <w:p w14:paraId="514E4989" w14:textId="77777777" w:rsid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r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Wessex Resins &amp; Adhesives Ltd</w:t>
                    </w:r>
                  </w:p>
                  <w:p w14:paraId="6E2FB89A" w14:textId="37DA5B51" w:rsidR="00891B0F" w:rsidRPr="00891B0F" w:rsidRDefault="00891B0F" w:rsidP="00544260">
                    <w:pPr>
                      <w:pStyle w:val="BasicParagraph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Cupernham House, Cupernham Lane, Romsey, Hampshire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</w:t>
                    </w:r>
                    <w:r w:rsidRPr="00891B0F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 xml:space="preserve"> SO51 7LF</w:t>
                    </w:r>
                    <w:r w:rsidR="005A564D"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  <w:t>, UK</w:t>
                    </w:r>
                  </w:p>
                  <w:p w14:paraId="37C9E1BC" w14:textId="11133ED1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 xml:space="preserve">T: +44 (0) 1794 521111   F: +44 (0) 1794 521271   </w:t>
                    </w:r>
                  </w:p>
                  <w:p w14:paraId="3B776C29" w14:textId="77777777" w:rsidR="00544260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 xml:space="preserve">E: </w:t>
                    </w:r>
                    <w:proofErr w:type="gramStart"/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info@wessex-resins.com  W</w:t>
                    </w:r>
                    <w:proofErr w:type="gramEnd"/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: wessex-resins.com</w:t>
                    </w:r>
                  </w:p>
                  <w:p w14:paraId="3099A31C" w14:textId="77777777" w:rsidR="00544260" w:rsidRDefault="00544260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</w:p>
                  <w:p w14:paraId="44D585E8" w14:textId="6F7D2FA4" w:rsidR="00891B0F" w:rsidRPr="00891B0F" w:rsidRDefault="00891B0F" w:rsidP="00544260">
                    <w:pPr>
                      <w:spacing w:after="0" w:line="240" w:lineRule="auto"/>
                      <w:rPr>
                        <w:rFonts w:ascii="Calibri Light" w:hAnsi="Calibri Light"/>
                        <w:sz w:val="12"/>
                        <w:szCs w:val="12"/>
                      </w:rPr>
                    </w:pPr>
                    <w:r w:rsidRPr="00891B0F">
                      <w:rPr>
                        <w:rFonts w:ascii="Calibri Light" w:hAnsi="Calibri Light"/>
                        <w:sz w:val="12"/>
                        <w:szCs w:val="12"/>
                      </w:rPr>
                      <w:t>Company Registered in England No. 1607313</w:t>
                    </w:r>
                  </w:p>
                  <w:p w14:paraId="4E7EFC28" w14:textId="77777777" w:rsidR="00891B0F" w:rsidRPr="00891B0F" w:rsidRDefault="00891B0F" w:rsidP="00891B0F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  <w:p w14:paraId="624AC1EC" w14:textId="02B01DFD" w:rsidR="00DE4965" w:rsidRPr="00891B0F" w:rsidRDefault="00DE4965" w:rsidP="00544C69">
                    <w:pPr>
                      <w:pStyle w:val="BasicParagraph"/>
                      <w:spacing w:after="57" w:line="240" w:lineRule="auto"/>
                      <w:rPr>
                        <w:rFonts w:ascii="Calibri Light" w:hAnsi="Calibri Light" w:cs="Aktiv Grotesk Light"/>
                        <w:sz w:val="12"/>
                        <w:szCs w:val="1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4969BD3" w14:textId="2123D2D2" w:rsidR="00DE4965" w:rsidRDefault="00DE4965" w:rsidP="00EB342F">
    <w:pPr>
      <w:pStyle w:val="Footer"/>
    </w:pPr>
  </w:p>
  <w:p w14:paraId="796A31DA" w14:textId="0FC4A8BC" w:rsidR="00DE4965" w:rsidRDefault="00DE4965" w:rsidP="00EB342F">
    <w:pPr>
      <w:pStyle w:val="Footer"/>
    </w:pPr>
  </w:p>
  <w:p w14:paraId="252EC55C" w14:textId="6A9EB89A" w:rsidR="00DE4965" w:rsidRPr="00EB342F" w:rsidRDefault="00DE4965" w:rsidP="00EB3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01725" w14:textId="77777777" w:rsidR="00663806" w:rsidRDefault="00663806" w:rsidP="00CD4FDB">
      <w:pPr>
        <w:spacing w:after="0" w:line="240" w:lineRule="auto"/>
      </w:pPr>
      <w:r>
        <w:separator/>
      </w:r>
    </w:p>
  </w:footnote>
  <w:footnote w:type="continuationSeparator" w:id="0">
    <w:p w14:paraId="1E97FB46" w14:textId="77777777" w:rsidR="00663806" w:rsidRDefault="00663806" w:rsidP="00CD4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C05E" w14:textId="58EAF9B9" w:rsidR="00DE4965" w:rsidRDefault="003826D7" w:rsidP="00565E8D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01D36749" wp14:editId="671E6F50">
          <wp:simplePos x="0" y="0"/>
          <wp:positionH relativeFrom="margin">
            <wp:posOffset>-425306</wp:posOffset>
          </wp:positionH>
          <wp:positionV relativeFrom="paragraph">
            <wp:posOffset>39382</wp:posOffset>
          </wp:positionV>
          <wp:extent cx="1959403" cy="521898"/>
          <wp:effectExtent l="0" t="0" r="3175" b="0"/>
          <wp:wrapNone/>
          <wp:docPr id="1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403" cy="521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B29A8F" w14:textId="009036E5" w:rsidR="00DE4965" w:rsidRDefault="003826D7" w:rsidP="003826D7">
    <w:pPr>
      <w:pStyle w:val="Header"/>
      <w:tabs>
        <w:tab w:val="clear" w:pos="4513"/>
        <w:tab w:val="clear" w:pos="9026"/>
        <w:tab w:val="left" w:pos="7146"/>
      </w:tabs>
    </w:pPr>
    <w:r>
      <w:tab/>
    </w:r>
  </w:p>
  <w:p w14:paraId="15693A3B" w14:textId="04B6E095" w:rsidR="00DE4965" w:rsidRDefault="00DE4965" w:rsidP="00767C93">
    <w:pPr>
      <w:spacing w:line="240" w:lineRule="auto"/>
      <w:rPr>
        <w:rFonts w:ascii="HelveticaNeueLT Std" w:hAnsi="HelveticaNeueLT Std" w:cs="Calibri"/>
        <w:sz w:val="16"/>
        <w:szCs w:val="16"/>
      </w:rPr>
    </w:pPr>
    <w:r>
      <w:rPr>
        <w:rFonts w:ascii="HelveticaNeueLT Std" w:hAnsi="HelveticaNeueLT Std" w:cs="Calibri"/>
        <w:sz w:val="16"/>
        <w:szCs w:val="16"/>
      </w:rPr>
      <w:br/>
    </w:r>
  </w:p>
  <w:p w14:paraId="6AF5446B" w14:textId="77777777" w:rsidR="003826D7" w:rsidRDefault="003826D7" w:rsidP="00767C93">
    <w:pPr>
      <w:spacing w:line="240" w:lineRule="auto"/>
      <w:rPr>
        <w:rFonts w:ascii="HelveticaNeueLT Std" w:hAnsi="HelveticaNeueLT St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25A4E"/>
    <w:multiLevelType w:val="hybridMultilevel"/>
    <w:tmpl w:val="4706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46AD7"/>
    <w:multiLevelType w:val="singleLevel"/>
    <w:tmpl w:val="00000000"/>
    <w:lvl w:ilvl="0">
      <w:start w:val="1"/>
      <w:numFmt w:val="decimal"/>
      <w:lvlText w:val="%1"/>
      <w:lvlJc w:val="left"/>
      <w:rPr>
        <w:rFonts w:ascii="Arial" w:hAnsi="Arial" w:cs="Arial"/>
        <w:color w:val="000000"/>
        <w:sz w:val="20"/>
        <w:szCs w:val="20"/>
        <w:u w:color="000000"/>
      </w:rPr>
    </w:lvl>
  </w:abstractNum>
  <w:abstractNum w:abstractNumId="2" w15:restartNumberingAfterBreak="0">
    <w:nsid w:val="414541EF"/>
    <w:multiLevelType w:val="multilevel"/>
    <w:tmpl w:val="B9569D0C"/>
    <w:lvl w:ilvl="0">
      <w:start w:val="1"/>
      <w:numFmt w:val="decimal"/>
      <w:pStyle w:val="NumHead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</w:rPr>
    </w:lvl>
    <w:lvl w:ilvl="1">
      <w:start w:val="1"/>
      <w:numFmt w:val="decimal"/>
      <w:pStyle w:val="NumText"/>
      <w:lvlText w:val="%1.%2.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2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4320" w:hanging="1440"/>
      </w:pPr>
      <w:rPr>
        <w:rFonts w:hint="default"/>
      </w:rPr>
    </w:lvl>
  </w:abstractNum>
  <w:abstractNum w:abstractNumId="3" w15:restartNumberingAfterBreak="0">
    <w:nsid w:val="59AC6144"/>
    <w:multiLevelType w:val="hybridMultilevel"/>
    <w:tmpl w:val="5778E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476AD"/>
    <w:multiLevelType w:val="multilevel"/>
    <w:tmpl w:val="5A6C371C"/>
    <w:lvl w:ilvl="0">
      <w:start w:val="1"/>
      <w:numFmt w:val="decimal"/>
      <w:pStyle w:val="LBLevel1"/>
      <w:lvlText w:val="%1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1">
      <w:start w:val="1"/>
      <w:numFmt w:val="decimal"/>
      <w:pStyle w:val="LBLevel2"/>
      <w:lvlText w:val="%1.%2"/>
      <w:lvlJc w:val="left"/>
      <w:pPr>
        <w:ind w:left="680" w:hanging="680"/>
      </w:pPr>
      <w:rPr>
        <w:rFonts w:ascii="Arial Bold" w:hAnsi="Arial Bold" w:hint="default"/>
        <w:b/>
        <w:i w:val="0"/>
        <w:sz w:val="16"/>
      </w:rPr>
    </w:lvl>
    <w:lvl w:ilvl="2">
      <w:start w:val="1"/>
      <w:numFmt w:val="decimal"/>
      <w:pStyle w:val="LBLevel3"/>
      <w:lvlText w:val="%1.%2.%3"/>
      <w:lvlJc w:val="left"/>
      <w:pPr>
        <w:ind w:left="1361" w:hanging="681"/>
      </w:pPr>
      <w:rPr>
        <w:rFonts w:ascii="Arial Bold" w:hAnsi="Arial Bold" w:hint="default"/>
        <w:b/>
        <w:i w:val="0"/>
        <w:sz w:val="16"/>
      </w:rPr>
    </w:lvl>
    <w:lvl w:ilvl="3">
      <w:start w:val="1"/>
      <w:numFmt w:val="lowerLetter"/>
      <w:pStyle w:val="LBLevel4"/>
      <w:lvlText w:val="(%4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4">
      <w:start w:val="1"/>
      <w:numFmt w:val="lowerRoman"/>
      <w:pStyle w:val="LBLevel5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5" w15:restartNumberingAfterBreak="0">
    <w:nsid w:val="61C87DA1"/>
    <w:multiLevelType w:val="hybridMultilevel"/>
    <w:tmpl w:val="A48C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056D7"/>
    <w:multiLevelType w:val="hybridMultilevel"/>
    <w:tmpl w:val="FAE0F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817263">
    <w:abstractNumId w:val="2"/>
  </w:num>
  <w:num w:numId="2" w16cid:durableId="353573939">
    <w:abstractNumId w:val="6"/>
  </w:num>
  <w:num w:numId="3" w16cid:durableId="503713394">
    <w:abstractNumId w:val="3"/>
  </w:num>
  <w:num w:numId="4" w16cid:durableId="504057743">
    <w:abstractNumId w:val="1"/>
  </w:num>
  <w:num w:numId="5" w16cid:durableId="906305284">
    <w:abstractNumId w:val="4"/>
  </w:num>
  <w:num w:numId="6" w16cid:durableId="566964027">
    <w:abstractNumId w:val="4"/>
  </w:num>
  <w:num w:numId="7" w16cid:durableId="1447583886">
    <w:abstractNumId w:val="4"/>
  </w:num>
  <w:num w:numId="8" w16cid:durableId="1843659042">
    <w:abstractNumId w:val="0"/>
  </w:num>
  <w:num w:numId="9" w16cid:durableId="1907494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BC"/>
    <w:rsid w:val="000037D0"/>
    <w:rsid w:val="000107C2"/>
    <w:rsid w:val="00014C4F"/>
    <w:rsid w:val="0001758F"/>
    <w:rsid w:val="000343FB"/>
    <w:rsid w:val="000433A0"/>
    <w:rsid w:val="00063E0D"/>
    <w:rsid w:val="00082F14"/>
    <w:rsid w:val="000D526A"/>
    <w:rsid w:val="000F4895"/>
    <w:rsid w:val="00104A01"/>
    <w:rsid w:val="00117DB7"/>
    <w:rsid w:val="001269E6"/>
    <w:rsid w:val="00131D95"/>
    <w:rsid w:val="00153B99"/>
    <w:rsid w:val="00160191"/>
    <w:rsid w:val="001630FB"/>
    <w:rsid w:val="001A09B4"/>
    <w:rsid w:val="001A0C4D"/>
    <w:rsid w:val="001F3C91"/>
    <w:rsid w:val="0022346C"/>
    <w:rsid w:val="002313ED"/>
    <w:rsid w:val="00237132"/>
    <w:rsid w:val="00282D2B"/>
    <w:rsid w:val="002A2B20"/>
    <w:rsid w:val="002C54F2"/>
    <w:rsid w:val="002E4F16"/>
    <w:rsid w:val="0033285F"/>
    <w:rsid w:val="00342EA4"/>
    <w:rsid w:val="0035786E"/>
    <w:rsid w:val="003826D7"/>
    <w:rsid w:val="003876AC"/>
    <w:rsid w:val="00390DA9"/>
    <w:rsid w:val="0039274C"/>
    <w:rsid w:val="00395E78"/>
    <w:rsid w:val="003A4780"/>
    <w:rsid w:val="003B132A"/>
    <w:rsid w:val="003B1C42"/>
    <w:rsid w:val="003C06D5"/>
    <w:rsid w:val="003C232C"/>
    <w:rsid w:val="003D50B7"/>
    <w:rsid w:val="003D78B1"/>
    <w:rsid w:val="00400728"/>
    <w:rsid w:val="00402DD9"/>
    <w:rsid w:val="00456926"/>
    <w:rsid w:val="004633C7"/>
    <w:rsid w:val="00494AA6"/>
    <w:rsid w:val="004A0CA7"/>
    <w:rsid w:val="004A3F95"/>
    <w:rsid w:val="004A5C24"/>
    <w:rsid w:val="004C088E"/>
    <w:rsid w:val="004C36EC"/>
    <w:rsid w:val="004D332A"/>
    <w:rsid w:val="004E3001"/>
    <w:rsid w:val="004F6ACE"/>
    <w:rsid w:val="00535FAA"/>
    <w:rsid w:val="00542DB3"/>
    <w:rsid w:val="00544260"/>
    <w:rsid w:val="0054450F"/>
    <w:rsid w:val="00544C69"/>
    <w:rsid w:val="00555DA0"/>
    <w:rsid w:val="00565E8D"/>
    <w:rsid w:val="00570449"/>
    <w:rsid w:val="005A564D"/>
    <w:rsid w:val="005F7F9B"/>
    <w:rsid w:val="00605D11"/>
    <w:rsid w:val="006137D5"/>
    <w:rsid w:val="0061425C"/>
    <w:rsid w:val="00620E2C"/>
    <w:rsid w:val="00623615"/>
    <w:rsid w:val="00627C99"/>
    <w:rsid w:val="00663806"/>
    <w:rsid w:val="00665375"/>
    <w:rsid w:val="00667F37"/>
    <w:rsid w:val="00672431"/>
    <w:rsid w:val="00674A35"/>
    <w:rsid w:val="00680FDC"/>
    <w:rsid w:val="00692020"/>
    <w:rsid w:val="00697695"/>
    <w:rsid w:val="006A2872"/>
    <w:rsid w:val="006B5123"/>
    <w:rsid w:val="006B6F71"/>
    <w:rsid w:val="006B7D7D"/>
    <w:rsid w:val="006C4CC1"/>
    <w:rsid w:val="006D2010"/>
    <w:rsid w:val="006E5410"/>
    <w:rsid w:val="006F0D87"/>
    <w:rsid w:val="00713650"/>
    <w:rsid w:val="00732AE4"/>
    <w:rsid w:val="00732E58"/>
    <w:rsid w:val="007359EA"/>
    <w:rsid w:val="00767C93"/>
    <w:rsid w:val="007723EE"/>
    <w:rsid w:val="00785BBA"/>
    <w:rsid w:val="007A508A"/>
    <w:rsid w:val="007B514F"/>
    <w:rsid w:val="007C001D"/>
    <w:rsid w:val="007C17C0"/>
    <w:rsid w:val="007C250B"/>
    <w:rsid w:val="007C7DAB"/>
    <w:rsid w:val="007D0026"/>
    <w:rsid w:val="007D47D8"/>
    <w:rsid w:val="007D68D6"/>
    <w:rsid w:val="007F5916"/>
    <w:rsid w:val="00800BE3"/>
    <w:rsid w:val="008101BC"/>
    <w:rsid w:val="008364E5"/>
    <w:rsid w:val="00852B07"/>
    <w:rsid w:val="008760E2"/>
    <w:rsid w:val="00877522"/>
    <w:rsid w:val="00877D50"/>
    <w:rsid w:val="00891B0F"/>
    <w:rsid w:val="008D31FC"/>
    <w:rsid w:val="008D654C"/>
    <w:rsid w:val="00921E14"/>
    <w:rsid w:val="00926C07"/>
    <w:rsid w:val="009665A1"/>
    <w:rsid w:val="00983767"/>
    <w:rsid w:val="009A5826"/>
    <w:rsid w:val="009B0760"/>
    <w:rsid w:val="009B4872"/>
    <w:rsid w:val="009D1E96"/>
    <w:rsid w:val="009F73E2"/>
    <w:rsid w:val="00A02B0D"/>
    <w:rsid w:val="00A03370"/>
    <w:rsid w:val="00A07F22"/>
    <w:rsid w:val="00A21C15"/>
    <w:rsid w:val="00A321AB"/>
    <w:rsid w:val="00A37189"/>
    <w:rsid w:val="00A433F2"/>
    <w:rsid w:val="00A51E84"/>
    <w:rsid w:val="00A577EE"/>
    <w:rsid w:val="00A62206"/>
    <w:rsid w:val="00A6577F"/>
    <w:rsid w:val="00A75B71"/>
    <w:rsid w:val="00A9563F"/>
    <w:rsid w:val="00A96F05"/>
    <w:rsid w:val="00AA184C"/>
    <w:rsid w:val="00AC3284"/>
    <w:rsid w:val="00AD1554"/>
    <w:rsid w:val="00AF517C"/>
    <w:rsid w:val="00B157B9"/>
    <w:rsid w:val="00B36C4B"/>
    <w:rsid w:val="00B509DC"/>
    <w:rsid w:val="00B67CE8"/>
    <w:rsid w:val="00B80F42"/>
    <w:rsid w:val="00B93960"/>
    <w:rsid w:val="00B968B1"/>
    <w:rsid w:val="00BA100B"/>
    <w:rsid w:val="00BA3A52"/>
    <w:rsid w:val="00BA6138"/>
    <w:rsid w:val="00BB4E48"/>
    <w:rsid w:val="00BC1A1B"/>
    <w:rsid w:val="00BC4F6D"/>
    <w:rsid w:val="00BD1E42"/>
    <w:rsid w:val="00BD7A0F"/>
    <w:rsid w:val="00BE4589"/>
    <w:rsid w:val="00BF75C3"/>
    <w:rsid w:val="00C306C0"/>
    <w:rsid w:val="00C33F77"/>
    <w:rsid w:val="00C51E34"/>
    <w:rsid w:val="00C57F3D"/>
    <w:rsid w:val="00C6521C"/>
    <w:rsid w:val="00C67AB4"/>
    <w:rsid w:val="00C70204"/>
    <w:rsid w:val="00C73EE0"/>
    <w:rsid w:val="00C820F4"/>
    <w:rsid w:val="00CA1F3B"/>
    <w:rsid w:val="00CB24AB"/>
    <w:rsid w:val="00CD4FDB"/>
    <w:rsid w:val="00CD7453"/>
    <w:rsid w:val="00CE6419"/>
    <w:rsid w:val="00CE7177"/>
    <w:rsid w:val="00CF2649"/>
    <w:rsid w:val="00D0443F"/>
    <w:rsid w:val="00D07AE5"/>
    <w:rsid w:val="00D10468"/>
    <w:rsid w:val="00D12F4A"/>
    <w:rsid w:val="00D428BA"/>
    <w:rsid w:val="00D57368"/>
    <w:rsid w:val="00D75842"/>
    <w:rsid w:val="00D7716D"/>
    <w:rsid w:val="00D956BB"/>
    <w:rsid w:val="00DA57F8"/>
    <w:rsid w:val="00DD19A2"/>
    <w:rsid w:val="00DE4965"/>
    <w:rsid w:val="00DE7206"/>
    <w:rsid w:val="00E10324"/>
    <w:rsid w:val="00E15776"/>
    <w:rsid w:val="00E3541B"/>
    <w:rsid w:val="00E37D0B"/>
    <w:rsid w:val="00E40EE1"/>
    <w:rsid w:val="00EA0295"/>
    <w:rsid w:val="00EB342F"/>
    <w:rsid w:val="00ED1C4D"/>
    <w:rsid w:val="00ED42BB"/>
    <w:rsid w:val="00EE15F5"/>
    <w:rsid w:val="00EE7E1F"/>
    <w:rsid w:val="00EF687F"/>
    <w:rsid w:val="00F55631"/>
    <w:rsid w:val="00F723B7"/>
    <w:rsid w:val="00F768A0"/>
    <w:rsid w:val="00F826D8"/>
    <w:rsid w:val="00F85B4F"/>
    <w:rsid w:val="00F86C00"/>
    <w:rsid w:val="00F90841"/>
    <w:rsid w:val="00FA0AF8"/>
    <w:rsid w:val="00FD0464"/>
    <w:rsid w:val="00FF65DB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ED0B3F"/>
  <w15:docId w15:val="{FF065175-CF72-4776-A6F0-12354506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07F22"/>
    <w:pPr>
      <w:keepNext/>
      <w:spacing w:after="0" w:line="260" w:lineRule="atLeast"/>
      <w:outlineLvl w:val="0"/>
    </w:pPr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A07F22"/>
    <w:pPr>
      <w:outlineLvl w:val="1"/>
    </w:pPr>
    <w:rPr>
      <w:bCs w:val="0"/>
      <w:iCs/>
      <w:sz w:val="19"/>
      <w:szCs w:val="19"/>
    </w:rPr>
  </w:style>
  <w:style w:type="paragraph" w:styleId="Heading3">
    <w:name w:val="heading 3"/>
    <w:basedOn w:val="Heading2"/>
    <w:next w:val="Normal"/>
    <w:link w:val="Heading3Char"/>
    <w:qFormat/>
    <w:rsid w:val="00A07F22"/>
    <w:pPr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F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FDB"/>
  </w:style>
  <w:style w:type="paragraph" w:styleId="Footer">
    <w:name w:val="footer"/>
    <w:basedOn w:val="Normal"/>
    <w:link w:val="FooterChar"/>
    <w:uiPriority w:val="99"/>
    <w:unhideWhenUsed/>
    <w:rsid w:val="00CD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FDB"/>
  </w:style>
  <w:style w:type="character" w:styleId="Hyperlink">
    <w:name w:val="Hyperlink"/>
    <w:basedOn w:val="DefaultParagraphFont"/>
    <w:uiPriority w:val="99"/>
    <w:unhideWhenUsed/>
    <w:rsid w:val="00CD4FDB"/>
    <w:rPr>
      <w:color w:val="0000FF"/>
      <w:u w:val="single"/>
    </w:rPr>
  </w:style>
  <w:style w:type="paragraph" w:customStyle="1" w:styleId="Body1">
    <w:name w:val="Body1"/>
    <w:basedOn w:val="Normal"/>
    <w:rsid w:val="00E15776"/>
    <w:pPr>
      <w:spacing w:after="0" w:line="240" w:lineRule="auto"/>
    </w:pPr>
    <w:rPr>
      <w:rFonts w:ascii="Trebuchet MS" w:eastAsia="Times New Roman" w:hAnsi="Trebuchet MS" w:cs="Times New Roman"/>
      <w:lang w:val="en-US" w:eastAsia="en-US"/>
    </w:rPr>
  </w:style>
  <w:style w:type="paragraph" w:styleId="NoSpacing">
    <w:name w:val="No Spacing"/>
    <w:uiPriority w:val="1"/>
    <w:qFormat/>
    <w:rsid w:val="00E1577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A07F22"/>
    <w:rPr>
      <w:rFonts w:ascii="Arial Black" w:eastAsia="Times New Roman" w:hAnsi="Arial Black" w:cs="Arial"/>
      <w:bCs/>
      <w:kern w:val="32"/>
      <w:sz w:val="21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rsid w:val="00A07F22"/>
    <w:rPr>
      <w:rFonts w:ascii="Arial Black" w:eastAsia="Times New Roman" w:hAnsi="Arial Black" w:cs="Arial"/>
      <w:iCs/>
      <w:kern w:val="32"/>
      <w:sz w:val="19"/>
      <w:szCs w:val="19"/>
      <w:lang w:eastAsia="en-US"/>
    </w:rPr>
  </w:style>
  <w:style w:type="character" w:customStyle="1" w:styleId="Heading3Char">
    <w:name w:val="Heading 3 Char"/>
    <w:basedOn w:val="DefaultParagraphFont"/>
    <w:link w:val="Heading3"/>
    <w:rsid w:val="00A07F22"/>
    <w:rPr>
      <w:rFonts w:ascii="Arial" w:eastAsia="Times New Roman" w:hAnsi="Arial" w:cs="Arial"/>
      <w:b/>
      <w:bCs/>
      <w:iCs/>
      <w:kern w:val="32"/>
      <w:sz w:val="19"/>
      <w:szCs w:val="19"/>
      <w:lang w:eastAsia="en-US"/>
    </w:rPr>
  </w:style>
  <w:style w:type="paragraph" w:customStyle="1" w:styleId="NumHead">
    <w:name w:val="NumHead"/>
    <w:basedOn w:val="Normal"/>
    <w:next w:val="NumText"/>
    <w:rsid w:val="00A07F22"/>
    <w:pPr>
      <w:keepNext/>
      <w:numPr>
        <w:numId w:val="1"/>
      </w:numPr>
      <w:spacing w:after="0" w:line="260" w:lineRule="atLeast"/>
    </w:pPr>
    <w:rPr>
      <w:rFonts w:ascii="Arial Black" w:eastAsia="Times New Roman" w:hAnsi="Arial Black" w:cs="Garamond"/>
      <w:sz w:val="21"/>
      <w:szCs w:val="21"/>
      <w:lang w:eastAsia="en-US"/>
    </w:rPr>
  </w:style>
  <w:style w:type="paragraph" w:customStyle="1" w:styleId="NumText">
    <w:name w:val="NumText"/>
    <w:basedOn w:val="Normal"/>
    <w:rsid w:val="00A07F22"/>
    <w:pPr>
      <w:numPr>
        <w:ilvl w:val="1"/>
        <w:numId w:val="1"/>
      </w:numPr>
      <w:spacing w:after="284" w:line="280" w:lineRule="exact"/>
    </w:pPr>
    <w:rPr>
      <w:rFonts w:ascii="Garamond" w:eastAsia="Times New Roman" w:hAnsi="Garamond" w:cs="Garamond"/>
      <w:lang w:eastAsia="en-US"/>
    </w:rPr>
  </w:style>
  <w:style w:type="paragraph" w:customStyle="1" w:styleId="Bullet1">
    <w:name w:val="Bullet 1"/>
    <w:basedOn w:val="Normal"/>
    <w:rsid w:val="00A07F22"/>
    <w:pPr>
      <w:tabs>
        <w:tab w:val="num" w:pos="454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customStyle="1" w:styleId="Bulleti">
    <w:name w:val="Bullet i"/>
    <w:basedOn w:val="Normal"/>
    <w:rsid w:val="00A07F22"/>
    <w:pPr>
      <w:tabs>
        <w:tab w:val="left" w:pos="454"/>
        <w:tab w:val="num" w:pos="720"/>
      </w:tabs>
      <w:spacing w:after="0" w:line="240" w:lineRule="auto"/>
      <w:ind w:left="454" w:hanging="454"/>
    </w:pPr>
    <w:rPr>
      <w:rFonts w:ascii="Garamond" w:eastAsia="Times New Roman" w:hAnsi="Garamond" w:cs="Garamond"/>
      <w:lang w:eastAsia="en-US"/>
    </w:rPr>
  </w:style>
  <w:style w:type="paragraph" w:styleId="BodyText">
    <w:name w:val="Body Text"/>
    <w:basedOn w:val="Normal"/>
    <w:link w:val="BodyTextChar"/>
    <w:semiHidden/>
    <w:rsid w:val="00A07F22"/>
    <w:pPr>
      <w:spacing w:after="284" w:line="240" w:lineRule="auto"/>
      <w:ind w:left="964"/>
    </w:pPr>
    <w:rPr>
      <w:rFonts w:ascii="Garamond" w:eastAsia="Times New Roman" w:hAnsi="Garamond" w:cs="Garamond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A07F22"/>
    <w:rPr>
      <w:rFonts w:ascii="Garamond" w:eastAsia="Times New Roman" w:hAnsi="Garamond" w:cs="Garamond"/>
      <w:lang w:eastAsia="en-US"/>
    </w:rPr>
  </w:style>
  <w:style w:type="paragraph" w:customStyle="1" w:styleId="Level3subheading">
    <w:name w:val="Level 3 subheading"/>
    <w:basedOn w:val="Normal"/>
    <w:link w:val="Level3subheadingChar"/>
    <w:rsid w:val="00A07F22"/>
    <w:pPr>
      <w:spacing w:after="0" w:line="240" w:lineRule="auto"/>
    </w:pPr>
    <w:rPr>
      <w:rFonts w:ascii="Tahoma" w:eastAsia="Times New Roman" w:hAnsi="Tahoma" w:cs="Times New Roman"/>
      <w:b/>
      <w:i/>
      <w:iCs/>
      <w:sz w:val="20"/>
      <w:szCs w:val="20"/>
      <w:lang w:val="x-none" w:eastAsia="x-none"/>
    </w:rPr>
  </w:style>
  <w:style w:type="character" w:customStyle="1" w:styleId="Level3subheadingChar">
    <w:name w:val="Level 3 subheading Char"/>
    <w:link w:val="Level3subheading"/>
    <w:rsid w:val="00A07F22"/>
    <w:rPr>
      <w:rFonts w:ascii="Tahoma" w:eastAsia="Times New Roman" w:hAnsi="Tahoma" w:cs="Times New Roman"/>
      <w:b/>
      <w:i/>
      <w:iCs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F5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916"/>
    <w:rPr>
      <w:b/>
      <w:bCs/>
      <w:sz w:val="20"/>
      <w:szCs w:val="20"/>
    </w:rPr>
  </w:style>
  <w:style w:type="paragraph" w:customStyle="1" w:styleId="LBTitle">
    <w:name w:val="LB Title"/>
    <w:basedOn w:val="Normal"/>
    <w:qFormat/>
    <w:rsid w:val="00767C93"/>
    <w:pPr>
      <w:overflowPunct w:val="0"/>
      <w:autoSpaceDE w:val="0"/>
      <w:autoSpaceDN w:val="0"/>
      <w:adjustRightInd w:val="0"/>
      <w:spacing w:after="240" w:line="290" w:lineRule="auto"/>
      <w:jc w:val="center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1">
    <w:name w:val="LB Level 1"/>
    <w:basedOn w:val="Normal"/>
    <w:qFormat/>
    <w:rsid w:val="00767C93"/>
    <w:pPr>
      <w:numPr>
        <w:numId w:val="5"/>
      </w:numPr>
      <w:overflowPunct w:val="0"/>
      <w:autoSpaceDE w:val="0"/>
      <w:autoSpaceDN w:val="0"/>
      <w:adjustRightInd w:val="0"/>
      <w:spacing w:before="140" w:after="140" w:line="290" w:lineRule="auto"/>
      <w:jc w:val="both"/>
      <w:textAlignment w:val="baseline"/>
    </w:pPr>
    <w:rPr>
      <w:rFonts w:ascii="Arial" w:eastAsia="Times New Roman" w:hAnsi="Arial" w:cs="Arial"/>
      <w:b/>
      <w:kern w:val="20"/>
      <w:szCs w:val="20"/>
    </w:rPr>
  </w:style>
  <w:style w:type="paragraph" w:customStyle="1" w:styleId="LBLevel2">
    <w:name w:val="LB Level 2"/>
    <w:basedOn w:val="LBLevel1"/>
    <w:qFormat/>
    <w:rsid w:val="00767C93"/>
    <w:pPr>
      <w:numPr>
        <w:ilvl w:val="1"/>
      </w:numPr>
      <w:spacing w:before="0"/>
    </w:pPr>
    <w:rPr>
      <w:b w:val="0"/>
      <w:sz w:val="20"/>
    </w:rPr>
  </w:style>
  <w:style w:type="paragraph" w:customStyle="1" w:styleId="LBLevel3">
    <w:name w:val="LB Level 3"/>
    <w:basedOn w:val="LBLevel2"/>
    <w:qFormat/>
    <w:rsid w:val="00767C93"/>
    <w:pPr>
      <w:numPr>
        <w:ilvl w:val="2"/>
      </w:numPr>
    </w:pPr>
  </w:style>
  <w:style w:type="paragraph" w:customStyle="1" w:styleId="LBLevel4">
    <w:name w:val="LB Level 4"/>
    <w:basedOn w:val="LBLevel3"/>
    <w:qFormat/>
    <w:rsid w:val="00767C93"/>
    <w:pPr>
      <w:numPr>
        <w:ilvl w:val="3"/>
      </w:numPr>
    </w:pPr>
  </w:style>
  <w:style w:type="paragraph" w:customStyle="1" w:styleId="LBLevel5">
    <w:name w:val="LB Level 5"/>
    <w:basedOn w:val="LBLevel4"/>
    <w:qFormat/>
    <w:rsid w:val="00767C93"/>
    <w:pPr>
      <w:numPr>
        <w:ilvl w:val="4"/>
      </w:numPr>
    </w:pPr>
  </w:style>
  <w:style w:type="character" w:customStyle="1" w:styleId="Defterm">
    <w:name w:val="Defterm"/>
    <w:rsid w:val="00767C93"/>
    <w:rPr>
      <w:rFonts w:ascii="Arial" w:hAnsi="Arial"/>
      <w:b/>
      <w:color w:val="000000"/>
      <w:sz w:val="20"/>
    </w:rPr>
  </w:style>
  <w:style w:type="paragraph" w:customStyle="1" w:styleId="BasicParagraph">
    <w:name w:val="[Basic Paragraph]"/>
    <w:basedOn w:val="Normal"/>
    <w:uiPriority w:val="99"/>
    <w:rsid w:val="00544C6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40EE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B07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westsystem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aa.agency/media-cent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ssexresins.co.uk/pro-se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wmf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AppData\Local\Microsoft\Windows\Temporary%20Internet%20Files\Content.Outlook\A5BJ4ZDM\501-5-PAY-121217-Job%20Off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7473A-02DB-4537-96E7-88AB2C787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C:\Users\wendy\AppData\Local\Microsoft\Windows\Temporary Internet Files\Content.Outlook\A5BJ4ZDM\501-5-PAY-121217-Job Offer template.dotx</Template>
  <TotalTime>5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McGarvey</dc:creator>
  <cp:keywords/>
  <dc:description/>
  <cp:lastModifiedBy>Emma Stanbury</cp:lastModifiedBy>
  <cp:revision>3</cp:revision>
  <cp:lastPrinted>2014-12-12T15:05:00Z</cp:lastPrinted>
  <dcterms:created xsi:type="dcterms:W3CDTF">2024-02-27T13:11:00Z</dcterms:created>
  <dcterms:modified xsi:type="dcterms:W3CDTF">2024-02-27T13:16:00Z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1c751bec24e3cb1b659460b0424b1b6758b0d8f9a48f238d308b4f0284d27a1d</vt:lpwstr>
  </property>
</Properties>
</file>