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711B28" w14:textId="77777777" w:rsidR="00C0588C" w:rsidRPr="00961063" w:rsidRDefault="00C0588C" w:rsidP="00961063">
      <w:pPr>
        <w:spacing w:line="276" w:lineRule="auto"/>
        <w:ind w:right="-284"/>
        <w:rPr>
          <w:rFonts w:asciiTheme="majorHAnsi" w:hAnsiTheme="majorHAnsi" w:cs="Arial"/>
          <w:b/>
          <w:bCs/>
          <w:spacing w:val="160"/>
        </w:rPr>
      </w:pPr>
    </w:p>
    <w:p w14:paraId="00880EEA" w14:textId="77777777" w:rsidR="00A76377" w:rsidRPr="00305BB2" w:rsidRDefault="00A76377" w:rsidP="00961063">
      <w:pPr>
        <w:spacing w:line="276" w:lineRule="auto"/>
        <w:rPr>
          <w:rFonts w:asciiTheme="minorHAnsi" w:hAnsiTheme="minorHAnsi" w:cstheme="minorHAnsi"/>
          <w:color w:val="000000"/>
        </w:rPr>
      </w:pPr>
      <w:r w:rsidRPr="00305BB2">
        <w:rPr>
          <w:rFonts w:asciiTheme="minorHAnsi" w:hAnsiTheme="minorHAnsi" w:cstheme="minorHAnsi"/>
          <w:b/>
          <w:bCs/>
          <w:iCs/>
          <w:color w:val="000000"/>
          <w:spacing w:val="160"/>
        </w:rPr>
        <w:t>News Release</w:t>
      </w:r>
    </w:p>
    <w:p w14:paraId="7C637719" w14:textId="38BAEFCE" w:rsidR="00056A66" w:rsidRPr="00305BB2" w:rsidRDefault="00A76377" w:rsidP="00961063">
      <w:pPr>
        <w:tabs>
          <w:tab w:val="left" w:pos="3814"/>
        </w:tabs>
        <w:spacing w:line="276" w:lineRule="auto"/>
        <w:rPr>
          <w:rFonts w:asciiTheme="minorHAnsi" w:hAnsiTheme="minorHAnsi" w:cstheme="minorHAnsi"/>
          <w:color w:val="000000"/>
        </w:rPr>
      </w:pPr>
      <w:r w:rsidRPr="00305BB2">
        <w:rPr>
          <w:rFonts w:asciiTheme="minorHAnsi" w:hAnsiTheme="minorHAnsi" w:cstheme="minorHAnsi"/>
          <w:b/>
          <w:bCs/>
          <w:iCs/>
          <w:color w:val="000000"/>
        </w:rPr>
        <w:t>For immediate release</w:t>
      </w:r>
      <w:r w:rsidR="00191F23" w:rsidRPr="00305BB2">
        <w:rPr>
          <w:rFonts w:asciiTheme="minorHAnsi" w:hAnsiTheme="minorHAnsi" w:cstheme="minorHAnsi"/>
          <w:b/>
          <w:bCs/>
          <w:iCs/>
          <w:color w:val="000000"/>
        </w:rPr>
        <w:tab/>
      </w:r>
    </w:p>
    <w:p w14:paraId="3F2B1ACE" w14:textId="185108B4" w:rsidR="00595D2A" w:rsidRPr="00305BB2" w:rsidRDefault="009F1C01" w:rsidP="00961063">
      <w:pPr>
        <w:spacing w:line="276" w:lineRule="auto"/>
        <w:rPr>
          <w:rFonts w:asciiTheme="minorHAnsi" w:hAnsiTheme="minorHAnsi" w:cstheme="minorHAnsi"/>
          <w:color w:val="000000"/>
        </w:rPr>
      </w:pPr>
      <w:r>
        <w:rPr>
          <w:rFonts w:asciiTheme="minorHAnsi" w:hAnsiTheme="minorHAnsi" w:cstheme="minorHAnsi"/>
          <w:b/>
          <w:bCs/>
          <w:iCs/>
          <w:color w:val="000000"/>
        </w:rPr>
        <w:t>1</w:t>
      </w:r>
      <w:r w:rsidR="002727BD">
        <w:rPr>
          <w:rFonts w:asciiTheme="minorHAnsi" w:hAnsiTheme="minorHAnsi" w:cstheme="minorHAnsi"/>
          <w:b/>
          <w:bCs/>
          <w:iCs/>
          <w:color w:val="000000"/>
        </w:rPr>
        <w:t>7</w:t>
      </w:r>
      <w:r>
        <w:rPr>
          <w:rFonts w:asciiTheme="minorHAnsi" w:hAnsiTheme="minorHAnsi" w:cstheme="minorHAnsi"/>
          <w:b/>
          <w:bCs/>
          <w:iCs/>
          <w:color w:val="000000"/>
        </w:rPr>
        <w:t xml:space="preserve"> January</w:t>
      </w:r>
      <w:r w:rsidR="00A4342D">
        <w:rPr>
          <w:rFonts w:asciiTheme="minorHAnsi" w:hAnsiTheme="minorHAnsi" w:cstheme="minorHAnsi"/>
          <w:b/>
          <w:bCs/>
          <w:iCs/>
          <w:color w:val="000000"/>
        </w:rPr>
        <w:t xml:space="preserve"> </w:t>
      </w:r>
      <w:r w:rsidR="00536A7D" w:rsidRPr="00305BB2">
        <w:rPr>
          <w:rFonts w:asciiTheme="minorHAnsi" w:hAnsiTheme="minorHAnsi" w:cstheme="minorHAnsi"/>
          <w:b/>
          <w:bCs/>
          <w:iCs/>
          <w:color w:val="000000"/>
        </w:rPr>
        <w:t>202</w:t>
      </w:r>
      <w:r w:rsidR="00BE1F2A">
        <w:rPr>
          <w:rFonts w:asciiTheme="minorHAnsi" w:hAnsiTheme="minorHAnsi" w:cstheme="minorHAnsi"/>
          <w:b/>
          <w:bCs/>
          <w:iCs/>
          <w:color w:val="000000"/>
        </w:rPr>
        <w:t>3</w:t>
      </w:r>
    </w:p>
    <w:p w14:paraId="295D0C22" w14:textId="2C71729C" w:rsidR="00E615A9" w:rsidRPr="00305BB2" w:rsidRDefault="00E615A9" w:rsidP="00961063">
      <w:pPr>
        <w:spacing w:line="276" w:lineRule="auto"/>
        <w:jc w:val="center"/>
        <w:rPr>
          <w:rFonts w:asciiTheme="minorHAnsi" w:hAnsiTheme="minorHAnsi" w:cstheme="minorHAnsi"/>
        </w:rPr>
      </w:pPr>
    </w:p>
    <w:p w14:paraId="1E896A26" w14:textId="77777777" w:rsidR="00E2284C" w:rsidRPr="003F279A" w:rsidRDefault="00E2284C" w:rsidP="00E2284C">
      <w:pPr>
        <w:autoSpaceDE w:val="0"/>
        <w:autoSpaceDN w:val="0"/>
        <w:adjustRightInd w:val="0"/>
        <w:jc w:val="center"/>
        <w:rPr>
          <w:rFonts w:asciiTheme="minorHAnsi" w:hAnsiTheme="minorHAnsi" w:cstheme="minorHAnsi"/>
          <w:color w:val="000000"/>
        </w:rPr>
      </w:pPr>
      <w:r w:rsidRPr="003F279A">
        <w:rPr>
          <w:rFonts w:asciiTheme="minorHAnsi" w:hAnsiTheme="minorHAnsi" w:cstheme="minorHAnsi"/>
          <w:b/>
          <w:bCs/>
          <w:color w:val="000000"/>
        </w:rPr>
        <w:t xml:space="preserve">YAMAHA UNVEILS GAME-CHANGING OUTBOARD MODEL F350 AT BOOT DUSSELDORF </w:t>
      </w:r>
      <w:r w:rsidRPr="003F279A">
        <w:rPr>
          <w:rFonts w:asciiTheme="minorHAnsi" w:hAnsiTheme="minorHAnsi" w:cstheme="minorHAnsi"/>
          <w:color w:val="000000"/>
        </w:rPr>
        <w:t> </w:t>
      </w:r>
    </w:p>
    <w:p w14:paraId="18B9E3B0"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2E608D0A"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A world-renowned leader in outboard engines and boating system innovation, Yamaha is thrilled to announce the highly anticipated launch of its latest outboard engine model 350hp V6, as well as enhancements to its Helm Master® EX boat control system, at the boot Dusseldorf Boat Show, taking place from 20 to 28 January 2024.</w:t>
      </w:r>
    </w:p>
    <w:p w14:paraId="490F71A7"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7087F645"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xml:space="preserve">“The past few years have seen Yamaha make great strides from a leading provider of outboard engines to a true boating systems provider. We have launched many industry-leading innovations during this period, but we haven't stopped there,” says Fabrice </w:t>
      </w:r>
      <w:proofErr w:type="spellStart"/>
      <w:r w:rsidRPr="003F279A">
        <w:rPr>
          <w:rFonts w:asciiTheme="minorHAnsi" w:hAnsiTheme="minorHAnsi" w:cstheme="minorHAnsi"/>
          <w:color w:val="000000"/>
        </w:rPr>
        <w:t>Lacoume</w:t>
      </w:r>
      <w:proofErr w:type="spellEnd"/>
      <w:r w:rsidRPr="003F279A">
        <w:rPr>
          <w:rFonts w:asciiTheme="minorHAnsi" w:hAnsiTheme="minorHAnsi" w:cstheme="minorHAnsi"/>
          <w:color w:val="000000"/>
        </w:rPr>
        <w:t xml:space="preserve">, Marine Director at Yamaha Motor Europe. </w:t>
      </w:r>
    </w:p>
    <w:p w14:paraId="2AFFB6C5"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2F13673A"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“This year's line-up sees us deliver an exciting and powerful new engine that really reflects the diversity demanded by today's boat owner, plus a range of more nuanced technical enhancements that meet and hopefully exceed our customers' advancing expectations.”</w:t>
      </w:r>
    </w:p>
    <w:p w14:paraId="166BF6BD"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46E55BE5"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b/>
          <w:bCs/>
          <w:color w:val="000000"/>
        </w:rPr>
        <w:t>Introducing the 350hp V6</w:t>
      </w:r>
    </w:p>
    <w:p w14:paraId="6803329C"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b/>
          <w:bCs/>
          <w:color w:val="000000"/>
        </w:rPr>
        <w:t> </w:t>
      </w:r>
    </w:p>
    <w:p w14:paraId="5DB98361"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xml:space="preserve">The newly designed 350hp V6 engine joins the Yamaha Outboard family to meet customers ever-increasing demand for horsepower diversity combined with Yamaha’s premium-level performance and reliability. </w:t>
      </w:r>
    </w:p>
    <w:p w14:paraId="30F211FB"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51A899AF"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Highlights include 20 per cent more fuel efficiency than its predecessor, alongside enhanced user features and superior power to weight ratio. Add its distinctive new look in Pearlescent White and Traditional Gray into the mix and it’s clear the new Yamaha 350hp V6 is the perfect big power, light-weight option for a wide variety of boating applications.</w:t>
      </w:r>
    </w:p>
    <w:p w14:paraId="4C1C9DB3"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00DAAEAD"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b/>
          <w:bCs/>
          <w:color w:val="000000"/>
        </w:rPr>
        <w:t>Performance Optimisation</w:t>
      </w:r>
    </w:p>
    <w:p w14:paraId="606BE3BC"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260C88AE"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Bridging the power gap between the V6 and V8 engines, customers will love the higher power from a V6 and the increased torque at lower speeds, allowing for a more responsive, exhilarating experience when piloting the boat.</w:t>
      </w:r>
    </w:p>
    <w:p w14:paraId="49E430EF"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523623BB"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xml:space="preserve">A valuable addition to the V6 line-up, the latest 350hp 4.3L engine also boasts larger intake and exhaust valves to maximise air movement. Better air flow equals more power as the engine’s </w:t>
      </w:r>
      <w:r w:rsidRPr="003F279A">
        <w:rPr>
          <w:rFonts w:asciiTheme="minorHAnsi" w:hAnsiTheme="minorHAnsi" w:cstheme="minorHAnsi"/>
          <w:color w:val="000000"/>
        </w:rPr>
        <w:lastRenderedPageBreak/>
        <w:t>precisely mapped fuel and ignition timing match operator throttle demand for responsive performance, while a new robust crankshaft offers a longer stroke, enabling more torque at lower speeds.</w:t>
      </w:r>
    </w:p>
    <w:p w14:paraId="02058DC9"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2A1D0B1F"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Sync all this big-block power with Yamaha’s built in Digital Electric Steering (DES) and</w:t>
      </w:r>
    </w:p>
    <w:p w14:paraId="37407975"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exclusive Thrust Enhancing Reverse Exhaust (TERE) and the new 350hp V6 becomes</w:t>
      </w:r>
    </w:p>
    <w:p w14:paraId="3F805C24"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the standard for an exciting boating experience.</w:t>
      </w:r>
    </w:p>
    <w:p w14:paraId="3A5B945D"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665791F8"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b/>
          <w:bCs/>
          <w:color w:val="000000"/>
        </w:rPr>
        <w:t>Engine Advancements</w:t>
      </w:r>
    </w:p>
    <w:p w14:paraId="4887BD4C"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1A75DD29"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From the cylinder heads to the crankcase, Yamaha’s new 350hp V6 reaps the benefits</w:t>
      </w:r>
    </w:p>
    <w:p w14:paraId="36B22B7D"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of meticulous technical design. With an impressive 11:1 compression ratio, the new</w:t>
      </w:r>
    </w:p>
    <w:p w14:paraId="6C3B19B9"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engine expertly manages air displacement using tailored intake manifolds equipped</w:t>
      </w:r>
    </w:p>
    <w:p w14:paraId="3256BAB4"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xml:space="preserve">with 40% larger surge tanks to maximise the amount and timing of air rushing into the intake ports, while also ensuring even distribution of air into each cylinder. </w:t>
      </w:r>
    </w:p>
    <w:p w14:paraId="444565D4"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35605912"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The new Yamaha 350hp V6 also incorporates the use of iridium spark plugs – appreciated for their hardiness and concentrated, efficient spark – combined with the premier of Yamaha’s new fuel injection control technology, which produces a longer injector duration than that of the 300hp V6 for more power.</w:t>
      </w:r>
    </w:p>
    <w:p w14:paraId="4C45E653"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30A1CF60"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b/>
          <w:bCs/>
          <w:color w:val="000000"/>
        </w:rPr>
        <w:t>Enhancements to the Helm Master® EX</w:t>
      </w:r>
    </w:p>
    <w:p w14:paraId="4A9D6BD1"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143E17E1"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xml:space="preserve">As with its other high-powered models, the new 350hp V6 outboard is designed to be used in concert with Yamaha's exclusive, category defining Helm Master EX® control rigging system, which makes boat operations both easy and enjoyable. Helm Master EX® uses sophisticated technology to help professionals, enthusiasts and leisure </w:t>
      </w:r>
      <w:proofErr w:type="gramStart"/>
      <w:r w:rsidRPr="003F279A">
        <w:rPr>
          <w:rFonts w:asciiTheme="minorHAnsi" w:hAnsiTheme="minorHAnsi" w:cstheme="minorHAnsi"/>
          <w:color w:val="000000"/>
        </w:rPr>
        <w:t>users</w:t>
      </w:r>
      <w:proofErr w:type="gramEnd"/>
      <w:r w:rsidRPr="003F279A">
        <w:rPr>
          <w:rFonts w:asciiTheme="minorHAnsi" w:hAnsiTheme="minorHAnsi" w:cstheme="minorHAnsi"/>
          <w:color w:val="000000"/>
        </w:rPr>
        <w:t xml:space="preserve"> boat with confidence, maximising fun on the water across both single and multiple outboard engine set-ups.</w:t>
      </w:r>
    </w:p>
    <w:p w14:paraId="2D26DC3F"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46DC17A1"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xml:space="preserve">For 2024, Yamaha builds on the joystick-integrated variable speed bow thruster system with the addition of single, quad and quint outboard motor applications for larger boats that may require additional control. In addition, </w:t>
      </w:r>
      <w:proofErr w:type="spellStart"/>
      <w:r w:rsidRPr="003F279A">
        <w:rPr>
          <w:rFonts w:asciiTheme="minorHAnsi" w:hAnsiTheme="minorHAnsi" w:cstheme="minorHAnsi"/>
          <w:color w:val="000000"/>
        </w:rPr>
        <w:t>Sleipner</w:t>
      </w:r>
      <w:proofErr w:type="spellEnd"/>
      <w:r w:rsidRPr="003F279A">
        <w:rPr>
          <w:rFonts w:asciiTheme="minorHAnsi" w:hAnsiTheme="minorHAnsi" w:cstheme="minorHAnsi"/>
          <w:color w:val="000000"/>
        </w:rPr>
        <w:t xml:space="preserve"> joins </w:t>
      </w:r>
      <w:proofErr w:type="spellStart"/>
      <w:r w:rsidRPr="003F279A">
        <w:rPr>
          <w:rFonts w:asciiTheme="minorHAnsi" w:hAnsiTheme="minorHAnsi" w:cstheme="minorHAnsi"/>
          <w:color w:val="000000"/>
        </w:rPr>
        <w:t>Vetus</w:t>
      </w:r>
      <w:proofErr w:type="spellEnd"/>
      <w:r w:rsidRPr="003F279A">
        <w:rPr>
          <w:rFonts w:asciiTheme="minorHAnsi" w:hAnsiTheme="minorHAnsi" w:cstheme="minorHAnsi"/>
          <w:color w:val="000000"/>
        </w:rPr>
        <w:t xml:space="preserve"> for this next generation of integrated bow thrusters as supported vendor brands for this technology.</w:t>
      </w:r>
    </w:p>
    <w:p w14:paraId="048364EB"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3FC32E4A"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xml:space="preserve">Also new for 2024, Yamaha's 704 Remote Control Box is now available with a neutral locking feature which allows the outboard to maintain a neutral position while the engine is running. This functionality is perfect for idling out on the water or wait time at the docks. </w:t>
      </w:r>
    </w:p>
    <w:p w14:paraId="3DD39916"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The top mount control box allows for easy, one-handed throttle control and effortless trim setting adjustment via a thumb operated toggle switch in the handle. Cruising has never been simpler.</w:t>
      </w:r>
    </w:p>
    <w:p w14:paraId="79A4B06A"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3E10C107"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lastRenderedPageBreak/>
        <w:t>These exciting new innovations from Yamaha are available to view at Yamaha’s stand (Hall 3/C90.1) at boot Düsseldorf 20-28 January 2023. </w:t>
      </w:r>
    </w:p>
    <w:p w14:paraId="23CA0063"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177D9D73"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To find out more about Yamaha’s full range of outboards and marine technology visit: </w:t>
      </w:r>
      <w:hyperlink r:id="rId7" w:anchor="/" w:history="1">
        <w:r w:rsidRPr="003F279A">
          <w:rPr>
            <w:rFonts w:asciiTheme="minorHAnsi" w:hAnsiTheme="minorHAnsi" w:cstheme="minorHAnsi"/>
            <w:color w:val="000000"/>
            <w:u w:val="single" w:color="000000"/>
          </w:rPr>
          <w:t>https://www.yamaha-motor.eu/gb/en/marine/#/</w:t>
        </w:r>
      </w:hyperlink>
    </w:p>
    <w:p w14:paraId="490E0331"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color w:val="000000"/>
        </w:rPr>
        <w:t> </w:t>
      </w:r>
    </w:p>
    <w:p w14:paraId="399D5467" w14:textId="77777777" w:rsidR="00E2284C" w:rsidRPr="003F279A" w:rsidRDefault="00E2284C" w:rsidP="00E2284C">
      <w:pPr>
        <w:autoSpaceDE w:val="0"/>
        <w:autoSpaceDN w:val="0"/>
        <w:adjustRightInd w:val="0"/>
        <w:rPr>
          <w:rFonts w:asciiTheme="minorHAnsi" w:hAnsiTheme="minorHAnsi" w:cstheme="minorHAnsi"/>
          <w:color w:val="000000"/>
        </w:rPr>
      </w:pPr>
      <w:r w:rsidRPr="003F279A">
        <w:rPr>
          <w:rFonts w:asciiTheme="minorHAnsi" w:hAnsiTheme="minorHAnsi" w:cstheme="minorHAnsi"/>
          <w:b/>
          <w:bCs/>
          <w:color w:val="000000"/>
        </w:rPr>
        <w:t>Ends</w:t>
      </w:r>
      <w:r w:rsidRPr="003F279A">
        <w:rPr>
          <w:rFonts w:asciiTheme="minorHAnsi" w:hAnsiTheme="minorHAnsi" w:cstheme="minorHAnsi"/>
          <w:color w:val="000000"/>
        </w:rPr>
        <w:t> </w:t>
      </w:r>
    </w:p>
    <w:p w14:paraId="63BBD8F2" w14:textId="77777777" w:rsidR="00E2284C" w:rsidRDefault="00E2284C" w:rsidP="00E2284C">
      <w:pPr>
        <w:autoSpaceDE w:val="0"/>
        <w:autoSpaceDN w:val="0"/>
        <w:adjustRightInd w:val="0"/>
        <w:rPr>
          <w:color w:val="000000"/>
          <w:sz w:val="32"/>
          <w:szCs w:val="32"/>
        </w:rPr>
      </w:pPr>
      <w:r>
        <w:rPr>
          <w:rFonts w:ascii="Helvetica" w:hAnsi="Helvetica" w:cs="Helvetica"/>
          <w:color w:val="000000"/>
          <w:sz w:val="32"/>
          <w:szCs w:val="32"/>
        </w:rPr>
        <w:t> </w:t>
      </w:r>
    </w:p>
    <w:p w14:paraId="387E9A79" w14:textId="77777777" w:rsidR="00E2284C" w:rsidRPr="003F279A" w:rsidRDefault="00E2284C" w:rsidP="00E2284C">
      <w:pPr>
        <w:autoSpaceDE w:val="0"/>
        <w:autoSpaceDN w:val="0"/>
        <w:adjustRightInd w:val="0"/>
        <w:rPr>
          <w:rFonts w:asciiTheme="minorHAnsi" w:hAnsiTheme="minorHAnsi" w:cstheme="minorHAnsi"/>
          <w:color w:val="000000"/>
          <w:sz w:val="22"/>
          <w:szCs w:val="22"/>
        </w:rPr>
      </w:pPr>
      <w:r w:rsidRPr="003F279A">
        <w:rPr>
          <w:rFonts w:asciiTheme="minorHAnsi" w:hAnsiTheme="minorHAnsi" w:cstheme="minorHAnsi"/>
          <w:b/>
          <w:bCs/>
          <w:color w:val="000000"/>
          <w:sz w:val="22"/>
          <w:szCs w:val="22"/>
        </w:rPr>
        <w:t>Notes to editors</w:t>
      </w:r>
      <w:r w:rsidRPr="003F279A">
        <w:rPr>
          <w:rFonts w:asciiTheme="minorHAnsi" w:hAnsiTheme="minorHAnsi" w:cstheme="minorHAnsi"/>
          <w:color w:val="000000"/>
          <w:sz w:val="22"/>
          <w:szCs w:val="22"/>
        </w:rPr>
        <w:t> </w:t>
      </w:r>
    </w:p>
    <w:p w14:paraId="6BF8F6A3" w14:textId="77777777" w:rsidR="00E2284C" w:rsidRPr="003F279A" w:rsidRDefault="00E2284C" w:rsidP="00E2284C">
      <w:pPr>
        <w:autoSpaceDE w:val="0"/>
        <w:autoSpaceDN w:val="0"/>
        <w:adjustRightInd w:val="0"/>
        <w:rPr>
          <w:rFonts w:asciiTheme="minorHAnsi" w:hAnsiTheme="minorHAnsi" w:cstheme="minorHAnsi"/>
          <w:color w:val="000000"/>
          <w:sz w:val="22"/>
          <w:szCs w:val="22"/>
        </w:rPr>
      </w:pPr>
      <w:r w:rsidRPr="003F279A">
        <w:rPr>
          <w:rFonts w:asciiTheme="minorHAnsi" w:hAnsiTheme="minorHAnsi" w:cstheme="minorHAnsi"/>
          <w:color w:val="000000"/>
          <w:sz w:val="22"/>
          <w:szCs w:val="22"/>
        </w:rPr>
        <w:t> </w:t>
      </w:r>
    </w:p>
    <w:p w14:paraId="491AAD85" w14:textId="77777777" w:rsidR="00E2284C" w:rsidRPr="003F279A" w:rsidRDefault="00E2284C" w:rsidP="00E2284C">
      <w:pPr>
        <w:autoSpaceDE w:val="0"/>
        <w:autoSpaceDN w:val="0"/>
        <w:adjustRightInd w:val="0"/>
        <w:rPr>
          <w:rFonts w:asciiTheme="minorHAnsi" w:hAnsiTheme="minorHAnsi" w:cstheme="minorHAnsi"/>
          <w:color w:val="000000"/>
          <w:sz w:val="22"/>
          <w:szCs w:val="22"/>
        </w:rPr>
      </w:pPr>
      <w:r w:rsidRPr="003F279A">
        <w:rPr>
          <w:rFonts w:asciiTheme="minorHAnsi" w:hAnsiTheme="minorHAnsi" w:cstheme="minorHAnsi"/>
          <w:b/>
          <w:bCs/>
          <w:color w:val="000000"/>
          <w:sz w:val="22"/>
          <w:szCs w:val="22"/>
        </w:rPr>
        <w:t>About Yamaha Motor Europe</w:t>
      </w:r>
      <w:r w:rsidRPr="003F279A">
        <w:rPr>
          <w:rFonts w:asciiTheme="minorHAnsi" w:hAnsiTheme="minorHAnsi" w:cstheme="minorHAnsi"/>
          <w:color w:val="000000"/>
          <w:sz w:val="22"/>
          <w:szCs w:val="22"/>
        </w:rPr>
        <w:t> </w:t>
      </w:r>
    </w:p>
    <w:p w14:paraId="1F7FAD25" w14:textId="77777777" w:rsidR="00E2284C" w:rsidRPr="003F279A" w:rsidRDefault="00E2284C" w:rsidP="00E2284C">
      <w:pPr>
        <w:autoSpaceDE w:val="0"/>
        <w:autoSpaceDN w:val="0"/>
        <w:adjustRightInd w:val="0"/>
        <w:ind w:left="1440"/>
        <w:rPr>
          <w:rFonts w:asciiTheme="minorHAnsi" w:hAnsiTheme="minorHAnsi" w:cstheme="minorHAnsi"/>
          <w:color w:val="000000"/>
          <w:sz w:val="22"/>
          <w:szCs w:val="22"/>
        </w:rPr>
      </w:pPr>
      <w:r w:rsidRPr="003F279A">
        <w:rPr>
          <w:rFonts w:asciiTheme="minorHAnsi" w:hAnsiTheme="minorHAnsi" w:cstheme="minorHAnsi"/>
          <w:color w:val="000000"/>
          <w:sz w:val="22"/>
          <w:szCs w:val="22"/>
        </w:rPr>
        <w:t>·       Yamaha has been at the forefront of marine innovation and engineering excellence for over 60 years. </w:t>
      </w:r>
    </w:p>
    <w:p w14:paraId="00223884" w14:textId="77777777" w:rsidR="00E2284C" w:rsidRPr="003F279A" w:rsidRDefault="00E2284C" w:rsidP="00E2284C">
      <w:pPr>
        <w:autoSpaceDE w:val="0"/>
        <w:autoSpaceDN w:val="0"/>
        <w:adjustRightInd w:val="0"/>
        <w:ind w:left="1440"/>
        <w:rPr>
          <w:rFonts w:asciiTheme="minorHAnsi" w:hAnsiTheme="minorHAnsi" w:cstheme="minorHAnsi"/>
          <w:color w:val="000000"/>
          <w:sz w:val="22"/>
          <w:szCs w:val="22"/>
        </w:rPr>
      </w:pPr>
      <w:r w:rsidRPr="003F279A">
        <w:rPr>
          <w:rFonts w:asciiTheme="minorHAnsi" w:hAnsiTheme="minorHAnsi" w:cstheme="minorHAnsi"/>
          <w:color w:val="000000"/>
          <w:sz w:val="22"/>
          <w:szCs w:val="22"/>
        </w:rPr>
        <w:t>·       Yamaha produces reliable cruising and high-powered outboard engines for everything from tenders to offshore cruisers, while pushing the boundaries of performance, fuel efficiency and innovation. </w:t>
      </w:r>
    </w:p>
    <w:p w14:paraId="3BDECBC9" w14:textId="77777777" w:rsidR="00E2284C" w:rsidRPr="003F279A" w:rsidRDefault="00E2284C" w:rsidP="00E2284C">
      <w:pPr>
        <w:autoSpaceDE w:val="0"/>
        <w:autoSpaceDN w:val="0"/>
        <w:adjustRightInd w:val="0"/>
        <w:ind w:left="1440"/>
        <w:rPr>
          <w:rFonts w:asciiTheme="minorHAnsi" w:hAnsiTheme="minorHAnsi" w:cstheme="minorHAnsi"/>
          <w:color w:val="000000"/>
          <w:sz w:val="22"/>
          <w:szCs w:val="22"/>
        </w:rPr>
      </w:pPr>
      <w:r w:rsidRPr="003F279A">
        <w:rPr>
          <w:rFonts w:asciiTheme="minorHAnsi" w:hAnsiTheme="minorHAnsi" w:cstheme="minorHAnsi"/>
          <w:color w:val="000000"/>
          <w:sz w:val="22"/>
          <w:szCs w:val="22"/>
        </w:rPr>
        <w:t>·       In the design and manufacture of new engines, Yamaha’s approach is focused on creating a positive customer experience, from the new user getting on the water for the first time to the expert looking to enhance the potential of its craft. </w:t>
      </w:r>
    </w:p>
    <w:p w14:paraId="6D3CC1D3" w14:textId="77777777" w:rsidR="00E2284C" w:rsidRPr="003F279A" w:rsidRDefault="00E2284C" w:rsidP="00E2284C">
      <w:pPr>
        <w:autoSpaceDE w:val="0"/>
        <w:autoSpaceDN w:val="0"/>
        <w:adjustRightInd w:val="0"/>
        <w:ind w:left="1440"/>
        <w:rPr>
          <w:rFonts w:asciiTheme="minorHAnsi" w:hAnsiTheme="minorHAnsi" w:cstheme="minorHAnsi"/>
          <w:color w:val="000000"/>
          <w:sz w:val="22"/>
          <w:szCs w:val="22"/>
        </w:rPr>
      </w:pPr>
      <w:r w:rsidRPr="003F279A">
        <w:rPr>
          <w:rFonts w:asciiTheme="minorHAnsi" w:hAnsiTheme="minorHAnsi" w:cstheme="minorHAnsi"/>
          <w:color w:val="000000"/>
          <w:sz w:val="22"/>
          <w:szCs w:val="22"/>
        </w:rPr>
        <w:t>·       For more information on Yamaha visit </w:t>
      </w:r>
      <w:hyperlink r:id="rId8" w:history="1">
        <w:r w:rsidRPr="003F279A">
          <w:rPr>
            <w:rFonts w:asciiTheme="minorHAnsi" w:hAnsiTheme="minorHAnsi" w:cstheme="minorHAnsi"/>
            <w:color w:val="0000FF"/>
            <w:sz w:val="22"/>
            <w:szCs w:val="22"/>
            <w:u w:val="single" w:color="0000FF"/>
          </w:rPr>
          <w:t>https://www.yamaha-motor.eu/gb/en/</w:t>
        </w:r>
      </w:hyperlink>
      <w:r w:rsidRPr="003F279A">
        <w:rPr>
          <w:rFonts w:asciiTheme="minorHAnsi" w:hAnsiTheme="minorHAnsi" w:cstheme="minorHAnsi"/>
          <w:color w:val="000000"/>
          <w:sz w:val="22"/>
          <w:szCs w:val="22"/>
        </w:rPr>
        <w:t>  </w:t>
      </w:r>
    </w:p>
    <w:p w14:paraId="4EE4A1C7" w14:textId="77777777" w:rsidR="00E2284C" w:rsidRPr="003F279A" w:rsidRDefault="00E2284C" w:rsidP="00E2284C">
      <w:pPr>
        <w:autoSpaceDE w:val="0"/>
        <w:autoSpaceDN w:val="0"/>
        <w:adjustRightInd w:val="0"/>
        <w:rPr>
          <w:rFonts w:asciiTheme="minorHAnsi" w:hAnsiTheme="minorHAnsi" w:cstheme="minorHAnsi"/>
          <w:color w:val="000000"/>
          <w:sz w:val="22"/>
          <w:szCs w:val="22"/>
        </w:rPr>
      </w:pPr>
      <w:r w:rsidRPr="003F279A">
        <w:rPr>
          <w:rFonts w:asciiTheme="minorHAnsi" w:hAnsiTheme="minorHAnsi" w:cstheme="minorHAnsi"/>
          <w:color w:val="282828"/>
          <w:sz w:val="22"/>
          <w:szCs w:val="22"/>
        </w:rPr>
        <w:t> </w:t>
      </w:r>
    </w:p>
    <w:p w14:paraId="341F3F50" w14:textId="77777777" w:rsidR="00E2284C" w:rsidRPr="003F279A" w:rsidRDefault="00E2284C" w:rsidP="00E2284C">
      <w:pPr>
        <w:rPr>
          <w:rFonts w:asciiTheme="minorHAnsi" w:hAnsiTheme="minorHAnsi" w:cstheme="minorHAnsi"/>
          <w:sz w:val="22"/>
          <w:szCs w:val="22"/>
        </w:rPr>
      </w:pPr>
      <w:r w:rsidRPr="003F279A">
        <w:rPr>
          <w:rFonts w:asciiTheme="minorHAnsi" w:hAnsiTheme="minorHAnsi" w:cstheme="minorHAnsi"/>
          <w:color w:val="282828"/>
          <w:sz w:val="22"/>
          <w:szCs w:val="22"/>
        </w:rPr>
        <w:t> </w:t>
      </w:r>
      <w:r w:rsidRPr="003F279A">
        <w:rPr>
          <w:rFonts w:asciiTheme="minorHAnsi" w:hAnsiTheme="minorHAnsi" w:cstheme="minorHAnsi"/>
          <w:color w:val="000000"/>
          <w:sz w:val="22"/>
          <w:szCs w:val="22"/>
        </w:rPr>
        <w:t>Media enquiries via MAA: Nina Done – </w:t>
      </w:r>
      <w:proofErr w:type="spellStart"/>
      <w:r w:rsidRPr="003F279A">
        <w:rPr>
          <w:rFonts w:asciiTheme="minorHAnsi" w:hAnsiTheme="minorHAnsi" w:cstheme="minorHAnsi"/>
          <w:color w:val="000000"/>
          <w:sz w:val="22"/>
          <w:szCs w:val="22"/>
        </w:rPr>
        <w:t>nina@maa.agency</w:t>
      </w:r>
      <w:proofErr w:type="spellEnd"/>
      <w:r w:rsidRPr="003F279A">
        <w:rPr>
          <w:rFonts w:asciiTheme="minorHAnsi" w:hAnsiTheme="minorHAnsi" w:cstheme="minorHAnsi"/>
          <w:color w:val="000000"/>
          <w:sz w:val="22"/>
          <w:szCs w:val="22"/>
        </w:rPr>
        <w:t xml:space="preserve">, </w:t>
      </w:r>
      <w:proofErr w:type="spellStart"/>
      <w:r w:rsidRPr="003F279A">
        <w:rPr>
          <w:rFonts w:asciiTheme="minorHAnsi" w:hAnsiTheme="minorHAnsi" w:cstheme="minorHAnsi"/>
          <w:color w:val="000000"/>
          <w:sz w:val="22"/>
          <w:szCs w:val="22"/>
        </w:rPr>
        <w:t>tel</w:t>
      </w:r>
      <w:proofErr w:type="spellEnd"/>
      <w:r w:rsidRPr="003F279A">
        <w:rPr>
          <w:rFonts w:asciiTheme="minorHAnsi" w:hAnsiTheme="minorHAnsi" w:cstheme="minorHAnsi"/>
          <w:color w:val="000000"/>
          <w:sz w:val="22"/>
          <w:szCs w:val="22"/>
        </w:rPr>
        <w:t>: 023 9252 2044 </w:t>
      </w:r>
    </w:p>
    <w:p w14:paraId="421FD192" w14:textId="5E55D997" w:rsidR="00F4046C" w:rsidRPr="00305BB2" w:rsidRDefault="00F4046C" w:rsidP="00E2284C">
      <w:pPr>
        <w:spacing w:line="276" w:lineRule="auto"/>
        <w:jc w:val="center"/>
        <w:rPr>
          <w:rFonts w:asciiTheme="minorHAnsi" w:hAnsiTheme="minorHAnsi" w:cstheme="minorHAnsi"/>
          <w:bCs/>
          <w:color w:val="353535"/>
          <w:sz w:val="22"/>
          <w:szCs w:val="22"/>
          <w:lang w:val="en-US"/>
        </w:rPr>
      </w:pPr>
    </w:p>
    <w:sectPr w:rsidR="00F4046C" w:rsidRPr="00305BB2" w:rsidSect="003E639D">
      <w:headerReference w:type="default" r:id="rId9"/>
      <w:footerReference w:type="default" r:id="rId10"/>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EB11F" w14:textId="77777777" w:rsidR="00A54AD0" w:rsidRDefault="00A54AD0" w:rsidP="008F05A7">
      <w:r>
        <w:separator/>
      </w:r>
    </w:p>
  </w:endnote>
  <w:endnote w:type="continuationSeparator" w:id="0">
    <w:p w14:paraId="18DB1AAD" w14:textId="77777777" w:rsidR="00A54AD0" w:rsidRDefault="00A54AD0" w:rsidP="008F0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9DDDF" w14:textId="77777777" w:rsidR="00DF61C6" w:rsidRDefault="00DF61C6" w:rsidP="00DF61C6">
    <w:pPr>
      <w:pStyle w:val="Footer"/>
      <w:rPr>
        <w:rFonts w:asciiTheme="majorHAnsi" w:hAnsiTheme="majorHAnsi"/>
        <w:sz w:val="16"/>
        <w:szCs w:val="16"/>
      </w:rPr>
    </w:pPr>
    <w:r>
      <w:rPr>
        <w:rFonts w:asciiTheme="majorHAnsi" w:hAnsiTheme="majorHAnsi"/>
        <w:noProof/>
        <w:sz w:val="16"/>
        <w:szCs w:val="16"/>
        <w:lang w:val="en-US"/>
      </w:rPr>
      <mc:AlternateContent>
        <mc:Choice Requires="wps">
          <w:drawing>
            <wp:anchor distT="0" distB="0" distL="114300" distR="114300" simplePos="0" relativeHeight="251662336" behindDoc="0" locked="0" layoutInCell="1" allowOverlap="1" wp14:anchorId="70D6DE67" wp14:editId="70C19485">
              <wp:simplePos x="0" y="0"/>
              <wp:positionH relativeFrom="column">
                <wp:posOffset>4760678</wp:posOffset>
              </wp:positionH>
              <wp:positionV relativeFrom="paragraph">
                <wp:posOffset>-74295</wp:posOffset>
              </wp:positionV>
              <wp:extent cx="1600200" cy="571500"/>
              <wp:effectExtent l="0" t="0" r="0" b="0"/>
              <wp:wrapNone/>
              <wp:docPr id="8" name="Text Box 8"/>
              <wp:cNvGraphicFramePr/>
              <a:graphic xmlns:a="http://schemas.openxmlformats.org/drawingml/2006/main">
                <a:graphicData uri="http://schemas.microsoft.com/office/word/2010/wordprocessingShape">
                  <wps:wsp>
                    <wps:cNvSpPr txBox="1"/>
                    <wps:spPr>
                      <a:xfrm>
                        <a:off x="0" y="0"/>
                        <a:ext cx="16002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D6DE67" id="_x0000_t202" coordsize="21600,21600" o:spt="202" path="m,l,21600r21600,l21600,xe">
              <v:stroke joinstyle="miter"/>
              <v:path gradientshapeok="t" o:connecttype="rect"/>
            </v:shapetype>
            <v:shape id="Text Box 8" o:spid="_x0000_s1026" type="#_x0000_t202" style="position:absolute;margin-left:374.85pt;margin-top:-5.85pt;width:126pt;height: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" filled="f" stroked="f">
              <v:textbox>
                <w:txbxContent>
                  <w:p w14:paraId="509AB276" w14:textId="77777777" w:rsidR="00DF61C6" w:rsidRDefault="00DF61C6" w:rsidP="00DF61C6">
                    <w:pPr>
                      <w:jc w:val="right"/>
                      <w:rPr>
                        <w:rFonts w:asciiTheme="majorHAnsi" w:hAnsiTheme="majorHAnsi"/>
                        <w:sz w:val="16"/>
                        <w:szCs w:val="16"/>
                      </w:rPr>
                    </w:pPr>
                    <w:r>
                      <w:rPr>
                        <w:rFonts w:asciiTheme="majorHAnsi" w:hAnsiTheme="majorHAnsi"/>
                        <w:sz w:val="16"/>
                        <w:szCs w:val="16"/>
                      </w:rPr>
                      <w:t>MAA</w:t>
                    </w:r>
                  </w:p>
                  <w:p w14:paraId="493E07B6" w14:textId="2B942ECF" w:rsidR="00DF61C6" w:rsidRDefault="005623DC" w:rsidP="00DF61C6">
                    <w:pPr>
                      <w:jc w:val="right"/>
                      <w:rPr>
                        <w:rFonts w:asciiTheme="majorHAnsi" w:hAnsiTheme="majorHAnsi"/>
                        <w:sz w:val="16"/>
                        <w:szCs w:val="16"/>
                      </w:rPr>
                    </w:pPr>
                    <w:r>
                      <w:rPr>
                        <w:rFonts w:asciiTheme="majorHAnsi" w:hAnsiTheme="majorHAnsi"/>
                        <w:sz w:val="16"/>
                        <w:szCs w:val="16"/>
                      </w:rPr>
                      <w:t>Units SF1-2 Endeavour Quay</w:t>
                    </w:r>
                  </w:p>
                  <w:p w14:paraId="681C63B4" w14:textId="0AA9B509" w:rsidR="005623DC" w:rsidRDefault="005623DC" w:rsidP="00DF61C6">
                    <w:pPr>
                      <w:jc w:val="right"/>
                      <w:rPr>
                        <w:rFonts w:asciiTheme="majorHAnsi" w:hAnsiTheme="majorHAnsi"/>
                        <w:sz w:val="16"/>
                        <w:szCs w:val="16"/>
                      </w:rPr>
                    </w:pPr>
                    <w:proofErr w:type="spellStart"/>
                    <w:r>
                      <w:rPr>
                        <w:rFonts w:asciiTheme="majorHAnsi" w:hAnsiTheme="majorHAnsi"/>
                        <w:sz w:val="16"/>
                        <w:szCs w:val="16"/>
                      </w:rPr>
                      <w:t>Mumby</w:t>
                    </w:r>
                    <w:proofErr w:type="spellEnd"/>
                    <w:r>
                      <w:rPr>
                        <w:rFonts w:asciiTheme="majorHAnsi" w:hAnsiTheme="majorHAnsi"/>
                        <w:sz w:val="16"/>
                        <w:szCs w:val="16"/>
                      </w:rPr>
                      <w:t xml:space="preserve"> Road</w:t>
                    </w:r>
                  </w:p>
                  <w:p w14:paraId="3A7BA398" w14:textId="792D65CD" w:rsidR="005623DC" w:rsidRPr="00635BCC" w:rsidRDefault="005623DC" w:rsidP="00DF61C6">
                    <w:pPr>
                      <w:jc w:val="right"/>
                      <w:rPr>
                        <w:rFonts w:asciiTheme="majorHAnsi" w:hAnsiTheme="majorHAnsi"/>
                        <w:sz w:val="16"/>
                        <w:szCs w:val="16"/>
                      </w:rPr>
                    </w:pPr>
                    <w:r>
                      <w:rPr>
                        <w:rFonts w:asciiTheme="majorHAnsi" w:hAnsiTheme="majorHAnsi"/>
                        <w:sz w:val="16"/>
                        <w:szCs w:val="16"/>
                      </w:rPr>
                      <w:t>Gosport, PO12 1AH</w:t>
                    </w:r>
                  </w:p>
                </w:txbxContent>
              </v:textbox>
            </v:shape>
          </w:pict>
        </mc:Fallback>
      </mc:AlternateContent>
    </w:r>
    <w:r>
      <w:rPr>
        <w:rFonts w:asciiTheme="majorHAnsi" w:hAnsiTheme="majorHAnsi"/>
        <w:sz w:val="16"/>
        <w:szCs w:val="16"/>
      </w:rPr>
      <w:t>T</w:t>
    </w:r>
    <w:r w:rsidRPr="00635BCC">
      <w:rPr>
        <w:rFonts w:asciiTheme="majorHAnsi" w:hAnsiTheme="majorHAnsi"/>
        <w:sz w:val="16"/>
        <w:szCs w:val="16"/>
      </w:rPr>
      <w:t>: 023 9252 2044</w:t>
    </w:r>
    <w:r>
      <w:rPr>
        <w:rFonts w:asciiTheme="majorHAnsi" w:hAnsiTheme="majorHAnsi"/>
        <w:sz w:val="16"/>
        <w:szCs w:val="16"/>
      </w:rPr>
      <w:t xml:space="preserve"> </w:t>
    </w:r>
  </w:p>
  <w:p w14:paraId="36A19B7D" w14:textId="77777777" w:rsidR="00DF61C6" w:rsidRDefault="00DF61C6" w:rsidP="00DF61C6">
    <w:pPr>
      <w:pStyle w:val="Footer"/>
    </w:pPr>
    <w:r w:rsidRPr="00635BCC">
      <w:rPr>
        <w:rFonts w:asciiTheme="majorHAnsi" w:hAnsiTheme="majorHAnsi"/>
        <w:sz w:val="16"/>
        <w:szCs w:val="16"/>
      </w:rPr>
      <w:t>www.</w:t>
    </w:r>
    <w:r>
      <w:rPr>
        <w:rFonts w:asciiTheme="majorHAnsi" w:hAnsiTheme="majorHAnsi"/>
        <w:sz w:val="16"/>
        <w:szCs w:val="16"/>
      </w:rPr>
      <w:t xml:space="preserve">maa.agency </w:t>
    </w: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FD6DF" w14:textId="77777777" w:rsidR="00A54AD0" w:rsidRDefault="00A54AD0" w:rsidP="008F05A7">
      <w:r>
        <w:separator/>
      </w:r>
    </w:p>
  </w:footnote>
  <w:footnote w:type="continuationSeparator" w:id="0">
    <w:p w14:paraId="02EEA7DF" w14:textId="77777777" w:rsidR="00A54AD0" w:rsidRDefault="00A54AD0" w:rsidP="008F05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56F01" w14:textId="4B6C8296" w:rsidR="008F05A7" w:rsidRDefault="004963BE" w:rsidP="008F05A7">
    <w:pPr>
      <w:pStyle w:val="Header"/>
    </w:pPr>
    <w:r>
      <w:rPr>
        <w:noProof/>
        <w:lang w:val="en-US"/>
      </w:rPr>
      <w:drawing>
        <wp:inline distT="0" distB="0" distL="0" distR="0" wp14:anchorId="1CDA9826" wp14:editId="089DC533">
          <wp:extent cx="1668256" cy="573880"/>
          <wp:effectExtent l="0" t="0" r="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stretch>
                    <a:fillRect/>
                  </a:stretch>
                </pic:blipFill>
                <pic:spPr>
                  <a:xfrm>
                    <a:off x="0" y="0"/>
                    <a:ext cx="1707082" cy="587236"/>
                  </a:xfrm>
                  <a:prstGeom prst="rect">
                    <a:avLst/>
                  </a:prstGeom>
                </pic:spPr>
              </pic:pic>
            </a:graphicData>
          </a:graphic>
        </wp:inline>
      </w:drawing>
    </w:r>
    <w:r w:rsidR="008F05A7" w:rsidRPr="004A4036">
      <w:rPr>
        <w:noProof/>
        <w:lang w:val="en-US"/>
      </w:rPr>
      <w:drawing>
        <wp:anchor distT="0" distB="0" distL="114300" distR="114300" simplePos="0" relativeHeight="251660288" behindDoc="0" locked="0" layoutInCell="1" allowOverlap="1" wp14:anchorId="298545F3" wp14:editId="2F86E066">
          <wp:simplePos x="0" y="0"/>
          <wp:positionH relativeFrom="column">
            <wp:posOffset>4286077</wp:posOffset>
          </wp:positionH>
          <wp:positionV relativeFrom="paragraph">
            <wp:posOffset>4791</wp:posOffset>
          </wp:positionV>
          <wp:extent cx="1579034" cy="569122"/>
          <wp:effectExtent l="0" t="0" r="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A logo 2018 kit_MAA logo 2018 jpegs_MAA logo 2018 10cms.jpg"/>
                  <pic:cNvPicPr/>
                </pic:nvPicPr>
                <pic:blipFill>
                  <a:blip r:embed="rId2">
                    <a:extLst>
                      <a:ext uri="{28A0092B-C50C-407E-A947-70E740481C1C}">
                        <a14:useLocalDpi xmlns:a14="http://schemas.microsoft.com/office/drawing/2010/main" val="0"/>
                      </a:ext>
                    </a:extLst>
                  </a:blip>
                  <a:stretch>
                    <a:fillRect/>
                  </a:stretch>
                </pic:blipFill>
                <pic:spPr>
                  <a:xfrm>
                    <a:off x="0" y="0"/>
                    <a:ext cx="1579034" cy="569122"/>
                  </a:xfrm>
                  <a:prstGeom prst="rect">
                    <a:avLst/>
                  </a:prstGeom>
                </pic:spPr>
              </pic:pic>
            </a:graphicData>
          </a:graphic>
          <wp14:sizeRelH relativeFrom="page">
            <wp14:pctWidth>0</wp14:pctWidth>
          </wp14:sizeRelH>
          <wp14:sizeRelV relativeFrom="page">
            <wp14:pctHeight>0</wp14:pctHeight>
          </wp14:sizeRelV>
        </wp:anchor>
      </w:drawing>
    </w:r>
  </w:p>
  <w:p w14:paraId="759717E0" w14:textId="0CB22A65" w:rsidR="008F05A7" w:rsidRDefault="008F05A7">
    <w:pPr>
      <w:pStyle w:val="Header"/>
    </w:pPr>
  </w:p>
  <w:p w14:paraId="0C5EF505" w14:textId="77777777" w:rsidR="008F05A7" w:rsidRDefault="008F05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57F83"/>
    <w:multiLevelType w:val="multilevel"/>
    <w:tmpl w:val="39D28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C575FB2"/>
    <w:multiLevelType w:val="hybridMultilevel"/>
    <w:tmpl w:val="DC2A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A0B81"/>
    <w:multiLevelType w:val="multilevel"/>
    <w:tmpl w:val="2A20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73E2E"/>
    <w:multiLevelType w:val="hybridMultilevel"/>
    <w:tmpl w:val="9418E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323A46"/>
    <w:multiLevelType w:val="multilevel"/>
    <w:tmpl w:val="9510F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AD36C73"/>
    <w:multiLevelType w:val="multilevel"/>
    <w:tmpl w:val="A80EA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CFF1CFC"/>
    <w:multiLevelType w:val="hybridMultilevel"/>
    <w:tmpl w:val="42AE7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D80BD9"/>
    <w:multiLevelType w:val="hybridMultilevel"/>
    <w:tmpl w:val="756E7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C2592B"/>
    <w:multiLevelType w:val="hybridMultilevel"/>
    <w:tmpl w:val="4A6A2D78"/>
    <w:lvl w:ilvl="0" w:tplc="166ED51C">
      <w:numFmt w:val="bullet"/>
      <w:lvlText w:val="-"/>
      <w:lvlJc w:val="left"/>
      <w:pPr>
        <w:ind w:left="720" w:hanging="360"/>
      </w:pPr>
      <w:rPr>
        <w:rFonts w:ascii="Calibri" w:eastAsiaTheme="minorEastAsia"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2E582C"/>
    <w:multiLevelType w:val="hybridMultilevel"/>
    <w:tmpl w:val="A364C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FD420A"/>
    <w:multiLevelType w:val="multilevel"/>
    <w:tmpl w:val="97CCE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F5E2BDD"/>
    <w:multiLevelType w:val="hybridMultilevel"/>
    <w:tmpl w:val="DA44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FF5538B"/>
    <w:multiLevelType w:val="hybridMultilevel"/>
    <w:tmpl w:val="8DCEA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C61AD2"/>
    <w:multiLevelType w:val="hybridMultilevel"/>
    <w:tmpl w:val="2D3EF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8260BA6"/>
    <w:multiLevelType w:val="multilevel"/>
    <w:tmpl w:val="12466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9923681">
    <w:abstractNumId w:val="5"/>
  </w:num>
  <w:num w:numId="2" w16cid:durableId="131216789">
    <w:abstractNumId w:val="2"/>
  </w:num>
  <w:num w:numId="3" w16cid:durableId="1870681267">
    <w:abstractNumId w:val="10"/>
  </w:num>
  <w:num w:numId="4" w16cid:durableId="931205304">
    <w:abstractNumId w:val="0"/>
  </w:num>
  <w:num w:numId="5" w16cid:durableId="1832407556">
    <w:abstractNumId w:val="14"/>
  </w:num>
  <w:num w:numId="6" w16cid:durableId="1970624627">
    <w:abstractNumId w:val="4"/>
  </w:num>
  <w:num w:numId="7" w16cid:durableId="1533961444">
    <w:abstractNumId w:val="7"/>
  </w:num>
  <w:num w:numId="8" w16cid:durableId="2081512957">
    <w:abstractNumId w:val="6"/>
  </w:num>
  <w:num w:numId="9" w16cid:durableId="163594472">
    <w:abstractNumId w:val="11"/>
  </w:num>
  <w:num w:numId="10" w16cid:durableId="1662268077">
    <w:abstractNumId w:val="12"/>
  </w:num>
  <w:num w:numId="11" w16cid:durableId="1529417098">
    <w:abstractNumId w:val="9"/>
  </w:num>
  <w:num w:numId="12" w16cid:durableId="1373000285">
    <w:abstractNumId w:val="1"/>
  </w:num>
  <w:num w:numId="13" w16cid:durableId="464588878">
    <w:abstractNumId w:val="8"/>
  </w:num>
  <w:num w:numId="14" w16cid:durableId="1982608740">
    <w:abstractNumId w:val="13"/>
  </w:num>
  <w:num w:numId="15" w16cid:durableId="15452868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2F9D"/>
    <w:rsid w:val="0000091B"/>
    <w:rsid w:val="00002BC9"/>
    <w:rsid w:val="00003A4B"/>
    <w:rsid w:val="00006948"/>
    <w:rsid w:val="00010635"/>
    <w:rsid w:val="0001084C"/>
    <w:rsid w:val="000156D1"/>
    <w:rsid w:val="000209DF"/>
    <w:rsid w:val="00020F91"/>
    <w:rsid w:val="000243C2"/>
    <w:rsid w:val="00024609"/>
    <w:rsid w:val="00027928"/>
    <w:rsid w:val="00030EB6"/>
    <w:rsid w:val="000331C7"/>
    <w:rsid w:val="00033D31"/>
    <w:rsid w:val="00035EF5"/>
    <w:rsid w:val="000361C5"/>
    <w:rsid w:val="00036FBC"/>
    <w:rsid w:val="00037BFD"/>
    <w:rsid w:val="00040C14"/>
    <w:rsid w:val="000446F1"/>
    <w:rsid w:val="00044B08"/>
    <w:rsid w:val="00045466"/>
    <w:rsid w:val="00046344"/>
    <w:rsid w:val="000474BB"/>
    <w:rsid w:val="00051B01"/>
    <w:rsid w:val="00054589"/>
    <w:rsid w:val="00056A66"/>
    <w:rsid w:val="00057331"/>
    <w:rsid w:val="00061D6A"/>
    <w:rsid w:val="000648D9"/>
    <w:rsid w:val="000655E8"/>
    <w:rsid w:val="000663B6"/>
    <w:rsid w:val="0006667C"/>
    <w:rsid w:val="00067ACF"/>
    <w:rsid w:val="000723A7"/>
    <w:rsid w:val="000724BF"/>
    <w:rsid w:val="00075733"/>
    <w:rsid w:val="0007627F"/>
    <w:rsid w:val="00077C43"/>
    <w:rsid w:val="00080038"/>
    <w:rsid w:val="000804FE"/>
    <w:rsid w:val="000805ED"/>
    <w:rsid w:val="000811EF"/>
    <w:rsid w:val="000826A0"/>
    <w:rsid w:val="00084429"/>
    <w:rsid w:val="00084689"/>
    <w:rsid w:val="00095F0B"/>
    <w:rsid w:val="000A1FCD"/>
    <w:rsid w:val="000B25C7"/>
    <w:rsid w:val="000B2DCD"/>
    <w:rsid w:val="000B2E15"/>
    <w:rsid w:val="000B477E"/>
    <w:rsid w:val="000B6885"/>
    <w:rsid w:val="000B6E00"/>
    <w:rsid w:val="000C0A1B"/>
    <w:rsid w:val="000C1202"/>
    <w:rsid w:val="000C1244"/>
    <w:rsid w:val="000C18B8"/>
    <w:rsid w:val="000C39C4"/>
    <w:rsid w:val="000C6918"/>
    <w:rsid w:val="000C7539"/>
    <w:rsid w:val="000C7629"/>
    <w:rsid w:val="000D196E"/>
    <w:rsid w:val="000D5412"/>
    <w:rsid w:val="000D6D84"/>
    <w:rsid w:val="000E1A5F"/>
    <w:rsid w:val="000E2E95"/>
    <w:rsid w:val="000E3638"/>
    <w:rsid w:val="000E4E6F"/>
    <w:rsid w:val="000E538D"/>
    <w:rsid w:val="000E79C9"/>
    <w:rsid w:val="000E7DC5"/>
    <w:rsid w:val="000F0A11"/>
    <w:rsid w:val="000F388A"/>
    <w:rsid w:val="000F5B51"/>
    <w:rsid w:val="000F5F2C"/>
    <w:rsid w:val="000F7573"/>
    <w:rsid w:val="001023B8"/>
    <w:rsid w:val="00105517"/>
    <w:rsid w:val="00107A24"/>
    <w:rsid w:val="00110030"/>
    <w:rsid w:val="00110B2B"/>
    <w:rsid w:val="001134ED"/>
    <w:rsid w:val="001143AA"/>
    <w:rsid w:val="001147C0"/>
    <w:rsid w:val="00116B3B"/>
    <w:rsid w:val="0012029C"/>
    <w:rsid w:val="00124FA0"/>
    <w:rsid w:val="001264EF"/>
    <w:rsid w:val="001352D1"/>
    <w:rsid w:val="00135517"/>
    <w:rsid w:val="00136803"/>
    <w:rsid w:val="00137684"/>
    <w:rsid w:val="00141DB6"/>
    <w:rsid w:val="00143147"/>
    <w:rsid w:val="0014370E"/>
    <w:rsid w:val="001478AB"/>
    <w:rsid w:val="00153B24"/>
    <w:rsid w:val="001562AB"/>
    <w:rsid w:val="00162F35"/>
    <w:rsid w:val="0017325D"/>
    <w:rsid w:val="00175F45"/>
    <w:rsid w:val="00177AAE"/>
    <w:rsid w:val="00181387"/>
    <w:rsid w:val="00181EFD"/>
    <w:rsid w:val="00182699"/>
    <w:rsid w:val="00185ADE"/>
    <w:rsid w:val="00191F23"/>
    <w:rsid w:val="001931AA"/>
    <w:rsid w:val="0019702B"/>
    <w:rsid w:val="001970E9"/>
    <w:rsid w:val="001A1F46"/>
    <w:rsid w:val="001A4B31"/>
    <w:rsid w:val="001B0B51"/>
    <w:rsid w:val="001B20E7"/>
    <w:rsid w:val="001B21D9"/>
    <w:rsid w:val="001B2900"/>
    <w:rsid w:val="001B40A4"/>
    <w:rsid w:val="001B4678"/>
    <w:rsid w:val="001B5F4A"/>
    <w:rsid w:val="001C16A5"/>
    <w:rsid w:val="001C181D"/>
    <w:rsid w:val="001C31BF"/>
    <w:rsid w:val="001C4533"/>
    <w:rsid w:val="001D0DC4"/>
    <w:rsid w:val="001D365F"/>
    <w:rsid w:val="001D3DA7"/>
    <w:rsid w:val="001E0E32"/>
    <w:rsid w:val="001E2C62"/>
    <w:rsid w:val="001E5284"/>
    <w:rsid w:val="001E707A"/>
    <w:rsid w:val="001F1B7A"/>
    <w:rsid w:val="001F5674"/>
    <w:rsid w:val="001F7618"/>
    <w:rsid w:val="001F7D3A"/>
    <w:rsid w:val="002031D5"/>
    <w:rsid w:val="00204471"/>
    <w:rsid w:val="0020567C"/>
    <w:rsid w:val="00206A64"/>
    <w:rsid w:val="00212933"/>
    <w:rsid w:val="002140D1"/>
    <w:rsid w:val="00216E4E"/>
    <w:rsid w:val="00221AEF"/>
    <w:rsid w:val="00222186"/>
    <w:rsid w:val="00222BD4"/>
    <w:rsid w:val="00225732"/>
    <w:rsid w:val="002267BE"/>
    <w:rsid w:val="0023116F"/>
    <w:rsid w:val="002319FB"/>
    <w:rsid w:val="002327AF"/>
    <w:rsid w:val="00234EE8"/>
    <w:rsid w:val="00235DA1"/>
    <w:rsid w:val="0023714B"/>
    <w:rsid w:val="00237355"/>
    <w:rsid w:val="0023736B"/>
    <w:rsid w:val="00237B91"/>
    <w:rsid w:val="00240CC1"/>
    <w:rsid w:val="00242A75"/>
    <w:rsid w:val="00246384"/>
    <w:rsid w:val="00250E82"/>
    <w:rsid w:val="00252AD8"/>
    <w:rsid w:val="00257C9C"/>
    <w:rsid w:val="00264815"/>
    <w:rsid w:val="0026507F"/>
    <w:rsid w:val="00270C14"/>
    <w:rsid w:val="0027229E"/>
    <w:rsid w:val="002727BD"/>
    <w:rsid w:val="00273DC6"/>
    <w:rsid w:val="00275101"/>
    <w:rsid w:val="00280D04"/>
    <w:rsid w:val="002815C8"/>
    <w:rsid w:val="002817CC"/>
    <w:rsid w:val="00284FB7"/>
    <w:rsid w:val="00284FEF"/>
    <w:rsid w:val="00285A18"/>
    <w:rsid w:val="00287309"/>
    <w:rsid w:val="002908A2"/>
    <w:rsid w:val="00291CBF"/>
    <w:rsid w:val="00296867"/>
    <w:rsid w:val="00296DDF"/>
    <w:rsid w:val="002A04E3"/>
    <w:rsid w:val="002A0B11"/>
    <w:rsid w:val="002A1877"/>
    <w:rsid w:val="002A4DA8"/>
    <w:rsid w:val="002A799A"/>
    <w:rsid w:val="002A79DC"/>
    <w:rsid w:val="002B33D1"/>
    <w:rsid w:val="002B387D"/>
    <w:rsid w:val="002B401B"/>
    <w:rsid w:val="002B5A30"/>
    <w:rsid w:val="002B6311"/>
    <w:rsid w:val="002B7E17"/>
    <w:rsid w:val="002C0615"/>
    <w:rsid w:val="002C0A03"/>
    <w:rsid w:val="002C20F2"/>
    <w:rsid w:val="002C263D"/>
    <w:rsid w:val="002C26A8"/>
    <w:rsid w:val="002C2A53"/>
    <w:rsid w:val="002C34FE"/>
    <w:rsid w:val="002D0D83"/>
    <w:rsid w:val="002D251A"/>
    <w:rsid w:val="002D3F1B"/>
    <w:rsid w:val="002D4F27"/>
    <w:rsid w:val="002D5B59"/>
    <w:rsid w:val="002D748C"/>
    <w:rsid w:val="002E0FCE"/>
    <w:rsid w:val="002E1766"/>
    <w:rsid w:val="002E4DDF"/>
    <w:rsid w:val="002E532C"/>
    <w:rsid w:val="002E60B2"/>
    <w:rsid w:val="002E729E"/>
    <w:rsid w:val="002F23D9"/>
    <w:rsid w:val="002F2B11"/>
    <w:rsid w:val="002F3DD4"/>
    <w:rsid w:val="002F7204"/>
    <w:rsid w:val="00305BB2"/>
    <w:rsid w:val="00305BDB"/>
    <w:rsid w:val="0030625E"/>
    <w:rsid w:val="00311FF4"/>
    <w:rsid w:val="00312B71"/>
    <w:rsid w:val="003145C5"/>
    <w:rsid w:val="0031762E"/>
    <w:rsid w:val="00320024"/>
    <w:rsid w:val="003202E1"/>
    <w:rsid w:val="0032069C"/>
    <w:rsid w:val="003209F2"/>
    <w:rsid w:val="00320F8C"/>
    <w:rsid w:val="003229EA"/>
    <w:rsid w:val="00322C9A"/>
    <w:rsid w:val="00323775"/>
    <w:rsid w:val="00324218"/>
    <w:rsid w:val="003259EC"/>
    <w:rsid w:val="00326683"/>
    <w:rsid w:val="0032691D"/>
    <w:rsid w:val="00330992"/>
    <w:rsid w:val="00330A81"/>
    <w:rsid w:val="003323EA"/>
    <w:rsid w:val="003326C2"/>
    <w:rsid w:val="00333160"/>
    <w:rsid w:val="0033612F"/>
    <w:rsid w:val="0033688E"/>
    <w:rsid w:val="00342563"/>
    <w:rsid w:val="00344A9E"/>
    <w:rsid w:val="00345301"/>
    <w:rsid w:val="00345997"/>
    <w:rsid w:val="00346A93"/>
    <w:rsid w:val="003508BD"/>
    <w:rsid w:val="00351986"/>
    <w:rsid w:val="003525C2"/>
    <w:rsid w:val="003715C4"/>
    <w:rsid w:val="00371F07"/>
    <w:rsid w:val="003728D7"/>
    <w:rsid w:val="00374D33"/>
    <w:rsid w:val="0037608E"/>
    <w:rsid w:val="0037610A"/>
    <w:rsid w:val="00383189"/>
    <w:rsid w:val="00383D3B"/>
    <w:rsid w:val="003856B3"/>
    <w:rsid w:val="00391A8B"/>
    <w:rsid w:val="00391C42"/>
    <w:rsid w:val="00393813"/>
    <w:rsid w:val="00393942"/>
    <w:rsid w:val="0039649C"/>
    <w:rsid w:val="00396C19"/>
    <w:rsid w:val="003A1C8F"/>
    <w:rsid w:val="003A350D"/>
    <w:rsid w:val="003A53B2"/>
    <w:rsid w:val="003B13B6"/>
    <w:rsid w:val="003B21DB"/>
    <w:rsid w:val="003B4C8B"/>
    <w:rsid w:val="003B5CA5"/>
    <w:rsid w:val="003B63C9"/>
    <w:rsid w:val="003B7FD0"/>
    <w:rsid w:val="003C6925"/>
    <w:rsid w:val="003C7D2C"/>
    <w:rsid w:val="003D12AE"/>
    <w:rsid w:val="003D1789"/>
    <w:rsid w:val="003D3170"/>
    <w:rsid w:val="003D41D5"/>
    <w:rsid w:val="003D502A"/>
    <w:rsid w:val="003D63D9"/>
    <w:rsid w:val="003E25B3"/>
    <w:rsid w:val="003E2B91"/>
    <w:rsid w:val="003E30BC"/>
    <w:rsid w:val="003E4FF5"/>
    <w:rsid w:val="003E6033"/>
    <w:rsid w:val="003F092B"/>
    <w:rsid w:val="003F1054"/>
    <w:rsid w:val="003F3528"/>
    <w:rsid w:val="003F5192"/>
    <w:rsid w:val="003F6C50"/>
    <w:rsid w:val="003F7C8D"/>
    <w:rsid w:val="003F7DE4"/>
    <w:rsid w:val="003F7F95"/>
    <w:rsid w:val="00402A5D"/>
    <w:rsid w:val="00406734"/>
    <w:rsid w:val="0040682F"/>
    <w:rsid w:val="00406BEE"/>
    <w:rsid w:val="00407DBB"/>
    <w:rsid w:val="00412BEC"/>
    <w:rsid w:val="0041326A"/>
    <w:rsid w:val="00414E8F"/>
    <w:rsid w:val="0041572C"/>
    <w:rsid w:val="00416643"/>
    <w:rsid w:val="00420754"/>
    <w:rsid w:val="00422C8A"/>
    <w:rsid w:val="00423ACE"/>
    <w:rsid w:val="00424185"/>
    <w:rsid w:val="00424584"/>
    <w:rsid w:val="004256C9"/>
    <w:rsid w:val="00425DA2"/>
    <w:rsid w:val="00426299"/>
    <w:rsid w:val="00431523"/>
    <w:rsid w:val="0043163F"/>
    <w:rsid w:val="004326DB"/>
    <w:rsid w:val="004328E2"/>
    <w:rsid w:val="00432B4C"/>
    <w:rsid w:val="00434C5A"/>
    <w:rsid w:val="0043684B"/>
    <w:rsid w:val="00436F81"/>
    <w:rsid w:val="0043718C"/>
    <w:rsid w:val="00441150"/>
    <w:rsid w:val="00441AB5"/>
    <w:rsid w:val="00441E22"/>
    <w:rsid w:val="00442A38"/>
    <w:rsid w:val="00445290"/>
    <w:rsid w:val="00445C63"/>
    <w:rsid w:val="00445D2F"/>
    <w:rsid w:val="00447947"/>
    <w:rsid w:val="0045186D"/>
    <w:rsid w:val="00451E50"/>
    <w:rsid w:val="0045786E"/>
    <w:rsid w:val="00457CDC"/>
    <w:rsid w:val="00460254"/>
    <w:rsid w:val="0046339D"/>
    <w:rsid w:val="004710E1"/>
    <w:rsid w:val="004736D8"/>
    <w:rsid w:val="0047570B"/>
    <w:rsid w:val="004778BD"/>
    <w:rsid w:val="00477A93"/>
    <w:rsid w:val="00477E91"/>
    <w:rsid w:val="00484A5B"/>
    <w:rsid w:val="00485D4A"/>
    <w:rsid w:val="0048779C"/>
    <w:rsid w:val="00492DD8"/>
    <w:rsid w:val="00495DCD"/>
    <w:rsid w:val="004962C8"/>
    <w:rsid w:val="004963BE"/>
    <w:rsid w:val="004A1662"/>
    <w:rsid w:val="004A1E38"/>
    <w:rsid w:val="004A5535"/>
    <w:rsid w:val="004A56FC"/>
    <w:rsid w:val="004A5AD7"/>
    <w:rsid w:val="004A6728"/>
    <w:rsid w:val="004B2BEE"/>
    <w:rsid w:val="004B60F7"/>
    <w:rsid w:val="004B689A"/>
    <w:rsid w:val="004B7387"/>
    <w:rsid w:val="004C06E9"/>
    <w:rsid w:val="004C1119"/>
    <w:rsid w:val="004C3A58"/>
    <w:rsid w:val="004C6C0B"/>
    <w:rsid w:val="004C732F"/>
    <w:rsid w:val="004D1A8B"/>
    <w:rsid w:val="004D57D8"/>
    <w:rsid w:val="004D594D"/>
    <w:rsid w:val="004D62EF"/>
    <w:rsid w:val="004E2762"/>
    <w:rsid w:val="004E5DA0"/>
    <w:rsid w:val="004E654E"/>
    <w:rsid w:val="004F1381"/>
    <w:rsid w:val="004F6298"/>
    <w:rsid w:val="004F6774"/>
    <w:rsid w:val="004F72B7"/>
    <w:rsid w:val="00500331"/>
    <w:rsid w:val="005003B5"/>
    <w:rsid w:val="00501012"/>
    <w:rsid w:val="00502D44"/>
    <w:rsid w:val="00512164"/>
    <w:rsid w:val="005124EA"/>
    <w:rsid w:val="00512672"/>
    <w:rsid w:val="00517B11"/>
    <w:rsid w:val="0052145B"/>
    <w:rsid w:val="00521AAB"/>
    <w:rsid w:val="00522380"/>
    <w:rsid w:val="005250FE"/>
    <w:rsid w:val="005320D7"/>
    <w:rsid w:val="00532D61"/>
    <w:rsid w:val="00536931"/>
    <w:rsid w:val="00536A7D"/>
    <w:rsid w:val="005374D3"/>
    <w:rsid w:val="00537E1A"/>
    <w:rsid w:val="00543418"/>
    <w:rsid w:val="00543C66"/>
    <w:rsid w:val="005460CB"/>
    <w:rsid w:val="00550CDF"/>
    <w:rsid w:val="00550DF4"/>
    <w:rsid w:val="00550FAF"/>
    <w:rsid w:val="005515EC"/>
    <w:rsid w:val="00553B36"/>
    <w:rsid w:val="005550BC"/>
    <w:rsid w:val="005558E2"/>
    <w:rsid w:val="0056158B"/>
    <w:rsid w:val="005623DC"/>
    <w:rsid w:val="00563A68"/>
    <w:rsid w:val="00563CA7"/>
    <w:rsid w:val="005644F7"/>
    <w:rsid w:val="00565720"/>
    <w:rsid w:val="00565FFF"/>
    <w:rsid w:val="0056624E"/>
    <w:rsid w:val="00570C26"/>
    <w:rsid w:val="00571E73"/>
    <w:rsid w:val="00572EEA"/>
    <w:rsid w:val="0057389F"/>
    <w:rsid w:val="00573B91"/>
    <w:rsid w:val="0057567F"/>
    <w:rsid w:val="0057600B"/>
    <w:rsid w:val="005809A4"/>
    <w:rsid w:val="0058106C"/>
    <w:rsid w:val="0058679B"/>
    <w:rsid w:val="005932A2"/>
    <w:rsid w:val="00594118"/>
    <w:rsid w:val="00594202"/>
    <w:rsid w:val="00594A0C"/>
    <w:rsid w:val="00595987"/>
    <w:rsid w:val="00595D2A"/>
    <w:rsid w:val="0059623F"/>
    <w:rsid w:val="005A0227"/>
    <w:rsid w:val="005A0537"/>
    <w:rsid w:val="005A24B7"/>
    <w:rsid w:val="005B13D4"/>
    <w:rsid w:val="005B36F0"/>
    <w:rsid w:val="005B6139"/>
    <w:rsid w:val="005C0D91"/>
    <w:rsid w:val="005C136C"/>
    <w:rsid w:val="005C2BC4"/>
    <w:rsid w:val="005C4DB2"/>
    <w:rsid w:val="005C5257"/>
    <w:rsid w:val="005C64A6"/>
    <w:rsid w:val="005C66E9"/>
    <w:rsid w:val="005D3661"/>
    <w:rsid w:val="005D4475"/>
    <w:rsid w:val="005D468C"/>
    <w:rsid w:val="005E0A94"/>
    <w:rsid w:val="005E0DC2"/>
    <w:rsid w:val="005E147D"/>
    <w:rsid w:val="005E66B0"/>
    <w:rsid w:val="005F0DEC"/>
    <w:rsid w:val="005F1DE0"/>
    <w:rsid w:val="005F445C"/>
    <w:rsid w:val="005F562C"/>
    <w:rsid w:val="005F732C"/>
    <w:rsid w:val="0061345A"/>
    <w:rsid w:val="0061797B"/>
    <w:rsid w:val="00622E37"/>
    <w:rsid w:val="006262A6"/>
    <w:rsid w:val="00630FCF"/>
    <w:rsid w:val="00636169"/>
    <w:rsid w:val="00640F5A"/>
    <w:rsid w:val="006415DE"/>
    <w:rsid w:val="00641AF5"/>
    <w:rsid w:val="00642A9A"/>
    <w:rsid w:val="0064466D"/>
    <w:rsid w:val="00645541"/>
    <w:rsid w:val="006501DE"/>
    <w:rsid w:val="00650A1A"/>
    <w:rsid w:val="00652926"/>
    <w:rsid w:val="00655721"/>
    <w:rsid w:val="00656588"/>
    <w:rsid w:val="00660C73"/>
    <w:rsid w:val="00661B4A"/>
    <w:rsid w:val="00661F24"/>
    <w:rsid w:val="0066241E"/>
    <w:rsid w:val="00662546"/>
    <w:rsid w:val="00662A21"/>
    <w:rsid w:val="00662C52"/>
    <w:rsid w:val="00664C95"/>
    <w:rsid w:val="00666548"/>
    <w:rsid w:val="00670A20"/>
    <w:rsid w:val="00673E65"/>
    <w:rsid w:val="0068003D"/>
    <w:rsid w:val="0068008F"/>
    <w:rsid w:val="00680346"/>
    <w:rsid w:val="0068041B"/>
    <w:rsid w:val="00681F15"/>
    <w:rsid w:val="00683649"/>
    <w:rsid w:val="00684319"/>
    <w:rsid w:val="006854E1"/>
    <w:rsid w:val="00685C11"/>
    <w:rsid w:val="006870FD"/>
    <w:rsid w:val="006873FB"/>
    <w:rsid w:val="00687AF2"/>
    <w:rsid w:val="0069020D"/>
    <w:rsid w:val="006904EC"/>
    <w:rsid w:val="006950C4"/>
    <w:rsid w:val="00695769"/>
    <w:rsid w:val="00695F99"/>
    <w:rsid w:val="00697339"/>
    <w:rsid w:val="006A46A3"/>
    <w:rsid w:val="006A64F1"/>
    <w:rsid w:val="006B0AF4"/>
    <w:rsid w:val="006B0ECA"/>
    <w:rsid w:val="006B1CD1"/>
    <w:rsid w:val="006B5780"/>
    <w:rsid w:val="006B62C9"/>
    <w:rsid w:val="006C0A42"/>
    <w:rsid w:val="006C4321"/>
    <w:rsid w:val="006C5935"/>
    <w:rsid w:val="006C686C"/>
    <w:rsid w:val="006C7F43"/>
    <w:rsid w:val="006D23B3"/>
    <w:rsid w:val="006D42EA"/>
    <w:rsid w:val="006D542D"/>
    <w:rsid w:val="006D769F"/>
    <w:rsid w:val="006E285E"/>
    <w:rsid w:val="006E4FAD"/>
    <w:rsid w:val="006E5948"/>
    <w:rsid w:val="006E6008"/>
    <w:rsid w:val="006E6888"/>
    <w:rsid w:val="006F03FC"/>
    <w:rsid w:val="006F5A57"/>
    <w:rsid w:val="006F7B9F"/>
    <w:rsid w:val="007007A9"/>
    <w:rsid w:val="00700E22"/>
    <w:rsid w:val="007022C5"/>
    <w:rsid w:val="007048AB"/>
    <w:rsid w:val="00705526"/>
    <w:rsid w:val="00706AED"/>
    <w:rsid w:val="0071299F"/>
    <w:rsid w:val="00715640"/>
    <w:rsid w:val="007176BF"/>
    <w:rsid w:val="007177B6"/>
    <w:rsid w:val="0071794E"/>
    <w:rsid w:val="0072017E"/>
    <w:rsid w:val="00722A9C"/>
    <w:rsid w:val="00722FEB"/>
    <w:rsid w:val="00725A5B"/>
    <w:rsid w:val="00731531"/>
    <w:rsid w:val="00733AA5"/>
    <w:rsid w:val="00733EB1"/>
    <w:rsid w:val="00734D0F"/>
    <w:rsid w:val="00736349"/>
    <w:rsid w:val="00740317"/>
    <w:rsid w:val="007413E1"/>
    <w:rsid w:val="00741D28"/>
    <w:rsid w:val="0074287E"/>
    <w:rsid w:val="007429FD"/>
    <w:rsid w:val="00744258"/>
    <w:rsid w:val="00745392"/>
    <w:rsid w:val="00745B9E"/>
    <w:rsid w:val="007464B9"/>
    <w:rsid w:val="0075410E"/>
    <w:rsid w:val="00754CC0"/>
    <w:rsid w:val="00755AD7"/>
    <w:rsid w:val="00757303"/>
    <w:rsid w:val="00761C88"/>
    <w:rsid w:val="00765B2D"/>
    <w:rsid w:val="007713AA"/>
    <w:rsid w:val="007728AB"/>
    <w:rsid w:val="00773F94"/>
    <w:rsid w:val="007743C4"/>
    <w:rsid w:val="00786CDD"/>
    <w:rsid w:val="00787623"/>
    <w:rsid w:val="00787FF7"/>
    <w:rsid w:val="00792B8F"/>
    <w:rsid w:val="00792FBC"/>
    <w:rsid w:val="00793113"/>
    <w:rsid w:val="00794FCA"/>
    <w:rsid w:val="00794FD7"/>
    <w:rsid w:val="00796B2F"/>
    <w:rsid w:val="007A22F0"/>
    <w:rsid w:val="007A3219"/>
    <w:rsid w:val="007A3F3D"/>
    <w:rsid w:val="007A4FE9"/>
    <w:rsid w:val="007A5D62"/>
    <w:rsid w:val="007A7D50"/>
    <w:rsid w:val="007A7E9E"/>
    <w:rsid w:val="007B0F5B"/>
    <w:rsid w:val="007B11CA"/>
    <w:rsid w:val="007B3924"/>
    <w:rsid w:val="007B3A37"/>
    <w:rsid w:val="007B4319"/>
    <w:rsid w:val="007B4429"/>
    <w:rsid w:val="007B7F15"/>
    <w:rsid w:val="007C5B48"/>
    <w:rsid w:val="007C6B1B"/>
    <w:rsid w:val="007C711D"/>
    <w:rsid w:val="007C75B3"/>
    <w:rsid w:val="007C78E4"/>
    <w:rsid w:val="007D02B3"/>
    <w:rsid w:val="007D0C2B"/>
    <w:rsid w:val="007D26A1"/>
    <w:rsid w:val="007D2C2B"/>
    <w:rsid w:val="007D3705"/>
    <w:rsid w:val="007D4022"/>
    <w:rsid w:val="007E1943"/>
    <w:rsid w:val="007E22F2"/>
    <w:rsid w:val="007E338D"/>
    <w:rsid w:val="007E368F"/>
    <w:rsid w:val="007E56AC"/>
    <w:rsid w:val="007E7322"/>
    <w:rsid w:val="007E7A1D"/>
    <w:rsid w:val="007F0324"/>
    <w:rsid w:val="007F527B"/>
    <w:rsid w:val="007F73A5"/>
    <w:rsid w:val="00800B5A"/>
    <w:rsid w:val="0080112E"/>
    <w:rsid w:val="00807F40"/>
    <w:rsid w:val="00810BFD"/>
    <w:rsid w:val="008121F7"/>
    <w:rsid w:val="008128CE"/>
    <w:rsid w:val="00812B1C"/>
    <w:rsid w:val="00813037"/>
    <w:rsid w:val="00813C14"/>
    <w:rsid w:val="0081430A"/>
    <w:rsid w:val="00814403"/>
    <w:rsid w:val="0081581D"/>
    <w:rsid w:val="00816AFA"/>
    <w:rsid w:val="008175A8"/>
    <w:rsid w:val="00817831"/>
    <w:rsid w:val="00817BDF"/>
    <w:rsid w:val="00822C0B"/>
    <w:rsid w:val="0082347D"/>
    <w:rsid w:val="008239F3"/>
    <w:rsid w:val="008271AB"/>
    <w:rsid w:val="00827EF3"/>
    <w:rsid w:val="00833990"/>
    <w:rsid w:val="008343F7"/>
    <w:rsid w:val="00834A1C"/>
    <w:rsid w:val="008362C6"/>
    <w:rsid w:val="008378F7"/>
    <w:rsid w:val="00837F81"/>
    <w:rsid w:val="00843D89"/>
    <w:rsid w:val="008475FE"/>
    <w:rsid w:val="008476CD"/>
    <w:rsid w:val="0085024B"/>
    <w:rsid w:val="008516C5"/>
    <w:rsid w:val="00856DAD"/>
    <w:rsid w:val="00857E52"/>
    <w:rsid w:val="00860E37"/>
    <w:rsid w:val="00866419"/>
    <w:rsid w:val="00866AF1"/>
    <w:rsid w:val="00866CB4"/>
    <w:rsid w:val="0087098E"/>
    <w:rsid w:val="0087283A"/>
    <w:rsid w:val="0087441D"/>
    <w:rsid w:val="00881149"/>
    <w:rsid w:val="00881662"/>
    <w:rsid w:val="00882D54"/>
    <w:rsid w:val="00882FE8"/>
    <w:rsid w:val="008852B5"/>
    <w:rsid w:val="00887BD3"/>
    <w:rsid w:val="00891440"/>
    <w:rsid w:val="00892AAC"/>
    <w:rsid w:val="00894EFF"/>
    <w:rsid w:val="00895D5E"/>
    <w:rsid w:val="00897E09"/>
    <w:rsid w:val="008A20F8"/>
    <w:rsid w:val="008A7F88"/>
    <w:rsid w:val="008B06A9"/>
    <w:rsid w:val="008B2A91"/>
    <w:rsid w:val="008B3440"/>
    <w:rsid w:val="008B7157"/>
    <w:rsid w:val="008C00DF"/>
    <w:rsid w:val="008C1EC5"/>
    <w:rsid w:val="008C2717"/>
    <w:rsid w:val="008C2B89"/>
    <w:rsid w:val="008C3695"/>
    <w:rsid w:val="008C7EF2"/>
    <w:rsid w:val="008D09E0"/>
    <w:rsid w:val="008D0E43"/>
    <w:rsid w:val="008D0E9F"/>
    <w:rsid w:val="008D2383"/>
    <w:rsid w:val="008D37F2"/>
    <w:rsid w:val="008D4CD4"/>
    <w:rsid w:val="008D694E"/>
    <w:rsid w:val="008E0C18"/>
    <w:rsid w:val="008E27A1"/>
    <w:rsid w:val="008F05A7"/>
    <w:rsid w:val="008F09F9"/>
    <w:rsid w:val="008F0BC0"/>
    <w:rsid w:val="008F4F53"/>
    <w:rsid w:val="008F5BF0"/>
    <w:rsid w:val="008F7D3A"/>
    <w:rsid w:val="00904D3A"/>
    <w:rsid w:val="009058ED"/>
    <w:rsid w:val="00910333"/>
    <w:rsid w:val="00910A1A"/>
    <w:rsid w:val="00911B5E"/>
    <w:rsid w:val="0091214D"/>
    <w:rsid w:val="00914DCF"/>
    <w:rsid w:val="00915454"/>
    <w:rsid w:val="00916210"/>
    <w:rsid w:val="00921B0B"/>
    <w:rsid w:val="00922DD0"/>
    <w:rsid w:val="00925715"/>
    <w:rsid w:val="0093120F"/>
    <w:rsid w:val="00931238"/>
    <w:rsid w:val="00932D6D"/>
    <w:rsid w:val="00934AE5"/>
    <w:rsid w:val="0093598E"/>
    <w:rsid w:val="00935DB4"/>
    <w:rsid w:val="00935E92"/>
    <w:rsid w:val="00940C44"/>
    <w:rsid w:val="00942106"/>
    <w:rsid w:val="009424D3"/>
    <w:rsid w:val="00942CC7"/>
    <w:rsid w:val="0095164D"/>
    <w:rsid w:val="00961063"/>
    <w:rsid w:val="0096266E"/>
    <w:rsid w:val="0096301E"/>
    <w:rsid w:val="009654F3"/>
    <w:rsid w:val="00965838"/>
    <w:rsid w:val="009708FB"/>
    <w:rsid w:val="00971B1C"/>
    <w:rsid w:val="00972328"/>
    <w:rsid w:val="00972D43"/>
    <w:rsid w:val="00973027"/>
    <w:rsid w:val="009748DD"/>
    <w:rsid w:val="00982FF3"/>
    <w:rsid w:val="00985FDD"/>
    <w:rsid w:val="00987F83"/>
    <w:rsid w:val="00992A21"/>
    <w:rsid w:val="00993A49"/>
    <w:rsid w:val="00995D3A"/>
    <w:rsid w:val="0099682C"/>
    <w:rsid w:val="009968A4"/>
    <w:rsid w:val="009A0E54"/>
    <w:rsid w:val="009A1A08"/>
    <w:rsid w:val="009A1E2B"/>
    <w:rsid w:val="009A3BFB"/>
    <w:rsid w:val="009A4E6A"/>
    <w:rsid w:val="009A7BDE"/>
    <w:rsid w:val="009B1A88"/>
    <w:rsid w:val="009C14C8"/>
    <w:rsid w:val="009C451C"/>
    <w:rsid w:val="009C5DD2"/>
    <w:rsid w:val="009C5E22"/>
    <w:rsid w:val="009D5DAA"/>
    <w:rsid w:val="009E2743"/>
    <w:rsid w:val="009E5ABB"/>
    <w:rsid w:val="009E6EDC"/>
    <w:rsid w:val="009E7779"/>
    <w:rsid w:val="009F003E"/>
    <w:rsid w:val="009F0A36"/>
    <w:rsid w:val="009F1C01"/>
    <w:rsid w:val="009F6F9E"/>
    <w:rsid w:val="00A00E87"/>
    <w:rsid w:val="00A04B98"/>
    <w:rsid w:val="00A139DF"/>
    <w:rsid w:val="00A15047"/>
    <w:rsid w:val="00A1698A"/>
    <w:rsid w:val="00A200D4"/>
    <w:rsid w:val="00A21955"/>
    <w:rsid w:val="00A23052"/>
    <w:rsid w:val="00A23CE8"/>
    <w:rsid w:val="00A23F0E"/>
    <w:rsid w:val="00A244D0"/>
    <w:rsid w:val="00A24A36"/>
    <w:rsid w:val="00A24D8E"/>
    <w:rsid w:val="00A260D3"/>
    <w:rsid w:val="00A31472"/>
    <w:rsid w:val="00A324DA"/>
    <w:rsid w:val="00A32F9D"/>
    <w:rsid w:val="00A354E9"/>
    <w:rsid w:val="00A3574B"/>
    <w:rsid w:val="00A42322"/>
    <w:rsid w:val="00A4342D"/>
    <w:rsid w:val="00A442FB"/>
    <w:rsid w:val="00A46968"/>
    <w:rsid w:val="00A47630"/>
    <w:rsid w:val="00A505A9"/>
    <w:rsid w:val="00A512AA"/>
    <w:rsid w:val="00A52470"/>
    <w:rsid w:val="00A527FD"/>
    <w:rsid w:val="00A54308"/>
    <w:rsid w:val="00A54549"/>
    <w:rsid w:val="00A54AD0"/>
    <w:rsid w:val="00A562EE"/>
    <w:rsid w:val="00A5650B"/>
    <w:rsid w:val="00A6094C"/>
    <w:rsid w:val="00A61C44"/>
    <w:rsid w:val="00A640E9"/>
    <w:rsid w:val="00A64186"/>
    <w:rsid w:val="00A67DF3"/>
    <w:rsid w:val="00A67E6C"/>
    <w:rsid w:val="00A75384"/>
    <w:rsid w:val="00A76377"/>
    <w:rsid w:val="00A8181A"/>
    <w:rsid w:val="00A81F1D"/>
    <w:rsid w:val="00A823E9"/>
    <w:rsid w:val="00A829EF"/>
    <w:rsid w:val="00A83609"/>
    <w:rsid w:val="00A90A52"/>
    <w:rsid w:val="00A90F64"/>
    <w:rsid w:val="00A914A6"/>
    <w:rsid w:val="00A9206C"/>
    <w:rsid w:val="00A9371A"/>
    <w:rsid w:val="00A94EA1"/>
    <w:rsid w:val="00A9601A"/>
    <w:rsid w:val="00A96097"/>
    <w:rsid w:val="00A96374"/>
    <w:rsid w:val="00A97667"/>
    <w:rsid w:val="00AA09F4"/>
    <w:rsid w:val="00AA61B5"/>
    <w:rsid w:val="00AA7D42"/>
    <w:rsid w:val="00AB064B"/>
    <w:rsid w:val="00AB0CC5"/>
    <w:rsid w:val="00AB29BE"/>
    <w:rsid w:val="00AB6FBE"/>
    <w:rsid w:val="00AC0120"/>
    <w:rsid w:val="00AC0975"/>
    <w:rsid w:val="00AC1960"/>
    <w:rsid w:val="00AC4478"/>
    <w:rsid w:val="00AC67FC"/>
    <w:rsid w:val="00AC724C"/>
    <w:rsid w:val="00AC7A78"/>
    <w:rsid w:val="00AD0819"/>
    <w:rsid w:val="00AD1A05"/>
    <w:rsid w:val="00AD24C3"/>
    <w:rsid w:val="00AD24C4"/>
    <w:rsid w:val="00AD2565"/>
    <w:rsid w:val="00AD40E3"/>
    <w:rsid w:val="00AD4D1E"/>
    <w:rsid w:val="00AD560C"/>
    <w:rsid w:val="00AD693E"/>
    <w:rsid w:val="00AE4D9E"/>
    <w:rsid w:val="00AE5403"/>
    <w:rsid w:val="00AE6179"/>
    <w:rsid w:val="00AE6C09"/>
    <w:rsid w:val="00AF2709"/>
    <w:rsid w:val="00AF3641"/>
    <w:rsid w:val="00AF4660"/>
    <w:rsid w:val="00AF5128"/>
    <w:rsid w:val="00AF67AA"/>
    <w:rsid w:val="00B018B3"/>
    <w:rsid w:val="00B0777C"/>
    <w:rsid w:val="00B1230A"/>
    <w:rsid w:val="00B25BA6"/>
    <w:rsid w:val="00B30EF1"/>
    <w:rsid w:val="00B3402F"/>
    <w:rsid w:val="00B41079"/>
    <w:rsid w:val="00B431D8"/>
    <w:rsid w:val="00B43482"/>
    <w:rsid w:val="00B44E79"/>
    <w:rsid w:val="00B46CD3"/>
    <w:rsid w:val="00B50189"/>
    <w:rsid w:val="00B5055C"/>
    <w:rsid w:val="00B50BE3"/>
    <w:rsid w:val="00B51AB1"/>
    <w:rsid w:val="00B5386B"/>
    <w:rsid w:val="00B542E2"/>
    <w:rsid w:val="00B54615"/>
    <w:rsid w:val="00B54D6F"/>
    <w:rsid w:val="00B5671F"/>
    <w:rsid w:val="00B619F9"/>
    <w:rsid w:val="00B654A6"/>
    <w:rsid w:val="00B6678A"/>
    <w:rsid w:val="00B67C96"/>
    <w:rsid w:val="00B70283"/>
    <w:rsid w:val="00B82E71"/>
    <w:rsid w:val="00B8492F"/>
    <w:rsid w:val="00B870D7"/>
    <w:rsid w:val="00B90FCC"/>
    <w:rsid w:val="00B9320A"/>
    <w:rsid w:val="00B9402D"/>
    <w:rsid w:val="00B94524"/>
    <w:rsid w:val="00B95169"/>
    <w:rsid w:val="00B9734F"/>
    <w:rsid w:val="00BA095E"/>
    <w:rsid w:val="00BA362B"/>
    <w:rsid w:val="00BA5956"/>
    <w:rsid w:val="00BA7C2C"/>
    <w:rsid w:val="00BB412F"/>
    <w:rsid w:val="00BC0587"/>
    <w:rsid w:val="00BC1D14"/>
    <w:rsid w:val="00BC4E68"/>
    <w:rsid w:val="00BC75FB"/>
    <w:rsid w:val="00BD30DE"/>
    <w:rsid w:val="00BD5401"/>
    <w:rsid w:val="00BE0376"/>
    <w:rsid w:val="00BE12E0"/>
    <w:rsid w:val="00BE1F2A"/>
    <w:rsid w:val="00BE28C0"/>
    <w:rsid w:val="00BE3550"/>
    <w:rsid w:val="00BE4C71"/>
    <w:rsid w:val="00BE5DB1"/>
    <w:rsid w:val="00BE62F7"/>
    <w:rsid w:val="00BE7A21"/>
    <w:rsid w:val="00BF09E7"/>
    <w:rsid w:val="00BF15CB"/>
    <w:rsid w:val="00BF30C6"/>
    <w:rsid w:val="00BF480B"/>
    <w:rsid w:val="00BF4858"/>
    <w:rsid w:val="00C001D1"/>
    <w:rsid w:val="00C03685"/>
    <w:rsid w:val="00C03A98"/>
    <w:rsid w:val="00C04D57"/>
    <w:rsid w:val="00C0588C"/>
    <w:rsid w:val="00C10D5E"/>
    <w:rsid w:val="00C1205C"/>
    <w:rsid w:val="00C15031"/>
    <w:rsid w:val="00C161E5"/>
    <w:rsid w:val="00C1682D"/>
    <w:rsid w:val="00C20E9B"/>
    <w:rsid w:val="00C23956"/>
    <w:rsid w:val="00C25337"/>
    <w:rsid w:val="00C2727E"/>
    <w:rsid w:val="00C275D1"/>
    <w:rsid w:val="00C3130C"/>
    <w:rsid w:val="00C317E4"/>
    <w:rsid w:val="00C3364A"/>
    <w:rsid w:val="00C33B2A"/>
    <w:rsid w:val="00C33E0C"/>
    <w:rsid w:val="00C34562"/>
    <w:rsid w:val="00C36F41"/>
    <w:rsid w:val="00C40B48"/>
    <w:rsid w:val="00C40FE4"/>
    <w:rsid w:val="00C41473"/>
    <w:rsid w:val="00C426F4"/>
    <w:rsid w:val="00C45E73"/>
    <w:rsid w:val="00C53421"/>
    <w:rsid w:val="00C5372B"/>
    <w:rsid w:val="00C53F45"/>
    <w:rsid w:val="00C5616F"/>
    <w:rsid w:val="00C56761"/>
    <w:rsid w:val="00C622C4"/>
    <w:rsid w:val="00C62BF8"/>
    <w:rsid w:val="00C6551F"/>
    <w:rsid w:val="00C65E93"/>
    <w:rsid w:val="00C66B7E"/>
    <w:rsid w:val="00C66DA2"/>
    <w:rsid w:val="00C7056F"/>
    <w:rsid w:val="00C73957"/>
    <w:rsid w:val="00C7550D"/>
    <w:rsid w:val="00C75E7C"/>
    <w:rsid w:val="00C75F8A"/>
    <w:rsid w:val="00C76048"/>
    <w:rsid w:val="00C76312"/>
    <w:rsid w:val="00C76C4D"/>
    <w:rsid w:val="00C770F5"/>
    <w:rsid w:val="00C840A3"/>
    <w:rsid w:val="00C85F88"/>
    <w:rsid w:val="00C9541A"/>
    <w:rsid w:val="00C960F2"/>
    <w:rsid w:val="00C97BE5"/>
    <w:rsid w:val="00C97DB4"/>
    <w:rsid w:val="00CA4882"/>
    <w:rsid w:val="00CA68E4"/>
    <w:rsid w:val="00CB1085"/>
    <w:rsid w:val="00CB20F3"/>
    <w:rsid w:val="00CB2C73"/>
    <w:rsid w:val="00CB5755"/>
    <w:rsid w:val="00CB6155"/>
    <w:rsid w:val="00CB7F2A"/>
    <w:rsid w:val="00CC0C5C"/>
    <w:rsid w:val="00CC165E"/>
    <w:rsid w:val="00CC330F"/>
    <w:rsid w:val="00CC391E"/>
    <w:rsid w:val="00CC588A"/>
    <w:rsid w:val="00CD16C1"/>
    <w:rsid w:val="00CD19DE"/>
    <w:rsid w:val="00CD1AD3"/>
    <w:rsid w:val="00CD5B4D"/>
    <w:rsid w:val="00CE07EB"/>
    <w:rsid w:val="00CE0B76"/>
    <w:rsid w:val="00CE1582"/>
    <w:rsid w:val="00CE1696"/>
    <w:rsid w:val="00CE316E"/>
    <w:rsid w:val="00CE6A83"/>
    <w:rsid w:val="00CE71A4"/>
    <w:rsid w:val="00CF23A0"/>
    <w:rsid w:val="00CF41CA"/>
    <w:rsid w:val="00CF5127"/>
    <w:rsid w:val="00CF66BB"/>
    <w:rsid w:val="00D00E93"/>
    <w:rsid w:val="00D01CB4"/>
    <w:rsid w:val="00D021D1"/>
    <w:rsid w:val="00D03E9C"/>
    <w:rsid w:val="00D04EAD"/>
    <w:rsid w:val="00D1094D"/>
    <w:rsid w:val="00D1473F"/>
    <w:rsid w:val="00D179AB"/>
    <w:rsid w:val="00D203C8"/>
    <w:rsid w:val="00D208F3"/>
    <w:rsid w:val="00D22E0D"/>
    <w:rsid w:val="00D23CD8"/>
    <w:rsid w:val="00D262D3"/>
    <w:rsid w:val="00D3289F"/>
    <w:rsid w:val="00D3313B"/>
    <w:rsid w:val="00D33840"/>
    <w:rsid w:val="00D34DF6"/>
    <w:rsid w:val="00D351A5"/>
    <w:rsid w:val="00D36095"/>
    <w:rsid w:val="00D4115D"/>
    <w:rsid w:val="00D41253"/>
    <w:rsid w:val="00D42671"/>
    <w:rsid w:val="00D47132"/>
    <w:rsid w:val="00D503EA"/>
    <w:rsid w:val="00D519FA"/>
    <w:rsid w:val="00D53073"/>
    <w:rsid w:val="00D55C3C"/>
    <w:rsid w:val="00D56A4A"/>
    <w:rsid w:val="00D57FF0"/>
    <w:rsid w:val="00D61388"/>
    <w:rsid w:val="00D6420B"/>
    <w:rsid w:val="00D6598E"/>
    <w:rsid w:val="00D67AB5"/>
    <w:rsid w:val="00D70E65"/>
    <w:rsid w:val="00D7174B"/>
    <w:rsid w:val="00D72419"/>
    <w:rsid w:val="00D72853"/>
    <w:rsid w:val="00D744C8"/>
    <w:rsid w:val="00D74D46"/>
    <w:rsid w:val="00D82F80"/>
    <w:rsid w:val="00D86009"/>
    <w:rsid w:val="00D86ACF"/>
    <w:rsid w:val="00D87A17"/>
    <w:rsid w:val="00D909FB"/>
    <w:rsid w:val="00D934D0"/>
    <w:rsid w:val="00DA6CB8"/>
    <w:rsid w:val="00DB0FD9"/>
    <w:rsid w:val="00DB3493"/>
    <w:rsid w:val="00DB5A8A"/>
    <w:rsid w:val="00DB658D"/>
    <w:rsid w:val="00DC09B1"/>
    <w:rsid w:val="00DC0D78"/>
    <w:rsid w:val="00DC3E4D"/>
    <w:rsid w:val="00DC7101"/>
    <w:rsid w:val="00DD2E0E"/>
    <w:rsid w:val="00DD5659"/>
    <w:rsid w:val="00DD7983"/>
    <w:rsid w:val="00DE02D7"/>
    <w:rsid w:val="00DE23D1"/>
    <w:rsid w:val="00DE5D92"/>
    <w:rsid w:val="00DE7984"/>
    <w:rsid w:val="00DF0949"/>
    <w:rsid w:val="00DF61C6"/>
    <w:rsid w:val="00DF70ED"/>
    <w:rsid w:val="00E02ED7"/>
    <w:rsid w:val="00E0300D"/>
    <w:rsid w:val="00E05487"/>
    <w:rsid w:val="00E113B2"/>
    <w:rsid w:val="00E12B08"/>
    <w:rsid w:val="00E12C29"/>
    <w:rsid w:val="00E15DF6"/>
    <w:rsid w:val="00E20399"/>
    <w:rsid w:val="00E20921"/>
    <w:rsid w:val="00E2284C"/>
    <w:rsid w:val="00E2388E"/>
    <w:rsid w:val="00E3085E"/>
    <w:rsid w:val="00E31574"/>
    <w:rsid w:val="00E31A25"/>
    <w:rsid w:val="00E3227E"/>
    <w:rsid w:val="00E3307A"/>
    <w:rsid w:val="00E353D0"/>
    <w:rsid w:val="00E36007"/>
    <w:rsid w:val="00E41777"/>
    <w:rsid w:val="00E42744"/>
    <w:rsid w:val="00E446F8"/>
    <w:rsid w:val="00E455DF"/>
    <w:rsid w:val="00E47319"/>
    <w:rsid w:val="00E47A8A"/>
    <w:rsid w:val="00E51C9A"/>
    <w:rsid w:val="00E53E2C"/>
    <w:rsid w:val="00E545D3"/>
    <w:rsid w:val="00E57B7A"/>
    <w:rsid w:val="00E615A9"/>
    <w:rsid w:val="00E62B81"/>
    <w:rsid w:val="00E70F55"/>
    <w:rsid w:val="00E727B5"/>
    <w:rsid w:val="00E727B6"/>
    <w:rsid w:val="00E74D58"/>
    <w:rsid w:val="00E75B19"/>
    <w:rsid w:val="00E813FF"/>
    <w:rsid w:val="00E821E9"/>
    <w:rsid w:val="00E82822"/>
    <w:rsid w:val="00E82ABF"/>
    <w:rsid w:val="00E8556F"/>
    <w:rsid w:val="00E86503"/>
    <w:rsid w:val="00E92DA8"/>
    <w:rsid w:val="00E92E4B"/>
    <w:rsid w:val="00E933C8"/>
    <w:rsid w:val="00E9395F"/>
    <w:rsid w:val="00E93A31"/>
    <w:rsid w:val="00E9483A"/>
    <w:rsid w:val="00E95A0F"/>
    <w:rsid w:val="00E95ECD"/>
    <w:rsid w:val="00E9671D"/>
    <w:rsid w:val="00EA07F6"/>
    <w:rsid w:val="00EA2654"/>
    <w:rsid w:val="00EA484C"/>
    <w:rsid w:val="00EA5491"/>
    <w:rsid w:val="00EA6105"/>
    <w:rsid w:val="00EA6FB4"/>
    <w:rsid w:val="00EA7154"/>
    <w:rsid w:val="00EB0E3D"/>
    <w:rsid w:val="00EB34E6"/>
    <w:rsid w:val="00EB7663"/>
    <w:rsid w:val="00EB7947"/>
    <w:rsid w:val="00EB7A06"/>
    <w:rsid w:val="00EC153A"/>
    <w:rsid w:val="00EC305D"/>
    <w:rsid w:val="00EC4BAD"/>
    <w:rsid w:val="00EC68E0"/>
    <w:rsid w:val="00EC6F5F"/>
    <w:rsid w:val="00ED01CA"/>
    <w:rsid w:val="00ED0CEB"/>
    <w:rsid w:val="00ED22A4"/>
    <w:rsid w:val="00ED284F"/>
    <w:rsid w:val="00ED355E"/>
    <w:rsid w:val="00EE1530"/>
    <w:rsid w:val="00EE2A8A"/>
    <w:rsid w:val="00EE3CD3"/>
    <w:rsid w:val="00EE43F1"/>
    <w:rsid w:val="00EE5C5B"/>
    <w:rsid w:val="00EF037D"/>
    <w:rsid w:val="00EF29CB"/>
    <w:rsid w:val="00EF3940"/>
    <w:rsid w:val="00EF5FEB"/>
    <w:rsid w:val="00EF662E"/>
    <w:rsid w:val="00F01808"/>
    <w:rsid w:val="00F01980"/>
    <w:rsid w:val="00F03B58"/>
    <w:rsid w:val="00F051AF"/>
    <w:rsid w:val="00F062AC"/>
    <w:rsid w:val="00F07EEE"/>
    <w:rsid w:val="00F130E6"/>
    <w:rsid w:val="00F134ED"/>
    <w:rsid w:val="00F13CEB"/>
    <w:rsid w:val="00F20548"/>
    <w:rsid w:val="00F209A0"/>
    <w:rsid w:val="00F21100"/>
    <w:rsid w:val="00F308CB"/>
    <w:rsid w:val="00F30B9F"/>
    <w:rsid w:val="00F30DA2"/>
    <w:rsid w:val="00F314D7"/>
    <w:rsid w:val="00F31BFD"/>
    <w:rsid w:val="00F31F2C"/>
    <w:rsid w:val="00F3447D"/>
    <w:rsid w:val="00F36168"/>
    <w:rsid w:val="00F36C3F"/>
    <w:rsid w:val="00F4046C"/>
    <w:rsid w:val="00F4429A"/>
    <w:rsid w:val="00F45A5E"/>
    <w:rsid w:val="00F45D4F"/>
    <w:rsid w:val="00F4624C"/>
    <w:rsid w:val="00F50C1A"/>
    <w:rsid w:val="00F50D29"/>
    <w:rsid w:val="00F5188B"/>
    <w:rsid w:val="00F51F07"/>
    <w:rsid w:val="00F535BD"/>
    <w:rsid w:val="00F5443F"/>
    <w:rsid w:val="00F5492B"/>
    <w:rsid w:val="00F54F41"/>
    <w:rsid w:val="00F60638"/>
    <w:rsid w:val="00F6159C"/>
    <w:rsid w:val="00F6352F"/>
    <w:rsid w:val="00F64BEA"/>
    <w:rsid w:val="00F723E4"/>
    <w:rsid w:val="00F73CEE"/>
    <w:rsid w:val="00F76BDB"/>
    <w:rsid w:val="00F77696"/>
    <w:rsid w:val="00F820EB"/>
    <w:rsid w:val="00F83170"/>
    <w:rsid w:val="00F84280"/>
    <w:rsid w:val="00F84677"/>
    <w:rsid w:val="00F908EC"/>
    <w:rsid w:val="00F90C4F"/>
    <w:rsid w:val="00F95B0B"/>
    <w:rsid w:val="00F96C00"/>
    <w:rsid w:val="00FA0E34"/>
    <w:rsid w:val="00FA151D"/>
    <w:rsid w:val="00FA2F73"/>
    <w:rsid w:val="00FA368D"/>
    <w:rsid w:val="00FA71B1"/>
    <w:rsid w:val="00FB04AC"/>
    <w:rsid w:val="00FB04C6"/>
    <w:rsid w:val="00FB1655"/>
    <w:rsid w:val="00FB27AC"/>
    <w:rsid w:val="00FB309F"/>
    <w:rsid w:val="00FB5645"/>
    <w:rsid w:val="00FB5939"/>
    <w:rsid w:val="00FB600E"/>
    <w:rsid w:val="00FB75A8"/>
    <w:rsid w:val="00FC0AA2"/>
    <w:rsid w:val="00FC0C28"/>
    <w:rsid w:val="00FC3A03"/>
    <w:rsid w:val="00FC3F74"/>
    <w:rsid w:val="00FC6FEF"/>
    <w:rsid w:val="00FC783D"/>
    <w:rsid w:val="00FD0857"/>
    <w:rsid w:val="00FD5A70"/>
    <w:rsid w:val="00FE091C"/>
    <w:rsid w:val="00FE099E"/>
    <w:rsid w:val="00FE16D8"/>
    <w:rsid w:val="00FE2ED3"/>
    <w:rsid w:val="00FE321A"/>
    <w:rsid w:val="00FE3418"/>
    <w:rsid w:val="00FF0609"/>
    <w:rsid w:val="00FF261F"/>
    <w:rsid w:val="00FF2972"/>
    <w:rsid w:val="00FF7398"/>
    <w:rsid w:val="00FF7B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3903F0"/>
  <w15:docId w15:val="{BDD2D066-97B4-934C-9F4C-64803727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918"/>
    <w:rPr>
      <w:rFonts w:ascii="Times New Roman" w:eastAsia="Times New Roman" w:hAnsi="Times New Roman" w:cs="Times New Roman"/>
      <w:lang w:eastAsia="en-GB"/>
    </w:rPr>
  </w:style>
  <w:style w:type="paragraph" w:styleId="Heading2">
    <w:name w:val="heading 2"/>
    <w:basedOn w:val="Normal"/>
    <w:next w:val="Normal"/>
    <w:link w:val="Heading2Char"/>
    <w:uiPriority w:val="9"/>
    <w:semiHidden/>
    <w:unhideWhenUsed/>
    <w:qFormat/>
    <w:rsid w:val="009C5DD2"/>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link w:val="Heading3Char"/>
    <w:uiPriority w:val="9"/>
    <w:qFormat/>
    <w:rsid w:val="00A32F9D"/>
    <w:pPr>
      <w:spacing w:before="100" w:beforeAutospacing="1" w:after="100" w:afterAutospacing="1"/>
      <w:outlineLvl w:val="2"/>
    </w:pPr>
    <w:rPr>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32F9D"/>
  </w:style>
  <w:style w:type="character" w:styleId="Hyperlink">
    <w:name w:val="Hyperlink"/>
    <w:basedOn w:val="DefaultParagraphFont"/>
    <w:uiPriority w:val="99"/>
    <w:unhideWhenUsed/>
    <w:rsid w:val="00A32F9D"/>
    <w:rPr>
      <w:color w:val="0000FF"/>
      <w:u w:val="single"/>
    </w:rPr>
  </w:style>
  <w:style w:type="character" w:customStyle="1" w:styleId="Heading3Char">
    <w:name w:val="Heading 3 Char"/>
    <w:basedOn w:val="DefaultParagraphFont"/>
    <w:link w:val="Heading3"/>
    <w:uiPriority w:val="9"/>
    <w:rsid w:val="00A32F9D"/>
    <w:rPr>
      <w:rFonts w:ascii="Times New Roman" w:eastAsia="Times New Roman" w:hAnsi="Times New Roman" w:cs="Times New Roman"/>
      <w:b/>
      <w:bCs/>
      <w:sz w:val="27"/>
      <w:szCs w:val="27"/>
    </w:rPr>
  </w:style>
  <w:style w:type="paragraph" w:styleId="NormalWeb">
    <w:name w:val="Normal (Web)"/>
    <w:basedOn w:val="Normal"/>
    <w:uiPriority w:val="99"/>
    <w:unhideWhenUsed/>
    <w:rsid w:val="00A32F9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sid w:val="009C5DD2"/>
    <w:rPr>
      <w:rFonts w:asciiTheme="majorHAnsi" w:eastAsiaTheme="majorEastAsia" w:hAnsiTheme="majorHAnsi" w:cstheme="majorBidi"/>
      <w:color w:val="2F5496" w:themeColor="accent1" w:themeShade="BF"/>
      <w:sz w:val="26"/>
      <w:szCs w:val="26"/>
    </w:rPr>
  </w:style>
  <w:style w:type="character" w:styleId="Strong">
    <w:name w:val="Strong"/>
    <w:basedOn w:val="DefaultParagraphFont"/>
    <w:uiPriority w:val="22"/>
    <w:qFormat/>
    <w:rsid w:val="009C5DD2"/>
    <w:rPr>
      <w:b/>
      <w:bCs/>
    </w:rPr>
  </w:style>
  <w:style w:type="character" w:customStyle="1" w:styleId="upper">
    <w:name w:val="upper"/>
    <w:basedOn w:val="DefaultParagraphFont"/>
    <w:rsid w:val="009C5DD2"/>
  </w:style>
  <w:style w:type="paragraph" w:styleId="Header">
    <w:name w:val="header"/>
    <w:basedOn w:val="Normal"/>
    <w:link w:val="Head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F05A7"/>
  </w:style>
  <w:style w:type="paragraph" w:styleId="Footer">
    <w:name w:val="footer"/>
    <w:basedOn w:val="Normal"/>
    <w:link w:val="FooterChar"/>
    <w:uiPriority w:val="99"/>
    <w:unhideWhenUsed/>
    <w:rsid w:val="008F05A7"/>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F05A7"/>
  </w:style>
  <w:style w:type="paragraph" w:styleId="ListParagraph">
    <w:name w:val="List Paragraph"/>
    <w:basedOn w:val="Normal"/>
    <w:uiPriority w:val="34"/>
    <w:qFormat/>
    <w:rsid w:val="00F20548"/>
    <w:pPr>
      <w:ind w:left="720"/>
      <w:contextualSpacing/>
    </w:pPr>
    <w:rPr>
      <w:rFonts w:asciiTheme="minorHAnsi" w:eastAsiaTheme="minorHAnsi" w:hAnsiTheme="minorHAnsi" w:cstheme="minorBidi"/>
      <w:lang w:eastAsia="en-US"/>
    </w:rPr>
  </w:style>
  <w:style w:type="paragraph" w:styleId="BalloonText">
    <w:name w:val="Balloon Text"/>
    <w:basedOn w:val="Normal"/>
    <w:link w:val="BalloonTextChar"/>
    <w:uiPriority w:val="99"/>
    <w:semiHidden/>
    <w:unhideWhenUsed/>
    <w:rsid w:val="00733AA5"/>
    <w:rPr>
      <w:sz w:val="18"/>
      <w:szCs w:val="18"/>
    </w:rPr>
  </w:style>
  <w:style w:type="character" w:customStyle="1" w:styleId="BalloonTextChar">
    <w:name w:val="Balloon Text Char"/>
    <w:basedOn w:val="DefaultParagraphFont"/>
    <w:link w:val="BalloonText"/>
    <w:uiPriority w:val="99"/>
    <w:semiHidden/>
    <w:rsid w:val="00733AA5"/>
    <w:rPr>
      <w:rFonts w:ascii="Times New Roman" w:hAnsi="Times New Roman" w:cs="Times New Roman"/>
      <w:sz w:val="18"/>
      <w:szCs w:val="18"/>
    </w:rPr>
  </w:style>
  <w:style w:type="character" w:customStyle="1" w:styleId="UnresolvedMention1">
    <w:name w:val="Unresolved Mention1"/>
    <w:basedOn w:val="DefaultParagraphFont"/>
    <w:uiPriority w:val="99"/>
    <w:semiHidden/>
    <w:unhideWhenUsed/>
    <w:rsid w:val="00661B4A"/>
    <w:rPr>
      <w:color w:val="605E5C"/>
      <w:shd w:val="clear" w:color="auto" w:fill="E1DFDD"/>
    </w:rPr>
  </w:style>
  <w:style w:type="character" w:styleId="Emphasis">
    <w:name w:val="Emphasis"/>
    <w:basedOn w:val="DefaultParagraphFont"/>
    <w:uiPriority w:val="20"/>
    <w:qFormat/>
    <w:rsid w:val="00A97667"/>
    <w:rPr>
      <w:i/>
      <w:iCs/>
    </w:rPr>
  </w:style>
  <w:style w:type="character" w:styleId="UnresolvedMention">
    <w:name w:val="Unresolved Mention"/>
    <w:basedOn w:val="DefaultParagraphFont"/>
    <w:uiPriority w:val="99"/>
    <w:semiHidden/>
    <w:unhideWhenUsed/>
    <w:rsid w:val="00EE3CD3"/>
    <w:rPr>
      <w:color w:val="605E5C"/>
      <w:shd w:val="clear" w:color="auto" w:fill="E1DFDD"/>
    </w:rPr>
  </w:style>
  <w:style w:type="character" w:styleId="FollowedHyperlink">
    <w:name w:val="FollowedHyperlink"/>
    <w:basedOn w:val="DefaultParagraphFont"/>
    <w:uiPriority w:val="99"/>
    <w:semiHidden/>
    <w:unhideWhenUsed/>
    <w:rsid w:val="008128CE"/>
    <w:rPr>
      <w:color w:val="954F72" w:themeColor="followedHyperlink"/>
      <w:u w:val="single"/>
    </w:rPr>
  </w:style>
  <w:style w:type="character" w:customStyle="1" w:styleId="ui-provider">
    <w:name w:val="ui-provider"/>
    <w:basedOn w:val="DefaultParagraphFont"/>
    <w:rsid w:val="00EF2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07476">
      <w:bodyDiv w:val="1"/>
      <w:marLeft w:val="0"/>
      <w:marRight w:val="0"/>
      <w:marTop w:val="0"/>
      <w:marBottom w:val="0"/>
      <w:divBdr>
        <w:top w:val="none" w:sz="0" w:space="0" w:color="auto"/>
        <w:left w:val="none" w:sz="0" w:space="0" w:color="auto"/>
        <w:bottom w:val="none" w:sz="0" w:space="0" w:color="auto"/>
        <w:right w:val="none" w:sz="0" w:space="0" w:color="auto"/>
      </w:divBdr>
    </w:div>
    <w:div w:id="33312005">
      <w:bodyDiv w:val="1"/>
      <w:marLeft w:val="0"/>
      <w:marRight w:val="0"/>
      <w:marTop w:val="0"/>
      <w:marBottom w:val="0"/>
      <w:divBdr>
        <w:top w:val="none" w:sz="0" w:space="0" w:color="auto"/>
        <w:left w:val="none" w:sz="0" w:space="0" w:color="auto"/>
        <w:bottom w:val="none" w:sz="0" w:space="0" w:color="auto"/>
        <w:right w:val="none" w:sz="0" w:space="0" w:color="auto"/>
      </w:divBdr>
    </w:div>
    <w:div w:id="64380961">
      <w:bodyDiv w:val="1"/>
      <w:marLeft w:val="0"/>
      <w:marRight w:val="0"/>
      <w:marTop w:val="0"/>
      <w:marBottom w:val="0"/>
      <w:divBdr>
        <w:top w:val="none" w:sz="0" w:space="0" w:color="auto"/>
        <w:left w:val="none" w:sz="0" w:space="0" w:color="auto"/>
        <w:bottom w:val="none" w:sz="0" w:space="0" w:color="auto"/>
        <w:right w:val="none" w:sz="0" w:space="0" w:color="auto"/>
      </w:divBdr>
    </w:div>
    <w:div w:id="101997075">
      <w:bodyDiv w:val="1"/>
      <w:marLeft w:val="0"/>
      <w:marRight w:val="0"/>
      <w:marTop w:val="0"/>
      <w:marBottom w:val="0"/>
      <w:divBdr>
        <w:top w:val="none" w:sz="0" w:space="0" w:color="auto"/>
        <w:left w:val="none" w:sz="0" w:space="0" w:color="auto"/>
        <w:bottom w:val="none" w:sz="0" w:space="0" w:color="auto"/>
        <w:right w:val="none" w:sz="0" w:space="0" w:color="auto"/>
      </w:divBdr>
    </w:div>
    <w:div w:id="165632046">
      <w:bodyDiv w:val="1"/>
      <w:marLeft w:val="0"/>
      <w:marRight w:val="0"/>
      <w:marTop w:val="0"/>
      <w:marBottom w:val="0"/>
      <w:divBdr>
        <w:top w:val="none" w:sz="0" w:space="0" w:color="auto"/>
        <w:left w:val="none" w:sz="0" w:space="0" w:color="auto"/>
        <w:bottom w:val="none" w:sz="0" w:space="0" w:color="auto"/>
        <w:right w:val="none" w:sz="0" w:space="0" w:color="auto"/>
      </w:divBdr>
    </w:div>
    <w:div w:id="223487716">
      <w:bodyDiv w:val="1"/>
      <w:marLeft w:val="0"/>
      <w:marRight w:val="0"/>
      <w:marTop w:val="0"/>
      <w:marBottom w:val="0"/>
      <w:divBdr>
        <w:top w:val="none" w:sz="0" w:space="0" w:color="auto"/>
        <w:left w:val="none" w:sz="0" w:space="0" w:color="auto"/>
        <w:bottom w:val="none" w:sz="0" w:space="0" w:color="auto"/>
        <w:right w:val="none" w:sz="0" w:space="0" w:color="auto"/>
      </w:divBdr>
      <w:divsChild>
        <w:div w:id="1413890988">
          <w:marLeft w:val="0"/>
          <w:marRight w:val="0"/>
          <w:marTop w:val="0"/>
          <w:marBottom w:val="0"/>
          <w:divBdr>
            <w:top w:val="none" w:sz="0" w:space="0" w:color="auto"/>
            <w:left w:val="none" w:sz="0" w:space="0" w:color="auto"/>
            <w:bottom w:val="none" w:sz="0" w:space="0" w:color="auto"/>
            <w:right w:val="none" w:sz="0" w:space="0" w:color="auto"/>
          </w:divBdr>
        </w:div>
        <w:div w:id="1168398109">
          <w:marLeft w:val="0"/>
          <w:marRight w:val="0"/>
          <w:marTop w:val="0"/>
          <w:marBottom w:val="0"/>
          <w:divBdr>
            <w:top w:val="none" w:sz="0" w:space="0" w:color="auto"/>
            <w:left w:val="none" w:sz="0" w:space="0" w:color="auto"/>
            <w:bottom w:val="none" w:sz="0" w:space="0" w:color="auto"/>
            <w:right w:val="none" w:sz="0" w:space="0" w:color="auto"/>
          </w:divBdr>
        </w:div>
      </w:divsChild>
    </w:div>
    <w:div w:id="234364458">
      <w:bodyDiv w:val="1"/>
      <w:marLeft w:val="0"/>
      <w:marRight w:val="0"/>
      <w:marTop w:val="0"/>
      <w:marBottom w:val="0"/>
      <w:divBdr>
        <w:top w:val="none" w:sz="0" w:space="0" w:color="auto"/>
        <w:left w:val="none" w:sz="0" w:space="0" w:color="auto"/>
        <w:bottom w:val="none" w:sz="0" w:space="0" w:color="auto"/>
        <w:right w:val="none" w:sz="0" w:space="0" w:color="auto"/>
      </w:divBdr>
    </w:div>
    <w:div w:id="302930137">
      <w:bodyDiv w:val="1"/>
      <w:marLeft w:val="0"/>
      <w:marRight w:val="0"/>
      <w:marTop w:val="0"/>
      <w:marBottom w:val="0"/>
      <w:divBdr>
        <w:top w:val="none" w:sz="0" w:space="0" w:color="auto"/>
        <w:left w:val="none" w:sz="0" w:space="0" w:color="auto"/>
        <w:bottom w:val="none" w:sz="0" w:space="0" w:color="auto"/>
        <w:right w:val="none" w:sz="0" w:space="0" w:color="auto"/>
      </w:divBdr>
    </w:div>
    <w:div w:id="318702456">
      <w:bodyDiv w:val="1"/>
      <w:marLeft w:val="0"/>
      <w:marRight w:val="0"/>
      <w:marTop w:val="0"/>
      <w:marBottom w:val="0"/>
      <w:divBdr>
        <w:top w:val="none" w:sz="0" w:space="0" w:color="auto"/>
        <w:left w:val="none" w:sz="0" w:space="0" w:color="auto"/>
        <w:bottom w:val="none" w:sz="0" w:space="0" w:color="auto"/>
        <w:right w:val="none" w:sz="0" w:space="0" w:color="auto"/>
      </w:divBdr>
    </w:div>
    <w:div w:id="326907770">
      <w:bodyDiv w:val="1"/>
      <w:marLeft w:val="0"/>
      <w:marRight w:val="0"/>
      <w:marTop w:val="0"/>
      <w:marBottom w:val="0"/>
      <w:divBdr>
        <w:top w:val="none" w:sz="0" w:space="0" w:color="auto"/>
        <w:left w:val="none" w:sz="0" w:space="0" w:color="auto"/>
        <w:bottom w:val="none" w:sz="0" w:space="0" w:color="auto"/>
        <w:right w:val="none" w:sz="0" w:space="0" w:color="auto"/>
      </w:divBdr>
    </w:div>
    <w:div w:id="424809419">
      <w:bodyDiv w:val="1"/>
      <w:marLeft w:val="0"/>
      <w:marRight w:val="0"/>
      <w:marTop w:val="0"/>
      <w:marBottom w:val="0"/>
      <w:divBdr>
        <w:top w:val="none" w:sz="0" w:space="0" w:color="auto"/>
        <w:left w:val="none" w:sz="0" w:space="0" w:color="auto"/>
        <w:bottom w:val="none" w:sz="0" w:space="0" w:color="auto"/>
        <w:right w:val="none" w:sz="0" w:space="0" w:color="auto"/>
      </w:divBdr>
    </w:div>
    <w:div w:id="437992679">
      <w:bodyDiv w:val="1"/>
      <w:marLeft w:val="0"/>
      <w:marRight w:val="0"/>
      <w:marTop w:val="0"/>
      <w:marBottom w:val="0"/>
      <w:divBdr>
        <w:top w:val="none" w:sz="0" w:space="0" w:color="auto"/>
        <w:left w:val="none" w:sz="0" w:space="0" w:color="auto"/>
        <w:bottom w:val="none" w:sz="0" w:space="0" w:color="auto"/>
        <w:right w:val="none" w:sz="0" w:space="0" w:color="auto"/>
      </w:divBdr>
    </w:div>
    <w:div w:id="459030101">
      <w:bodyDiv w:val="1"/>
      <w:marLeft w:val="0"/>
      <w:marRight w:val="0"/>
      <w:marTop w:val="0"/>
      <w:marBottom w:val="0"/>
      <w:divBdr>
        <w:top w:val="none" w:sz="0" w:space="0" w:color="auto"/>
        <w:left w:val="none" w:sz="0" w:space="0" w:color="auto"/>
        <w:bottom w:val="none" w:sz="0" w:space="0" w:color="auto"/>
        <w:right w:val="none" w:sz="0" w:space="0" w:color="auto"/>
      </w:divBdr>
    </w:div>
    <w:div w:id="476147500">
      <w:bodyDiv w:val="1"/>
      <w:marLeft w:val="0"/>
      <w:marRight w:val="0"/>
      <w:marTop w:val="0"/>
      <w:marBottom w:val="0"/>
      <w:divBdr>
        <w:top w:val="none" w:sz="0" w:space="0" w:color="auto"/>
        <w:left w:val="none" w:sz="0" w:space="0" w:color="auto"/>
        <w:bottom w:val="none" w:sz="0" w:space="0" w:color="auto"/>
        <w:right w:val="none" w:sz="0" w:space="0" w:color="auto"/>
      </w:divBdr>
    </w:div>
    <w:div w:id="478880976">
      <w:bodyDiv w:val="1"/>
      <w:marLeft w:val="0"/>
      <w:marRight w:val="0"/>
      <w:marTop w:val="0"/>
      <w:marBottom w:val="0"/>
      <w:divBdr>
        <w:top w:val="none" w:sz="0" w:space="0" w:color="auto"/>
        <w:left w:val="none" w:sz="0" w:space="0" w:color="auto"/>
        <w:bottom w:val="none" w:sz="0" w:space="0" w:color="auto"/>
        <w:right w:val="none" w:sz="0" w:space="0" w:color="auto"/>
      </w:divBdr>
    </w:div>
    <w:div w:id="482477368">
      <w:bodyDiv w:val="1"/>
      <w:marLeft w:val="0"/>
      <w:marRight w:val="0"/>
      <w:marTop w:val="0"/>
      <w:marBottom w:val="0"/>
      <w:divBdr>
        <w:top w:val="none" w:sz="0" w:space="0" w:color="auto"/>
        <w:left w:val="none" w:sz="0" w:space="0" w:color="auto"/>
        <w:bottom w:val="none" w:sz="0" w:space="0" w:color="auto"/>
        <w:right w:val="none" w:sz="0" w:space="0" w:color="auto"/>
      </w:divBdr>
    </w:div>
    <w:div w:id="502816881">
      <w:bodyDiv w:val="1"/>
      <w:marLeft w:val="0"/>
      <w:marRight w:val="0"/>
      <w:marTop w:val="0"/>
      <w:marBottom w:val="0"/>
      <w:divBdr>
        <w:top w:val="none" w:sz="0" w:space="0" w:color="auto"/>
        <w:left w:val="none" w:sz="0" w:space="0" w:color="auto"/>
        <w:bottom w:val="none" w:sz="0" w:space="0" w:color="auto"/>
        <w:right w:val="none" w:sz="0" w:space="0" w:color="auto"/>
      </w:divBdr>
      <w:divsChild>
        <w:div w:id="2006082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6024128">
              <w:marLeft w:val="0"/>
              <w:marRight w:val="0"/>
              <w:marTop w:val="0"/>
              <w:marBottom w:val="0"/>
              <w:divBdr>
                <w:top w:val="none" w:sz="0" w:space="0" w:color="auto"/>
                <w:left w:val="none" w:sz="0" w:space="0" w:color="auto"/>
                <w:bottom w:val="none" w:sz="0" w:space="0" w:color="auto"/>
                <w:right w:val="none" w:sz="0" w:space="0" w:color="auto"/>
              </w:divBdr>
              <w:divsChild>
                <w:div w:id="43478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20623">
      <w:bodyDiv w:val="1"/>
      <w:marLeft w:val="0"/>
      <w:marRight w:val="0"/>
      <w:marTop w:val="0"/>
      <w:marBottom w:val="0"/>
      <w:divBdr>
        <w:top w:val="none" w:sz="0" w:space="0" w:color="auto"/>
        <w:left w:val="none" w:sz="0" w:space="0" w:color="auto"/>
        <w:bottom w:val="none" w:sz="0" w:space="0" w:color="auto"/>
        <w:right w:val="none" w:sz="0" w:space="0" w:color="auto"/>
      </w:divBdr>
      <w:divsChild>
        <w:div w:id="444233133">
          <w:marLeft w:val="0"/>
          <w:marRight w:val="0"/>
          <w:marTop w:val="0"/>
          <w:marBottom w:val="0"/>
          <w:divBdr>
            <w:top w:val="none" w:sz="0" w:space="0" w:color="auto"/>
            <w:left w:val="none" w:sz="0" w:space="0" w:color="auto"/>
            <w:bottom w:val="none" w:sz="0" w:space="0" w:color="auto"/>
            <w:right w:val="none" w:sz="0" w:space="0" w:color="auto"/>
          </w:divBdr>
        </w:div>
        <w:div w:id="136803515">
          <w:marLeft w:val="0"/>
          <w:marRight w:val="0"/>
          <w:marTop w:val="0"/>
          <w:marBottom w:val="0"/>
          <w:divBdr>
            <w:top w:val="none" w:sz="0" w:space="0" w:color="auto"/>
            <w:left w:val="none" w:sz="0" w:space="0" w:color="auto"/>
            <w:bottom w:val="none" w:sz="0" w:space="0" w:color="auto"/>
            <w:right w:val="none" w:sz="0" w:space="0" w:color="auto"/>
          </w:divBdr>
        </w:div>
        <w:div w:id="1643656523">
          <w:marLeft w:val="0"/>
          <w:marRight w:val="0"/>
          <w:marTop w:val="0"/>
          <w:marBottom w:val="0"/>
          <w:divBdr>
            <w:top w:val="none" w:sz="0" w:space="0" w:color="auto"/>
            <w:left w:val="none" w:sz="0" w:space="0" w:color="auto"/>
            <w:bottom w:val="none" w:sz="0" w:space="0" w:color="auto"/>
            <w:right w:val="none" w:sz="0" w:space="0" w:color="auto"/>
          </w:divBdr>
        </w:div>
        <w:div w:id="136143714">
          <w:marLeft w:val="0"/>
          <w:marRight w:val="0"/>
          <w:marTop w:val="0"/>
          <w:marBottom w:val="0"/>
          <w:divBdr>
            <w:top w:val="none" w:sz="0" w:space="0" w:color="auto"/>
            <w:left w:val="none" w:sz="0" w:space="0" w:color="auto"/>
            <w:bottom w:val="none" w:sz="0" w:space="0" w:color="auto"/>
            <w:right w:val="none" w:sz="0" w:space="0" w:color="auto"/>
          </w:divBdr>
        </w:div>
        <w:div w:id="1449203157">
          <w:marLeft w:val="0"/>
          <w:marRight w:val="0"/>
          <w:marTop w:val="0"/>
          <w:marBottom w:val="0"/>
          <w:divBdr>
            <w:top w:val="none" w:sz="0" w:space="0" w:color="auto"/>
            <w:left w:val="none" w:sz="0" w:space="0" w:color="auto"/>
            <w:bottom w:val="none" w:sz="0" w:space="0" w:color="auto"/>
            <w:right w:val="none" w:sz="0" w:space="0" w:color="auto"/>
          </w:divBdr>
        </w:div>
        <w:div w:id="364060292">
          <w:marLeft w:val="0"/>
          <w:marRight w:val="0"/>
          <w:marTop w:val="0"/>
          <w:marBottom w:val="0"/>
          <w:divBdr>
            <w:top w:val="none" w:sz="0" w:space="0" w:color="auto"/>
            <w:left w:val="none" w:sz="0" w:space="0" w:color="auto"/>
            <w:bottom w:val="none" w:sz="0" w:space="0" w:color="auto"/>
            <w:right w:val="none" w:sz="0" w:space="0" w:color="auto"/>
          </w:divBdr>
        </w:div>
        <w:div w:id="797529956">
          <w:marLeft w:val="0"/>
          <w:marRight w:val="0"/>
          <w:marTop w:val="0"/>
          <w:marBottom w:val="0"/>
          <w:divBdr>
            <w:top w:val="none" w:sz="0" w:space="0" w:color="auto"/>
            <w:left w:val="none" w:sz="0" w:space="0" w:color="auto"/>
            <w:bottom w:val="none" w:sz="0" w:space="0" w:color="auto"/>
            <w:right w:val="none" w:sz="0" w:space="0" w:color="auto"/>
          </w:divBdr>
        </w:div>
        <w:div w:id="1145732371">
          <w:marLeft w:val="0"/>
          <w:marRight w:val="0"/>
          <w:marTop w:val="0"/>
          <w:marBottom w:val="0"/>
          <w:divBdr>
            <w:top w:val="none" w:sz="0" w:space="0" w:color="auto"/>
            <w:left w:val="none" w:sz="0" w:space="0" w:color="auto"/>
            <w:bottom w:val="none" w:sz="0" w:space="0" w:color="auto"/>
            <w:right w:val="none" w:sz="0" w:space="0" w:color="auto"/>
          </w:divBdr>
        </w:div>
        <w:div w:id="1886485227">
          <w:marLeft w:val="0"/>
          <w:marRight w:val="0"/>
          <w:marTop w:val="0"/>
          <w:marBottom w:val="0"/>
          <w:divBdr>
            <w:top w:val="none" w:sz="0" w:space="0" w:color="auto"/>
            <w:left w:val="none" w:sz="0" w:space="0" w:color="auto"/>
            <w:bottom w:val="none" w:sz="0" w:space="0" w:color="auto"/>
            <w:right w:val="none" w:sz="0" w:space="0" w:color="auto"/>
          </w:divBdr>
        </w:div>
        <w:div w:id="663239655">
          <w:marLeft w:val="0"/>
          <w:marRight w:val="0"/>
          <w:marTop w:val="0"/>
          <w:marBottom w:val="0"/>
          <w:divBdr>
            <w:top w:val="none" w:sz="0" w:space="0" w:color="auto"/>
            <w:left w:val="none" w:sz="0" w:space="0" w:color="auto"/>
            <w:bottom w:val="none" w:sz="0" w:space="0" w:color="auto"/>
            <w:right w:val="none" w:sz="0" w:space="0" w:color="auto"/>
          </w:divBdr>
        </w:div>
      </w:divsChild>
    </w:div>
    <w:div w:id="554003121">
      <w:bodyDiv w:val="1"/>
      <w:marLeft w:val="0"/>
      <w:marRight w:val="0"/>
      <w:marTop w:val="0"/>
      <w:marBottom w:val="0"/>
      <w:divBdr>
        <w:top w:val="none" w:sz="0" w:space="0" w:color="auto"/>
        <w:left w:val="none" w:sz="0" w:space="0" w:color="auto"/>
        <w:bottom w:val="none" w:sz="0" w:space="0" w:color="auto"/>
        <w:right w:val="none" w:sz="0" w:space="0" w:color="auto"/>
      </w:divBdr>
    </w:div>
    <w:div w:id="567695736">
      <w:bodyDiv w:val="1"/>
      <w:marLeft w:val="0"/>
      <w:marRight w:val="0"/>
      <w:marTop w:val="0"/>
      <w:marBottom w:val="0"/>
      <w:divBdr>
        <w:top w:val="none" w:sz="0" w:space="0" w:color="auto"/>
        <w:left w:val="none" w:sz="0" w:space="0" w:color="auto"/>
        <w:bottom w:val="none" w:sz="0" w:space="0" w:color="auto"/>
        <w:right w:val="none" w:sz="0" w:space="0" w:color="auto"/>
      </w:divBdr>
    </w:div>
    <w:div w:id="655064123">
      <w:bodyDiv w:val="1"/>
      <w:marLeft w:val="0"/>
      <w:marRight w:val="0"/>
      <w:marTop w:val="0"/>
      <w:marBottom w:val="0"/>
      <w:divBdr>
        <w:top w:val="none" w:sz="0" w:space="0" w:color="auto"/>
        <w:left w:val="none" w:sz="0" w:space="0" w:color="auto"/>
        <w:bottom w:val="none" w:sz="0" w:space="0" w:color="auto"/>
        <w:right w:val="none" w:sz="0" w:space="0" w:color="auto"/>
      </w:divBdr>
    </w:div>
    <w:div w:id="705566668">
      <w:bodyDiv w:val="1"/>
      <w:marLeft w:val="0"/>
      <w:marRight w:val="0"/>
      <w:marTop w:val="0"/>
      <w:marBottom w:val="0"/>
      <w:divBdr>
        <w:top w:val="none" w:sz="0" w:space="0" w:color="auto"/>
        <w:left w:val="none" w:sz="0" w:space="0" w:color="auto"/>
        <w:bottom w:val="none" w:sz="0" w:space="0" w:color="auto"/>
        <w:right w:val="none" w:sz="0" w:space="0" w:color="auto"/>
      </w:divBdr>
    </w:div>
    <w:div w:id="742684963">
      <w:bodyDiv w:val="1"/>
      <w:marLeft w:val="0"/>
      <w:marRight w:val="0"/>
      <w:marTop w:val="0"/>
      <w:marBottom w:val="0"/>
      <w:divBdr>
        <w:top w:val="none" w:sz="0" w:space="0" w:color="auto"/>
        <w:left w:val="none" w:sz="0" w:space="0" w:color="auto"/>
        <w:bottom w:val="none" w:sz="0" w:space="0" w:color="auto"/>
        <w:right w:val="none" w:sz="0" w:space="0" w:color="auto"/>
      </w:divBdr>
    </w:div>
    <w:div w:id="774594287">
      <w:bodyDiv w:val="1"/>
      <w:marLeft w:val="0"/>
      <w:marRight w:val="0"/>
      <w:marTop w:val="0"/>
      <w:marBottom w:val="0"/>
      <w:divBdr>
        <w:top w:val="none" w:sz="0" w:space="0" w:color="auto"/>
        <w:left w:val="none" w:sz="0" w:space="0" w:color="auto"/>
        <w:bottom w:val="none" w:sz="0" w:space="0" w:color="auto"/>
        <w:right w:val="none" w:sz="0" w:space="0" w:color="auto"/>
      </w:divBdr>
    </w:div>
    <w:div w:id="878737661">
      <w:bodyDiv w:val="1"/>
      <w:marLeft w:val="0"/>
      <w:marRight w:val="0"/>
      <w:marTop w:val="0"/>
      <w:marBottom w:val="0"/>
      <w:divBdr>
        <w:top w:val="none" w:sz="0" w:space="0" w:color="auto"/>
        <w:left w:val="none" w:sz="0" w:space="0" w:color="auto"/>
        <w:bottom w:val="none" w:sz="0" w:space="0" w:color="auto"/>
        <w:right w:val="none" w:sz="0" w:space="0" w:color="auto"/>
      </w:divBdr>
    </w:div>
    <w:div w:id="890266824">
      <w:bodyDiv w:val="1"/>
      <w:marLeft w:val="0"/>
      <w:marRight w:val="0"/>
      <w:marTop w:val="0"/>
      <w:marBottom w:val="0"/>
      <w:divBdr>
        <w:top w:val="none" w:sz="0" w:space="0" w:color="auto"/>
        <w:left w:val="none" w:sz="0" w:space="0" w:color="auto"/>
        <w:bottom w:val="none" w:sz="0" w:space="0" w:color="auto"/>
        <w:right w:val="none" w:sz="0" w:space="0" w:color="auto"/>
      </w:divBdr>
    </w:div>
    <w:div w:id="1004627604">
      <w:bodyDiv w:val="1"/>
      <w:marLeft w:val="0"/>
      <w:marRight w:val="0"/>
      <w:marTop w:val="0"/>
      <w:marBottom w:val="0"/>
      <w:divBdr>
        <w:top w:val="none" w:sz="0" w:space="0" w:color="auto"/>
        <w:left w:val="none" w:sz="0" w:space="0" w:color="auto"/>
        <w:bottom w:val="none" w:sz="0" w:space="0" w:color="auto"/>
        <w:right w:val="none" w:sz="0" w:space="0" w:color="auto"/>
      </w:divBdr>
    </w:div>
    <w:div w:id="1034891944">
      <w:bodyDiv w:val="1"/>
      <w:marLeft w:val="0"/>
      <w:marRight w:val="0"/>
      <w:marTop w:val="0"/>
      <w:marBottom w:val="0"/>
      <w:divBdr>
        <w:top w:val="none" w:sz="0" w:space="0" w:color="auto"/>
        <w:left w:val="none" w:sz="0" w:space="0" w:color="auto"/>
        <w:bottom w:val="none" w:sz="0" w:space="0" w:color="auto"/>
        <w:right w:val="none" w:sz="0" w:space="0" w:color="auto"/>
      </w:divBdr>
    </w:div>
    <w:div w:id="1104501599">
      <w:bodyDiv w:val="1"/>
      <w:marLeft w:val="0"/>
      <w:marRight w:val="0"/>
      <w:marTop w:val="0"/>
      <w:marBottom w:val="0"/>
      <w:divBdr>
        <w:top w:val="none" w:sz="0" w:space="0" w:color="auto"/>
        <w:left w:val="none" w:sz="0" w:space="0" w:color="auto"/>
        <w:bottom w:val="none" w:sz="0" w:space="0" w:color="auto"/>
        <w:right w:val="none" w:sz="0" w:space="0" w:color="auto"/>
      </w:divBdr>
    </w:div>
    <w:div w:id="1130170421">
      <w:bodyDiv w:val="1"/>
      <w:marLeft w:val="0"/>
      <w:marRight w:val="0"/>
      <w:marTop w:val="0"/>
      <w:marBottom w:val="0"/>
      <w:divBdr>
        <w:top w:val="none" w:sz="0" w:space="0" w:color="auto"/>
        <w:left w:val="none" w:sz="0" w:space="0" w:color="auto"/>
        <w:bottom w:val="none" w:sz="0" w:space="0" w:color="auto"/>
        <w:right w:val="none" w:sz="0" w:space="0" w:color="auto"/>
      </w:divBdr>
    </w:div>
    <w:div w:id="1164588354">
      <w:bodyDiv w:val="1"/>
      <w:marLeft w:val="0"/>
      <w:marRight w:val="0"/>
      <w:marTop w:val="0"/>
      <w:marBottom w:val="0"/>
      <w:divBdr>
        <w:top w:val="none" w:sz="0" w:space="0" w:color="auto"/>
        <w:left w:val="none" w:sz="0" w:space="0" w:color="auto"/>
        <w:bottom w:val="none" w:sz="0" w:space="0" w:color="auto"/>
        <w:right w:val="none" w:sz="0" w:space="0" w:color="auto"/>
      </w:divBdr>
    </w:div>
    <w:div w:id="1186021443">
      <w:bodyDiv w:val="1"/>
      <w:marLeft w:val="0"/>
      <w:marRight w:val="0"/>
      <w:marTop w:val="0"/>
      <w:marBottom w:val="0"/>
      <w:divBdr>
        <w:top w:val="none" w:sz="0" w:space="0" w:color="auto"/>
        <w:left w:val="none" w:sz="0" w:space="0" w:color="auto"/>
        <w:bottom w:val="none" w:sz="0" w:space="0" w:color="auto"/>
        <w:right w:val="none" w:sz="0" w:space="0" w:color="auto"/>
      </w:divBdr>
    </w:div>
    <w:div w:id="1196117655">
      <w:bodyDiv w:val="1"/>
      <w:marLeft w:val="0"/>
      <w:marRight w:val="0"/>
      <w:marTop w:val="0"/>
      <w:marBottom w:val="0"/>
      <w:divBdr>
        <w:top w:val="none" w:sz="0" w:space="0" w:color="auto"/>
        <w:left w:val="none" w:sz="0" w:space="0" w:color="auto"/>
        <w:bottom w:val="none" w:sz="0" w:space="0" w:color="auto"/>
        <w:right w:val="none" w:sz="0" w:space="0" w:color="auto"/>
      </w:divBdr>
    </w:div>
    <w:div w:id="1209800119">
      <w:bodyDiv w:val="1"/>
      <w:marLeft w:val="0"/>
      <w:marRight w:val="0"/>
      <w:marTop w:val="0"/>
      <w:marBottom w:val="0"/>
      <w:divBdr>
        <w:top w:val="none" w:sz="0" w:space="0" w:color="auto"/>
        <w:left w:val="none" w:sz="0" w:space="0" w:color="auto"/>
        <w:bottom w:val="none" w:sz="0" w:space="0" w:color="auto"/>
        <w:right w:val="none" w:sz="0" w:space="0" w:color="auto"/>
      </w:divBdr>
    </w:div>
    <w:div w:id="1252860243">
      <w:bodyDiv w:val="1"/>
      <w:marLeft w:val="0"/>
      <w:marRight w:val="0"/>
      <w:marTop w:val="0"/>
      <w:marBottom w:val="0"/>
      <w:divBdr>
        <w:top w:val="none" w:sz="0" w:space="0" w:color="auto"/>
        <w:left w:val="none" w:sz="0" w:space="0" w:color="auto"/>
        <w:bottom w:val="none" w:sz="0" w:space="0" w:color="auto"/>
        <w:right w:val="none" w:sz="0" w:space="0" w:color="auto"/>
      </w:divBdr>
    </w:div>
    <w:div w:id="1254630969">
      <w:bodyDiv w:val="1"/>
      <w:marLeft w:val="0"/>
      <w:marRight w:val="0"/>
      <w:marTop w:val="0"/>
      <w:marBottom w:val="0"/>
      <w:divBdr>
        <w:top w:val="none" w:sz="0" w:space="0" w:color="auto"/>
        <w:left w:val="none" w:sz="0" w:space="0" w:color="auto"/>
        <w:bottom w:val="none" w:sz="0" w:space="0" w:color="auto"/>
        <w:right w:val="none" w:sz="0" w:space="0" w:color="auto"/>
      </w:divBdr>
    </w:div>
    <w:div w:id="1355420318">
      <w:bodyDiv w:val="1"/>
      <w:marLeft w:val="0"/>
      <w:marRight w:val="0"/>
      <w:marTop w:val="0"/>
      <w:marBottom w:val="0"/>
      <w:divBdr>
        <w:top w:val="none" w:sz="0" w:space="0" w:color="auto"/>
        <w:left w:val="none" w:sz="0" w:space="0" w:color="auto"/>
        <w:bottom w:val="none" w:sz="0" w:space="0" w:color="auto"/>
        <w:right w:val="none" w:sz="0" w:space="0" w:color="auto"/>
      </w:divBdr>
    </w:div>
    <w:div w:id="1416241756">
      <w:bodyDiv w:val="1"/>
      <w:marLeft w:val="0"/>
      <w:marRight w:val="0"/>
      <w:marTop w:val="0"/>
      <w:marBottom w:val="0"/>
      <w:divBdr>
        <w:top w:val="none" w:sz="0" w:space="0" w:color="auto"/>
        <w:left w:val="none" w:sz="0" w:space="0" w:color="auto"/>
        <w:bottom w:val="none" w:sz="0" w:space="0" w:color="auto"/>
        <w:right w:val="none" w:sz="0" w:space="0" w:color="auto"/>
      </w:divBdr>
    </w:div>
    <w:div w:id="1421829063">
      <w:bodyDiv w:val="1"/>
      <w:marLeft w:val="0"/>
      <w:marRight w:val="0"/>
      <w:marTop w:val="0"/>
      <w:marBottom w:val="0"/>
      <w:divBdr>
        <w:top w:val="none" w:sz="0" w:space="0" w:color="auto"/>
        <w:left w:val="none" w:sz="0" w:space="0" w:color="auto"/>
        <w:bottom w:val="none" w:sz="0" w:space="0" w:color="auto"/>
        <w:right w:val="none" w:sz="0" w:space="0" w:color="auto"/>
      </w:divBdr>
    </w:div>
    <w:div w:id="1585186798">
      <w:bodyDiv w:val="1"/>
      <w:marLeft w:val="0"/>
      <w:marRight w:val="0"/>
      <w:marTop w:val="0"/>
      <w:marBottom w:val="0"/>
      <w:divBdr>
        <w:top w:val="none" w:sz="0" w:space="0" w:color="auto"/>
        <w:left w:val="none" w:sz="0" w:space="0" w:color="auto"/>
        <w:bottom w:val="none" w:sz="0" w:space="0" w:color="auto"/>
        <w:right w:val="none" w:sz="0" w:space="0" w:color="auto"/>
      </w:divBdr>
    </w:div>
    <w:div w:id="1628853156">
      <w:bodyDiv w:val="1"/>
      <w:marLeft w:val="0"/>
      <w:marRight w:val="0"/>
      <w:marTop w:val="0"/>
      <w:marBottom w:val="0"/>
      <w:divBdr>
        <w:top w:val="none" w:sz="0" w:space="0" w:color="auto"/>
        <w:left w:val="none" w:sz="0" w:space="0" w:color="auto"/>
        <w:bottom w:val="none" w:sz="0" w:space="0" w:color="auto"/>
        <w:right w:val="none" w:sz="0" w:space="0" w:color="auto"/>
      </w:divBdr>
    </w:div>
    <w:div w:id="1647541861">
      <w:bodyDiv w:val="1"/>
      <w:marLeft w:val="0"/>
      <w:marRight w:val="0"/>
      <w:marTop w:val="0"/>
      <w:marBottom w:val="0"/>
      <w:divBdr>
        <w:top w:val="none" w:sz="0" w:space="0" w:color="auto"/>
        <w:left w:val="none" w:sz="0" w:space="0" w:color="auto"/>
        <w:bottom w:val="none" w:sz="0" w:space="0" w:color="auto"/>
        <w:right w:val="none" w:sz="0" w:space="0" w:color="auto"/>
      </w:divBdr>
    </w:div>
    <w:div w:id="1661233965">
      <w:bodyDiv w:val="1"/>
      <w:marLeft w:val="0"/>
      <w:marRight w:val="0"/>
      <w:marTop w:val="0"/>
      <w:marBottom w:val="0"/>
      <w:divBdr>
        <w:top w:val="none" w:sz="0" w:space="0" w:color="auto"/>
        <w:left w:val="none" w:sz="0" w:space="0" w:color="auto"/>
        <w:bottom w:val="none" w:sz="0" w:space="0" w:color="auto"/>
        <w:right w:val="none" w:sz="0" w:space="0" w:color="auto"/>
      </w:divBdr>
    </w:div>
    <w:div w:id="1755203630">
      <w:bodyDiv w:val="1"/>
      <w:marLeft w:val="0"/>
      <w:marRight w:val="0"/>
      <w:marTop w:val="0"/>
      <w:marBottom w:val="0"/>
      <w:divBdr>
        <w:top w:val="none" w:sz="0" w:space="0" w:color="auto"/>
        <w:left w:val="none" w:sz="0" w:space="0" w:color="auto"/>
        <w:bottom w:val="none" w:sz="0" w:space="0" w:color="auto"/>
        <w:right w:val="none" w:sz="0" w:space="0" w:color="auto"/>
      </w:divBdr>
    </w:div>
    <w:div w:id="1849098367">
      <w:bodyDiv w:val="1"/>
      <w:marLeft w:val="0"/>
      <w:marRight w:val="0"/>
      <w:marTop w:val="0"/>
      <w:marBottom w:val="0"/>
      <w:divBdr>
        <w:top w:val="none" w:sz="0" w:space="0" w:color="auto"/>
        <w:left w:val="none" w:sz="0" w:space="0" w:color="auto"/>
        <w:bottom w:val="none" w:sz="0" w:space="0" w:color="auto"/>
        <w:right w:val="none" w:sz="0" w:space="0" w:color="auto"/>
      </w:divBdr>
    </w:div>
    <w:div w:id="1885362079">
      <w:bodyDiv w:val="1"/>
      <w:marLeft w:val="0"/>
      <w:marRight w:val="0"/>
      <w:marTop w:val="0"/>
      <w:marBottom w:val="0"/>
      <w:divBdr>
        <w:top w:val="none" w:sz="0" w:space="0" w:color="auto"/>
        <w:left w:val="none" w:sz="0" w:space="0" w:color="auto"/>
        <w:bottom w:val="none" w:sz="0" w:space="0" w:color="auto"/>
        <w:right w:val="none" w:sz="0" w:space="0" w:color="auto"/>
      </w:divBdr>
    </w:div>
    <w:div w:id="1921062668">
      <w:bodyDiv w:val="1"/>
      <w:marLeft w:val="0"/>
      <w:marRight w:val="0"/>
      <w:marTop w:val="0"/>
      <w:marBottom w:val="0"/>
      <w:divBdr>
        <w:top w:val="none" w:sz="0" w:space="0" w:color="auto"/>
        <w:left w:val="none" w:sz="0" w:space="0" w:color="auto"/>
        <w:bottom w:val="none" w:sz="0" w:space="0" w:color="auto"/>
        <w:right w:val="none" w:sz="0" w:space="0" w:color="auto"/>
      </w:divBdr>
      <w:divsChild>
        <w:div w:id="1115900798">
          <w:marLeft w:val="0"/>
          <w:marRight w:val="0"/>
          <w:marTop w:val="0"/>
          <w:marBottom w:val="0"/>
          <w:divBdr>
            <w:top w:val="none" w:sz="0" w:space="0" w:color="auto"/>
            <w:left w:val="none" w:sz="0" w:space="0" w:color="auto"/>
            <w:bottom w:val="none" w:sz="0" w:space="0" w:color="auto"/>
            <w:right w:val="none" w:sz="0" w:space="0" w:color="auto"/>
          </w:divBdr>
          <w:divsChild>
            <w:div w:id="964041609">
              <w:marLeft w:val="0"/>
              <w:marRight w:val="0"/>
              <w:marTop w:val="0"/>
              <w:marBottom w:val="0"/>
              <w:divBdr>
                <w:top w:val="none" w:sz="0" w:space="0" w:color="auto"/>
                <w:left w:val="none" w:sz="0" w:space="0" w:color="auto"/>
                <w:bottom w:val="none" w:sz="0" w:space="0" w:color="auto"/>
                <w:right w:val="none" w:sz="0" w:space="0" w:color="auto"/>
              </w:divBdr>
              <w:divsChild>
                <w:div w:id="306053665">
                  <w:marLeft w:val="0"/>
                  <w:marRight w:val="0"/>
                  <w:marTop w:val="0"/>
                  <w:marBottom w:val="0"/>
                  <w:divBdr>
                    <w:top w:val="none" w:sz="0" w:space="0" w:color="auto"/>
                    <w:left w:val="none" w:sz="0" w:space="0" w:color="auto"/>
                    <w:bottom w:val="none" w:sz="0" w:space="0" w:color="auto"/>
                    <w:right w:val="none" w:sz="0" w:space="0" w:color="auto"/>
                  </w:divBdr>
                </w:div>
              </w:divsChild>
            </w:div>
            <w:div w:id="527259569">
              <w:marLeft w:val="0"/>
              <w:marRight w:val="0"/>
              <w:marTop w:val="0"/>
              <w:marBottom w:val="0"/>
              <w:divBdr>
                <w:top w:val="none" w:sz="0" w:space="0" w:color="auto"/>
                <w:left w:val="none" w:sz="0" w:space="0" w:color="auto"/>
                <w:bottom w:val="none" w:sz="0" w:space="0" w:color="auto"/>
                <w:right w:val="none" w:sz="0" w:space="0" w:color="auto"/>
              </w:divBdr>
              <w:divsChild>
                <w:div w:id="1594246087">
                  <w:marLeft w:val="0"/>
                  <w:marRight w:val="0"/>
                  <w:marTop w:val="0"/>
                  <w:marBottom w:val="0"/>
                  <w:divBdr>
                    <w:top w:val="none" w:sz="0" w:space="0" w:color="auto"/>
                    <w:left w:val="none" w:sz="0" w:space="0" w:color="auto"/>
                    <w:bottom w:val="none" w:sz="0" w:space="0" w:color="auto"/>
                    <w:right w:val="none" w:sz="0" w:space="0" w:color="auto"/>
                  </w:divBdr>
                </w:div>
                <w:div w:id="1303121258">
                  <w:marLeft w:val="0"/>
                  <w:marRight w:val="0"/>
                  <w:marTop w:val="0"/>
                  <w:marBottom w:val="0"/>
                  <w:divBdr>
                    <w:top w:val="none" w:sz="0" w:space="0" w:color="auto"/>
                    <w:left w:val="none" w:sz="0" w:space="0" w:color="auto"/>
                    <w:bottom w:val="none" w:sz="0" w:space="0" w:color="auto"/>
                    <w:right w:val="none" w:sz="0" w:space="0" w:color="auto"/>
                  </w:divBdr>
                </w:div>
              </w:divsChild>
            </w:div>
            <w:div w:id="1413312390">
              <w:marLeft w:val="0"/>
              <w:marRight w:val="0"/>
              <w:marTop w:val="0"/>
              <w:marBottom w:val="0"/>
              <w:divBdr>
                <w:top w:val="none" w:sz="0" w:space="0" w:color="auto"/>
                <w:left w:val="none" w:sz="0" w:space="0" w:color="auto"/>
                <w:bottom w:val="none" w:sz="0" w:space="0" w:color="auto"/>
                <w:right w:val="none" w:sz="0" w:space="0" w:color="auto"/>
              </w:divBdr>
              <w:divsChild>
                <w:div w:id="906651938">
                  <w:marLeft w:val="0"/>
                  <w:marRight w:val="0"/>
                  <w:marTop w:val="0"/>
                  <w:marBottom w:val="0"/>
                  <w:divBdr>
                    <w:top w:val="none" w:sz="0" w:space="0" w:color="auto"/>
                    <w:left w:val="none" w:sz="0" w:space="0" w:color="auto"/>
                    <w:bottom w:val="none" w:sz="0" w:space="0" w:color="auto"/>
                    <w:right w:val="none" w:sz="0" w:space="0" w:color="auto"/>
                  </w:divBdr>
                </w:div>
              </w:divsChild>
            </w:div>
            <w:div w:id="621769744">
              <w:marLeft w:val="0"/>
              <w:marRight w:val="0"/>
              <w:marTop w:val="0"/>
              <w:marBottom w:val="0"/>
              <w:divBdr>
                <w:top w:val="none" w:sz="0" w:space="0" w:color="auto"/>
                <w:left w:val="none" w:sz="0" w:space="0" w:color="auto"/>
                <w:bottom w:val="none" w:sz="0" w:space="0" w:color="auto"/>
                <w:right w:val="none" w:sz="0" w:space="0" w:color="auto"/>
              </w:divBdr>
              <w:divsChild>
                <w:div w:id="3869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139228">
          <w:marLeft w:val="0"/>
          <w:marRight w:val="0"/>
          <w:marTop w:val="0"/>
          <w:marBottom w:val="0"/>
          <w:divBdr>
            <w:top w:val="none" w:sz="0" w:space="0" w:color="auto"/>
            <w:left w:val="none" w:sz="0" w:space="0" w:color="auto"/>
            <w:bottom w:val="none" w:sz="0" w:space="0" w:color="auto"/>
            <w:right w:val="none" w:sz="0" w:space="0" w:color="auto"/>
          </w:divBdr>
          <w:divsChild>
            <w:div w:id="1198591393">
              <w:marLeft w:val="0"/>
              <w:marRight w:val="0"/>
              <w:marTop w:val="0"/>
              <w:marBottom w:val="0"/>
              <w:divBdr>
                <w:top w:val="none" w:sz="0" w:space="0" w:color="auto"/>
                <w:left w:val="none" w:sz="0" w:space="0" w:color="auto"/>
                <w:bottom w:val="none" w:sz="0" w:space="0" w:color="auto"/>
                <w:right w:val="none" w:sz="0" w:space="0" w:color="auto"/>
              </w:divBdr>
              <w:divsChild>
                <w:div w:id="100100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67740">
      <w:bodyDiv w:val="1"/>
      <w:marLeft w:val="0"/>
      <w:marRight w:val="0"/>
      <w:marTop w:val="0"/>
      <w:marBottom w:val="0"/>
      <w:divBdr>
        <w:top w:val="none" w:sz="0" w:space="0" w:color="auto"/>
        <w:left w:val="none" w:sz="0" w:space="0" w:color="auto"/>
        <w:bottom w:val="none" w:sz="0" w:space="0" w:color="auto"/>
        <w:right w:val="none" w:sz="0" w:space="0" w:color="auto"/>
      </w:divBdr>
    </w:div>
    <w:div w:id="2013097950">
      <w:bodyDiv w:val="1"/>
      <w:marLeft w:val="0"/>
      <w:marRight w:val="0"/>
      <w:marTop w:val="0"/>
      <w:marBottom w:val="0"/>
      <w:divBdr>
        <w:top w:val="none" w:sz="0" w:space="0" w:color="auto"/>
        <w:left w:val="none" w:sz="0" w:space="0" w:color="auto"/>
        <w:bottom w:val="none" w:sz="0" w:space="0" w:color="auto"/>
        <w:right w:val="none" w:sz="0" w:space="0" w:color="auto"/>
      </w:divBdr>
    </w:div>
    <w:div w:id="2055301659">
      <w:bodyDiv w:val="1"/>
      <w:marLeft w:val="0"/>
      <w:marRight w:val="0"/>
      <w:marTop w:val="0"/>
      <w:marBottom w:val="0"/>
      <w:divBdr>
        <w:top w:val="none" w:sz="0" w:space="0" w:color="auto"/>
        <w:left w:val="none" w:sz="0" w:space="0" w:color="auto"/>
        <w:bottom w:val="none" w:sz="0" w:space="0" w:color="auto"/>
        <w:right w:val="none" w:sz="0" w:space="0" w:color="auto"/>
      </w:divBdr>
    </w:div>
    <w:div w:id="2079939169">
      <w:bodyDiv w:val="1"/>
      <w:marLeft w:val="0"/>
      <w:marRight w:val="0"/>
      <w:marTop w:val="0"/>
      <w:marBottom w:val="0"/>
      <w:divBdr>
        <w:top w:val="none" w:sz="0" w:space="0" w:color="auto"/>
        <w:left w:val="none" w:sz="0" w:space="0" w:color="auto"/>
        <w:bottom w:val="none" w:sz="0" w:space="0" w:color="auto"/>
        <w:right w:val="none" w:sz="0" w:space="0" w:color="auto"/>
      </w:divBdr>
    </w:div>
    <w:div w:id="2139227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amaha-motor.eu/gb/en/" TargetMode="External"/><Relationship Id="rId3" Type="http://schemas.openxmlformats.org/officeDocument/2006/relationships/settings" Target="settings.xml"/><Relationship Id="rId7" Type="http://schemas.openxmlformats.org/officeDocument/2006/relationships/hyperlink" Target="https://www.yamaha-motor.eu/gb/en/marine/"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845</Words>
  <Characters>4819</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Zella Compton</dc:creator>
  <cp:keywords/>
  <dc:description/>
  <cp:lastModifiedBy>Emma Stanbury</cp:lastModifiedBy>
  <cp:revision>3</cp:revision>
  <cp:lastPrinted>2020-04-06T15:54:00Z</cp:lastPrinted>
  <dcterms:created xsi:type="dcterms:W3CDTF">2024-01-17T15:32:00Z</dcterms:created>
  <dcterms:modified xsi:type="dcterms:W3CDTF">2024-01-17T15:32:00Z</dcterms:modified>
</cp:coreProperties>
</file>