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4D504" w14:textId="77777777" w:rsidR="007E20B1" w:rsidRPr="009C1D11" w:rsidRDefault="007E20B1" w:rsidP="007E20B1">
      <w:pPr>
        <w:autoSpaceDE w:val="0"/>
        <w:autoSpaceDN w:val="0"/>
        <w:adjustRightInd w:val="0"/>
        <w:rPr>
          <w:rFonts w:cstheme="minorHAnsi"/>
        </w:rPr>
      </w:pPr>
      <w:r w:rsidRPr="009C1D11">
        <w:rPr>
          <w:rFonts w:cstheme="minorHAnsi"/>
          <w:b/>
          <w:bCs/>
        </w:rPr>
        <w:t>News Release</w:t>
      </w:r>
      <w:r w:rsidRPr="009C1D11">
        <w:rPr>
          <w:rFonts w:cstheme="minorHAnsi"/>
        </w:rPr>
        <w:t> </w:t>
      </w:r>
    </w:p>
    <w:p w14:paraId="38CCDAE3" w14:textId="77777777" w:rsidR="007E20B1" w:rsidRPr="009C1D11" w:rsidRDefault="007E20B1" w:rsidP="007E20B1">
      <w:pPr>
        <w:autoSpaceDE w:val="0"/>
        <w:autoSpaceDN w:val="0"/>
        <w:adjustRightInd w:val="0"/>
        <w:rPr>
          <w:rFonts w:cstheme="minorHAnsi"/>
        </w:rPr>
      </w:pPr>
      <w:r w:rsidRPr="009C1D11">
        <w:rPr>
          <w:rFonts w:cstheme="minorHAnsi"/>
          <w:b/>
          <w:bCs/>
        </w:rPr>
        <w:t>For Immediate Release</w:t>
      </w:r>
      <w:r w:rsidRPr="009C1D11">
        <w:rPr>
          <w:rFonts w:cstheme="minorHAnsi"/>
        </w:rPr>
        <w:t> </w:t>
      </w:r>
    </w:p>
    <w:p w14:paraId="25F6079D" w14:textId="4DA98D55" w:rsidR="007E20B1" w:rsidRPr="009C1D11" w:rsidRDefault="00F561F5" w:rsidP="007E20B1">
      <w:pPr>
        <w:autoSpaceDE w:val="0"/>
        <w:autoSpaceDN w:val="0"/>
        <w:adjustRightInd w:val="0"/>
        <w:rPr>
          <w:rFonts w:cstheme="minorHAnsi"/>
        </w:rPr>
      </w:pPr>
      <w:r>
        <w:rPr>
          <w:rFonts w:cstheme="minorHAnsi"/>
          <w:b/>
          <w:bCs/>
        </w:rPr>
        <w:t>1</w:t>
      </w:r>
      <w:r w:rsidR="00993E52">
        <w:rPr>
          <w:rFonts w:cstheme="minorHAnsi"/>
          <w:b/>
          <w:bCs/>
        </w:rPr>
        <w:t>7</w:t>
      </w:r>
      <w:r w:rsidR="007E20B1" w:rsidRPr="009C1D11">
        <w:rPr>
          <w:rFonts w:cstheme="minorHAnsi"/>
          <w:b/>
          <w:bCs/>
        </w:rPr>
        <w:t xml:space="preserve"> January 2024</w:t>
      </w:r>
      <w:r w:rsidR="007E20B1" w:rsidRPr="009C1D11">
        <w:rPr>
          <w:rFonts w:cstheme="minorHAnsi"/>
        </w:rPr>
        <w:t> </w:t>
      </w:r>
    </w:p>
    <w:p w14:paraId="6A8EE102" w14:textId="77777777" w:rsidR="007E20B1" w:rsidRPr="009C1D11" w:rsidRDefault="007E20B1" w:rsidP="007E20B1">
      <w:pPr>
        <w:autoSpaceDE w:val="0"/>
        <w:autoSpaceDN w:val="0"/>
        <w:adjustRightInd w:val="0"/>
        <w:spacing w:line="480" w:lineRule="atLeast"/>
        <w:rPr>
          <w:rFonts w:cstheme="minorHAnsi"/>
        </w:rPr>
      </w:pPr>
      <w:r w:rsidRPr="009C1D11">
        <w:rPr>
          <w:rFonts w:cstheme="minorHAnsi"/>
        </w:rPr>
        <w:t> </w:t>
      </w:r>
    </w:p>
    <w:p w14:paraId="6A6E259A" w14:textId="41F0E5BE" w:rsidR="007E20B1" w:rsidRDefault="007E20B1" w:rsidP="00920784">
      <w:pPr>
        <w:autoSpaceDE w:val="0"/>
        <w:autoSpaceDN w:val="0"/>
        <w:adjustRightInd w:val="0"/>
        <w:spacing w:line="480" w:lineRule="atLeast"/>
        <w:ind w:left="960"/>
        <w:rPr>
          <w:rFonts w:cstheme="minorHAnsi"/>
        </w:rPr>
      </w:pPr>
      <w:r w:rsidRPr="009C1D11">
        <w:rPr>
          <w:rFonts w:cstheme="minorHAnsi"/>
          <w:b/>
          <w:bCs/>
        </w:rPr>
        <w:t>MDL Marinas dedicates £1.3m of investment in Torquay Marina</w:t>
      </w:r>
      <w:r w:rsidRPr="009C1D11">
        <w:rPr>
          <w:rFonts w:cstheme="minorHAnsi"/>
        </w:rPr>
        <w:t>  </w:t>
      </w:r>
    </w:p>
    <w:p w14:paraId="523EE3D0" w14:textId="77777777" w:rsidR="00FA5964" w:rsidRPr="009C1D11" w:rsidRDefault="00FA5964" w:rsidP="00920784">
      <w:pPr>
        <w:autoSpaceDE w:val="0"/>
        <w:autoSpaceDN w:val="0"/>
        <w:adjustRightInd w:val="0"/>
        <w:spacing w:line="480" w:lineRule="atLeast"/>
        <w:ind w:left="960"/>
        <w:rPr>
          <w:rFonts w:cstheme="minorHAnsi"/>
        </w:rPr>
      </w:pPr>
    </w:p>
    <w:p w14:paraId="1EA56994" w14:textId="55C99632" w:rsidR="007E20B1" w:rsidRPr="009C1D11" w:rsidRDefault="007E20B1" w:rsidP="007E20B1">
      <w:pPr>
        <w:autoSpaceDE w:val="0"/>
        <w:autoSpaceDN w:val="0"/>
        <w:adjustRightInd w:val="0"/>
        <w:spacing w:after="320" w:line="480" w:lineRule="atLeast"/>
        <w:rPr>
          <w:rFonts w:cstheme="minorHAnsi"/>
        </w:rPr>
      </w:pPr>
      <w:r w:rsidRPr="009C1D11">
        <w:rPr>
          <w:rFonts w:cstheme="minorHAnsi"/>
        </w:rPr>
        <w:t xml:space="preserve">Following </w:t>
      </w:r>
      <w:r w:rsidR="00CB06D0">
        <w:rPr>
          <w:rFonts w:cstheme="minorHAnsi"/>
        </w:rPr>
        <w:t>its</w:t>
      </w:r>
      <w:r w:rsidRPr="009C1D11">
        <w:rPr>
          <w:rFonts w:cstheme="minorHAnsi"/>
        </w:rPr>
        <w:t xml:space="preserve"> 50th anniversary in 2023, MDL Marinas confi</w:t>
      </w:r>
      <w:r w:rsidR="00283D03">
        <w:rPr>
          <w:rFonts w:cstheme="minorHAnsi"/>
        </w:rPr>
        <w:t>rmed</w:t>
      </w:r>
      <w:r w:rsidRPr="009C1D11">
        <w:rPr>
          <w:rFonts w:cstheme="minorHAnsi"/>
        </w:rPr>
        <w:t xml:space="preserve"> </w:t>
      </w:r>
      <w:r w:rsidR="00283D03">
        <w:rPr>
          <w:rFonts w:cstheme="minorHAnsi"/>
        </w:rPr>
        <w:t>it</w:t>
      </w:r>
      <w:r w:rsidRPr="009C1D11">
        <w:rPr>
          <w:rFonts w:cstheme="minorHAnsi"/>
        </w:rPr>
        <w:t xml:space="preserve"> will be investing £7m across </w:t>
      </w:r>
      <w:r w:rsidR="00283D03">
        <w:rPr>
          <w:rFonts w:cstheme="minorHAnsi"/>
        </w:rPr>
        <w:t>its</w:t>
      </w:r>
      <w:r w:rsidRPr="009C1D11">
        <w:rPr>
          <w:rFonts w:cstheme="minorHAnsi"/>
        </w:rPr>
        <w:t xml:space="preserve"> network of UK marinas</w:t>
      </w:r>
      <w:r w:rsidR="00202804">
        <w:rPr>
          <w:rFonts w:cstheme="minorHAnsi"/>
        </w:rPr>
        <w:t xml:space="preserve"> for 2023/24</w:t>
      </w:r>
      <w:r w:rsidRPr="009C1D11">
        <w:rPr>
          <w:rFonts w:cstheme="minorHAnsi"/>
        </w:rPr>
        <w:t xml:space="preserve">, with £1.3m being allocated for significant upgrades to </w:t>
      </w:r>
      <w:r w:rsidR="00283D03">
        <w:rPr>
          <w:rFonts w:cstheme="minorHAnsi"/>
        </w:rPr>
        <w:t>its</w:t>
      </w:r>
      <w:r w:rsidRPr="009C1D11">
        <w:rPr>
          <w:rFonts w:cstheme="minorHAnsi"/>
        </w:rPr>
        <w:t xml:space="preserve"> Torquay Marina in Devon, UK.</w:t>
      </w:r>
    </w:p>
    <w:p w14:paraId="4AD00411" w14:textId="77777777" w:rsidR="007E20B1" w:rsidRPr="009C1D11" w:rsidRDefault="007E20B1" w:rsidP="007E20B1">
      <w:pPr>
        <w:autoSpaceDE w:val="0"/>
        <w:autoSpaceDN w:val="0"/>
        <w:adjustRightInd w:val="0"/>
        <w:spacing w:after="320" w:line="480" w:lineRule="atLeast"/>
        <w:rPr>
          <w:rFonts w:cstheme="minorHAnsi"/>
        </w:rPr>
      </w:pPr>
      <w:r w:rsidRPr="009C1D11">
        <w:rPr>
          <w:rFonts w:cstheme="minorHAnsi"/>
        </w:rPr>
        <w:t>“It’s essential for us to continue to invest in our infrastructure: dredging, pontoons, quay walls and berth holder facilities, because the quality of customers’ experience is important to us,” says Michael Glanville, Managing Director of MDL Marinas.</w:t>
      </w:r>
    </w:p>
    <w:p w14:paraId="2938EDF3" w14:textId="3DECF425" w:rsidR="007E20B1" w:rsidRPr="009C1D11" w:rsidRDefault="007E20B1" w:rsidP="007E20B1">
      <w:pPr>
        <w:autoSpaceDE w:val="0"/>
        <w:autoSpaceDN w:val="0"/>
        <w:adjustRightInd w:val="0"/>
        <w:spacing w:after="320" w:line="480" w:lineRule="atLeast"/>
        <w:rPr>
          <w:rFonts w:cstheme="minorHAnsi"/>
        </w:rPr>
      </w:pPr>
      <w:r w:rsidRPr="009C1D11">
        <w:rPr>
          <w:rFonts w:cstheme="minorHAnsi"/>
        </w:rPr>
        <w:t>“</w:t>
      </w:r>
      <w:r w:rsidR="00F47006">
        <w:rPr>
          <w:rFonts w:cstheme="minorHAnsi"/>
        </w:rPr>
        <w:t xml:space="preserve">For this financial </w:t>
      </w:r>
      <w:r w:rsidRPr="009C1D11">
        <w:rPr>
          <w:rFonts w:cstheme="minorHAnsi"/>
        </w:rPr>
        <w:t>year alone</w:t>
      </w:r>
      <w:r w:rsidR="00202804">
        <w:rPr>
          <w:rFonts w:cstheme="minorHAnsi"/>
        </w:rPr>
        <w:t xml:space="preserve">, </w:t>
      </w:r>
      <w:r w:rsidRPr="009C1D11">
        <w:rPr>
          <w:rFonts w:cstheme="minorHAnsi"/>
        </w:rPr>
        <w:t xml:space="preserve">we </w:t>
      </w:r>
      <w:r w:rsidR="00F47006">
        <w:rPr>
          <w:rFonts w:cstheme="minorHAnsi"/>
        </w:rPr>
        <w:t>are</w:t>
      </w:r>
      <w:r w:rsidRPr="009C1D11">
        <w:rPr>
          <w:rFonts w:cstheme="minorHAnsi"/>
        </w:rPr>
        <w:t xml:space="preserve"> investing £</w:t>
      </w:r>
      <w:r w:rsidR="00F47006">
        <w:rPr>
          <w:rFonts w:cstheme="minorHAnsi"/>
        </w:rPr>
        <w:t>7</w:t>
      </w:r>
      <w:r w:rsidRPr="009C1D11">
        <w:rPr>
          <w:rFonts w:cstheme="minorHAnsi"/>
        </w:rPr>
        <w:t>m across our network of UK marinas, with another £30m planned over the next five years.”</w:t>
      </w:r>
    </w:p>
    <w:p w14:paraId="080D3ABA" w14:textId="77777777" w:rsidR="007E20B1" w:rsidRPr="009C1D11" w:rsidRDefault="007E20B1" w:rsidP="007E20B1">
      <w:pPr>
        <w:autoSpaceDE w:val="0"/>
        <w:autoSpaceDN w:val="0"/>
        <w:adjustRightInd w:val="0"/>
        <w:spacing w:line="480" w:lineRule="atLeast"/>
        <w:rPr>
          <w:rFonts w:cstheme="minorHAnsi"/>
        </w:rPr>
      </w:pPr>
      <w:r w:rsidRPr="009C1D11">
        <w:rPr>
          <w:rFonts w:cstheme="minorHAnsi"/>
        </w:rPr>
        <w:t>The proposed investment will see two of the Devon-based marina’s largest pontoons being upgraded, as well as installation of a new visitors’ pontoon to support the popularity of the marina as a holiday destination for visiting yacht and motorboat owners.</w:t>
      </w:r>
    </w:p>
    <w:p w14:paraId="7E92B4ED" w14:textId="77777777" w:rsidR="007E20B1" w:rsidRPr="009C1D11" w:rsidRDefault="007E20B1" w:rsidP="007E20B1">
      <w:pPr>
        <w:autoSpaceDE w:val="0"/>
        <w:autoSpaceDN w:val="0"/>
        <w:adjustRightInd w:val="0"/>
        <w:spacing w:line="480" w:lineRule="atLeast"/>
        <w:rPr>
          <w:rFonts w:cstheme="minorHAnsi"/>
        </w:rPr>
      </w:pPr>
      <w:r w:rsidRPr="009C1D11">
        <w:rPr>
          <w:rFonts w:cstheme="minorHAnsi"/>
        </w:rPr>
        <w:t> </w:t>
      </w:r>
    </w:p>
    <w:p w14:paraId="5D33F39D" w14:textId="77777777" w:rsidR="007E20B1" w:rsidRPr="009C1D11" w:rsidRDefault="007E20B1" w:rsidP="007E20B1">
      <w:pPr>
        <w:autoSpaceDE w:val="0"/>
        <w:autoSpaceDN w:val="0"/>
        <w:adjustRightInd w:val="0"/>
        <w:spacing w:line="480" w:lineRule="atLeast"/>
        <w:rPr>
          <w:rFonts w:cstheme="minorHAnsi"/>
        </w:rPr>
      </w:pPr>
      <w:r w:rsidRPr="009C1D11">
        <w:rPr>
          <w:rFonts w:cstheme="minorHAnsi"/>
        </w:rPr>
        <w:t>Commencing this month, works will include replacing the majority of the main walkway, as well as replacing sections and re-piling A Pontoon to widen the basins, replacing sections and fingers on the majority of B Pontoon, and re-piling for larger berths which will be able to accommodate boats up to 17.6m.</w:t>
      </w:r>
    </w:p>
    <w:p w14:paraId="2D15B045" w14:textId="77777777" w:rsidR="007E20B1" w:rsidRPr="009C1D11" w:rsidRDefault="007E20B1" w:rsidP="007E20B1">
      <w:pPr>
        <w:autoSpaceDE w:val="0"/>
        <w:autoSpaceDN w:val="0"/>
        <w:adjustRightInd w:val="0"/>
        <w:spacing w:line="480" w:lineRule="atLeast"/>
        <w:rPr>
          <w:rFonts w:cstheme="minorHAnsi"/>
        </w:rPr>
      </w:pPr>
      <w:r w:rsidRPr="009C1D11">
        <w:rPr>
          <w:rFonts w:cstheme="minorHAnsi"/>
        </w:rPr>
        <w:t> </w:t>
      </w:r>
    </w:p>
    <w:p w14:paraId="3417FF90" w14:textId="34F2BECC" w:rsidR="007E20B1" w:rsidRDefault="007E20B1" w:rsidP="007E20B1">
      <w:pPr>
        <w:autoSpaceDE w:val="0"/>
        <w:autoSpaceDN w:val="0"/>
        <w:adjustRightInd w:val="0"/>
        <w:spacing w:line="480" w:lineRule="atLeast"/>
        <w:rPr>
          <w:rFonts w:cstheme="minorHAnsi"/>
        </w:rPr>
      </w:pPr>
      <w:r w:rsidRPr="009C1D11">
        <w:rPr>
          <w:rFonts w:cstheme="minorHAnsi"/>
        </w:rPr>
        <w:lastRenderedPageBreak/>
        <w:t xml:space="preserve">MDL Marinas </w:t>
      </w:r>
      <w:r w:rsidR="00283D03">
        <w:rPr>
          <w:rFonts w:cstheme="minorHAnsi"/>
        </w:rPr>
        <w:t>is</w:t>
      </w:r>
      <w:r w:rsidRPr="009C1D11">
        <w:rPr>
          <w:rFonts w:cstheme="minorHAnsi"/>
        </w:rPr>
        <w:t xml:space="preserve"> </w:t>
      </w:r>
      <w:r w:rsidR="00283D03">
        <w:rPr>
          <w:rFonts w:cstheme="minorHAnsi"/>
        </w:rPr>
        <w:t xml:space="preserve">also </w:t>
      </w:r>
      <w:r w:rsidRPr="009C1D11">
        <w:rPr>
          <w:rFonts w:cstheme="minorHAnsi"/>
        </w:rPr>
        <w:t xml:space="preserve">adding a brand-new visitors’ pontoon in order to welcome more visitors and host more events. Alongside the pontoon works, </w:t>
      </w:r>
      <w:r w:rsidR="00283D03">
        <w:rPr>
          <w:rFonts w:cstheme="minorHAnsi"/>
        </w:rPr>
        <w:t xml:space="preserve">it will be </w:t>
      </w:r>
      <w:r w:rsidR="00C872D7">
        <w:rPr>
          <w:rFonts w:cstheme="minorHAnsi"/>
        </w:rPr>
        <w:t>renovating</w:t>
      </w:r>
      <w:r w:rsidRPr="009C1D11">
        <w:rPr>
          <w:rFonts w:cstheme="minorHAnsi"/>
        </w:rPr>
        <w:t xml:space="preserve"> the facilities block, which will include a full refresh and new boiler installation. </w:t>
      </w:r>
    </w:p>
    <w:p w14:paraId="25897B07" w14:textId="77777777" w:rsidR="00A42190" w:rsidRDefault="00A42190" w:rsidP="007E20B1">
      <w:pPr>
        <w:autoSpaceDE w:val="0"/>
        <w:autoSpaceDN w:val="0"/>
        <w:adjustRightInd w:val="0"/>
        <w:spacing w:line="480" w:lineRule="atLeast"/>
        <w:rPr>
          <w:rFonts w:cstheme="minorHAnsi"/>
        </w:rPr>
      </w:pPr>
    </w:p>
    <w:p w14:paraId="71C399AF" w14:textId="0AA0A350" w:rsidR="007E20B1" w:rsidRDefault="007E20B1" w:rsidP="007E20B1">
      <w:pPr>
        <w:autoSpaceDE w:val="0"/>
        <w:autoSpaceDN w:val="0"/>
        <w:adjustRightInd w:val="0"/>
        <w:spacing w:line="480" w:lineRule="atLeast"/>
        <w:rPr>
          <w:rFonts w:cstheme="minorHAnsi"/>
        </w:rPr>
      </w:pPr>
      <w:r w:rsidRPr="009C1D11">
        <w:rPr>
          <w:rFonts w:cstheme="minorHAnsi"/>
        </w:rPr>
        <w:t>Other works undertaken in recent months include a brand-new recycling compound, introducing general waste and recycling bins</w:t>
      </w:r>
      <w:r w:rsidR="00A42190">
        <w:rPr>
          <w:rFonts w:cstheme="minorHAnsi"/>
        </w:rPr>
        <w:t xml:space="preserve"> in line with MDL’s green strategy</w:t>
      </w:r>
      <w:r w:rsidRPr="009C1D11">
        <w:rPr>
          <w:rFonts w:cstheme="minorHAnsi"/>
        </w:rPr>
        <w:t xml:space="preserve">, as well as laying </w:t>
      </w:r>
      <w:r>
        <w:rPr>
          <w:rFonts w:cstheme="minorHAnsi"/>
        </w:rPr>
        <w:t xml:space="preserve">a waterproof </w:t>
      </w:r>
      <w:r w:rsidRPr="009C1D11">
        <w:rPr>
          <w:rFonts w:cstheme="minorHAnsi"/>
        </w:rPr>
        <w:t xml:space="preserve">membrane and resurfacing </w:t>
      </w:r>
      <w:r>
        <w:rPr>
          <w:rFonts w:cstheme="minorHAnsi"/>
        </w:rPr>
        <w:t xml:space="preserve">works on </w:t>
      </w:r>
      <w:r w:rsidRPr="009C1D11">
        <w:rPr>
          <w:rFonts w:cstheme="minorHAnsi"/>
        </w:rPr>
        <w:t>the car park. </w:t>
      </w:r>
    </w:p>
    <w:p w14:paraId="0C1114A8" w14:textId="77777777" w:rsidR="00011C65" w:rsidRDefault="00011C65" w:rsidP="007E20B1">
      <w:pPr>
        <w:autoSpaceDE w:val="0"/>
        <w:autoSpaceDN w:val="0"/>
        <w:adjustRightInd w:val="0"/>
        <w:spacing w:line="480" w:lineRule="atLeast"/>
        <w:rPr>
          <w:rFonts w:cstheme="minorHAnsi"/>
        </w:rPr>
      </w:pPr>
    </w:p>
    <w:p w14:paraId="2C6F44E4" w14:textId="160B3665" w:rsidR="00011C65" w:rsidRPr="00367552" w:rsidRDefault="00011C65" w:rsidP="007E20B1">
      <w:pPr>
        <w:autoSpaceDE w:val="0"/>
        <w:autoSpaceDN w:val="0"/>
        <w:adjustRightInd w:val="0"/>
        <w:spacing w:line="480" w:lineRule="atLeast"/>
        <w:rPr>
          <w:rFonts w:cstheme="minorHAnsi"/>
        </w:rPr>
      </w:pPr>
      <w:r w:rsidRPr="00367552">
        <w:rPr>
          <w:rFonts w:cstheme="minorHAnsi"/>
        </w:rPr>
        <w:t>Every year MDL</w:t>
      </w:r>
      <w:r w:rsidR="00283D03">
        <w:rPr>
          <w:rFonts w:cstheme="minorHAnsi"/>
        </w:rPr>
        <w:t xml:space="preserve"> invests</w:t>
      </w:r>
      <w:r w:rsidRPr="00367552">
        <w:rPr>
          <w:rFonts w:cstheme="minorHAnsi"/>
        </w:rPr>
        <w:t xml:space="preserve"> in its </w:t>
      </w:r>
      <w:r w:rsidR="00367552">
        <w:rPr>
          <w:rFonts w:cstheme="minorHAnsi"/>
        </w:rPr>
        <w:t xml:space="preserve">19 </w:t>
      </w:r>
      <w:r w:rsidRPr="00367552">
        <w:rPr>
          <w:rFonts w:cstheme="minorHAnsi"/>
        </w:rPr>
        <w:t xml:space="preserve">marinas to </w:t>
      </w:r>
      <w:r w:rsidR="00367552">
        <w:rPr>
          <w:rFonts w:cstheme="minorHAnsi"/>
        </w:rPr>
        <w:t>ensure</w:t>
      </w:r>
      <w:r w:rsidRPr="00367552">
        <w:rPr>
          <w:rFonts w:cstheme="minorHAnsi"/>
        </w:rPr>
        <w:t xml:space="preserve"> a continued positive customer experience</w:t>
      </w:r>
      <w:r w:rsidR="00CB06D0">
        <w:rPr>
          <w:rFonts w:cstheme="minorHAnsi"/>
        </w:rPr>
        <w:t>.</w:t>
      </w:r>
      <w:r w:rsidR="00367552" w:rsidRPr="00367552">
        <w:rPr>
          <w:rFonts w:cstheme="minorHAnsi"/>
        </w:rPr>
        <w:t xml:space="preserve"> </w:t>
      </w:r>
      <w:r w:rsidR="00CB06D0">
        <w:rPr>
          <w:rFonts w:cstheme="minorHAnsi"/>
        </w:rPr>
        <w:t>T</w:t>
      </w:r>
      <w:r w:rsidRPr="00367552">
        <w:rPr>
          <w:rFonts w:cstheme="minorHAnsi"/>
        </w:rPr>
        <w:t xml:space="preserve">he infusion of capital into </w:t>
      </w:r>
      <w:r w:rsidR="00367552" w:rsidRPr="00367552">
        <w:rPr>
          <w:rFonts w:cstheme="minorHAnsi"/>
        </w:rPr>
        <w:t>Torquay Marina’s</w:t>
      </w:r>
      <w:r w:rsidRPr="00367552">
        <w:rPr>
          <w:rFonts w:cstheme="minorHAnsi"/>
        </w:rPr>
        <w:t xml:space="preserve"> facilities </w:t>
      </w:r>
      <w:r w:rsidR="00367552" w:rsidRPr="00367552">
        <w:rPr>
          <w:rFonts w:cstheme="minorHAnsi"/>
        </w:rPr>
        <w:t xml:space="preserve">will </w:t>
      </w:r>
      <w:r w:rsidR="00367552">
        <w:rPr>
          <w:rFonts w:cstheme="minorHAnsi"/>
        </w:rPr>
        <w:t>offer</w:t>
      </w:r>
      <w:r w:rsidRPr="00367552">
        <w:rPr>
          <w:rFonts w:cstheme="minorHAnsi"/>
        </w:rPr>
        <w:t xml:space="preserve"> state-of-the-art infrastructure</w:t>
      </w:r>
      <w:r w:rsidR="00367552">
        <w:rPr>
          <w:rFonts w:cstheme="minorHAnsi"/>
        </w:rPr>
        <w:t xml:space="preserve"> and</w:t>
      </w:r>
      <w:r w:rsidRPr="00367552">
        <w:rPr>
          <w:rFonts w:cstheme="minorHAnsi"/>
        </w:rPr>
        <w:t xml:space="preserve"> modernized dock systems</w:t>
      </w:r>
      <w:r w:rsidR="00367552" w:rsidRPr="00367552">
        <w:rPr>
          <w:rFonts w:cstheme="minorHAnsi"/>
        </w:rPr>
        <w:t xml:space="preserve"> </w:t>
      </w:r>
      <w:r w:rsidR="00367552">
        <w:rPr>
          <w:rFonts w:cstheme="minorHAnsi"/>
        </w:rPr>
        <w:t>that will guarantee safe access to boats throughout the year</w:t>
      </w:r>
      <w:r w:rsidR="000A456C">
        <w:rPr>
          <w:rFonts w:cstheme="minorHAnsi"/>
        </w:rPr>
        <w:t>,</w:t>
      </w:r>
      <w:r w:rsidR="00BF7ED6">
        <w:rPr>
          <w:rFonts w:cstheme="minorHAnsi"/>
        </w:rPr>
        <w:t xml:space="preserve"> </w:t>
      </w:r>
      <w:r w:rsidR="00367552">
        <w:rPr>
          <w:rFonts w:cstheme="minorHAnsi"/>
        </w:rPr>
        <w:t xml:space="preserve">as well as </w:t>
      </w:r>
      <w:r w:rsidR="00B84ABE" w:rsidRPr="00367552">
        <w:rPr>
          <w:rFonts w:cstheme="minorHAnsi"/>
        </w:rPr>
        <w:t>upgraded amenities</w:t>
      </w:r>
      <w:r w:rsidR="00B84ABE">
        <w:rPr>
          <w:rFonts w:cstheme="minorHAnsi"/>
        </w:rPr>
        <w:t xml:space="preserve"> and </w:t>
      </w:r>
      <w:r w:rsidR="008154B3">
        <w:rPr>
          <w:rFonts w:cstheme="minorHAnsi"/>
        </w:rPr>
        <w:t xml:space="preserve">wider basins </w:t>
      </w:r>
      <w:r w:rsidR="004B2D3A">
        <w:rPr>
          <w:rFonts w:cstheme="minorHAnsi"/>
        </w:rPr>
        <w:t xml:space="preserve">offering </w:t>
      </w:r>
      <w:r w:rsidR="007C5BA4">
        <w:rPr>
          <w:rFonts w:cstheme="minorHAnsi"/>
        </w:rPr>
        <w:t>increased man</w:t>
      </w:r>
      <w:r w:rsidR="008154B3">
        <w:rPr>
          <w:rFonts w:cstheme="minorHAnsi"/>
        </w:rPr>
        <w:t>oeuvrability</w:t>
      </w:r>
      <w:r w:rsidR="00283D03">
        <w:rPr>
          <w:rFonts w:cstheme="minorHAnsi"/>
        </w:rPr>
        <w:t xml:space="preserve">; </w:t>
      </w:r>
      <w:r w:rsidR="00367552">
        <w:rPr>
          <w:rFonts w:cstheme="minorHAnsi"/>
        </w:rPr>
        <w:t>promising a s</w:t>
      </w:r>
      <w:r w:rsidR="00283D03">
        <w:rPr>
          <w:rFonts w:cstheme="minorHAnsi"/>
        </w:rPr>
        <w:t>ea</w:t>
      </w:r>
      <w:r w:rsidR="00367552">
        <w:rPr>
          <w:rFonts w:cstheme="minorHAnsi"/>
        </w:rPr>
        <w:t xml:space="preserve">mless and elevated </w:t>
      </w:r>
      <w:r w:rsidR="00283D03">
        <w:rPr>
          <w:rFonts w:cstheme="minorHAnsi"/>
        </w:rPr>
        <w:t xml:space="preserve">maritime experience </w:t>
      </w:r>
      <w:r w:rsidR="00367552" w:rsidRPr="00367552">
        <w:rPr>
          <w:rFonts w:cstheme="minorHAnsi"/>
        </w:rPr>
        <w:t>for its regular marine users and visitors alike.</w:t>
      </w:r>
      <w:r w:rsidRPr="00367552">
        <w:rPr>
          <w:rFonts w:cstheme="minorHAnsi"/>
        </w:rPr>
        <w:t xml:space="preserve"> </w:t>
      </w:r>
    </w:p>
    <w:p w14:paraId="057508FF" w14:textId="77777777" w:rsidR="00920784" w:rsidRPr="009C1D11" w:rsidRDefault="00920784" w:rsidP="007E20B1">
      <w:pPr>
        <w:autoSpaceDE w:val="0"/>
        <w:autoSpaceDN w:val="0"/>
        <w:adjustRightInd w:val="0"/>
        <w:spacing w:line="480" w:lineRule="atLeast"/>
        <w:rPr>
          <w:rFonts w:cstheme="minorHAnsi"/>
        </w:rPr>
      </w:pPr>
    </w:p>
    <w:p w14:paraId="77EBB5E6" w14:textId="77777777" w:rsidR="007E20B1" w:rsidRPr="009C1D11" w:rsidRDefault="007E20B1" w:rsidP="007E20B1">
      <w:pPr>
        <w:autoSpaceDE w:val="0"/>
        <w:autoSpaceDN w:val="0"/>
        <w:adjustRightInd w:val="0"/>
        <w:spacing w:line="480" w:lineRule="atLeast"/>
        <w:rPr>
          <w:rFonts w:cstheme="minorHAnsi"/>
        </w:rPr>
      </w:pPr>
      <w:r w:rsidRPr="009C1D11">
        <w:rPr>
          <w:rFonts w:cstheme="minorHAnsi"/>
        </w:rPr>
        <w:t>“Whether visible or not, large or small, in money or time, all our investment is made with our customers in mind, so they can enjoy the best experience possible. This has been our ethos over the last 50 years and will help continue to drive our success for the next 50.”</w:t>
      </w:r>
    </w:p>
    <w:p w14:paraId="28AE24FA" w14:textId="77777777" w:rsidR="007E20B1" w:rsidRPr="009C1D11" w:rsidRDefault="007E20B1" w:rsidP="007E20B1">
      <w:pPr>
        <w:autoSpaceDE w:val="0"/>
        <w:autoSpaceDN w:val="0"/>
        <w:adjustRightInd w:val="0"/>
        <w:spacing w:line="480" w:lineRule="atLeast"/>
        <w:rPr>
          <w:rFonts w:cstheme="minorHAnsi"/>
        </w:rPr>
      </w:pPr>
      <w:r w:rsidRPr="009C1D11">
        <w:rPr>
          <w:rFonts w:cstheme="minorHAnsi"/>
        </w:rPr>
        <w:t> </w:t>
      </w:r>
    </w:p>
    <w:p w14:paraId="3BCD5E5E" w14:textId="77777777" w:rsidR="007E20B1" w:rsidRPr="009C1D11" w:rsidRDefault="007E20B1" w:rsidP="007E20B1">
      <w:pPr>
        <w:autoSpaceDE w:val="0"/>
        <w:autoSpaceDN w:val="0"/>
        <w:adjustRightInd w:val="0"/>
        <w:spacing w:line="480" w:lineRule="atLeast"/>
        <w:rPr>
          <w:rFonts w:cstheme="minorHAnsi"/>
        </w:rPr>
      </w:pPr>
      <w:r w:rsidRPr="009C1D11">
        <w:rPr>
          <w:rFonts w:cstheme="minorHAnsi"/>
        </w:rPr>
        <w:t>The works are scheduled to be completed by the end of March ready for the start of the new boating season.</w:t>
      </w:r>
    </w:p>
    <w:p w14:paraId="50AA03EE" w14:textId="29E6F635" w:rsidR="007E20B1" w:rsidRPr="009C1D11" w:rsidRDefault="007E20B1" w:rsidP="007E20B1">
      <w:pPr>
        <w:autoSpaceDE w:val="0"/>
        <w:autoSpaceDN w:val="0"/>
        <w:adjustRightInd w:val="0"/>
        <w:spacing w:line="480" w:lineRule="atLeast"/>
        <w:rPr>
          <w:rFonts w:cstheme="minorHAnsi"/>
        </w:rPr>
      </w:pPr>
    </w:p>
    <w:p w14:paraId="7B1456A1" w14:textId="7FECB13A" w:rsidR="00920784" w:rsidRDefault="007E20B1" w:rsidP="007E20B1">
      <w:pPr>
        <w:autoSpaceDE w:val="0"/>
        <w:autoSpaceDN w:val="0"/>
        <w:adjustRightInd w:val="0"/>
        <w:spacing w:line="480" w:lineRule="atLeast"/>
        <w:rPr>
          <w:rFonts w:cstheme="minorHAnsi"/>
          <w:b/>
          <w:bCs/>
        </w:rPr>
      </w:pPr>
      <w:r w:rsidRPr="009C1D11">
        <w:rPr>
          <w:rFonts w:cstheme="minorHAnsi"/>
          <w:b/>
          <w:bCs/>
        </w:rPr>
        <w:t xml:space="preserve">Torquay Marina </w:t>
      </w:r>
    </w:p>
    <w:p w14:paraId="5F429EEF" w14:textId="77777777" w:rsidR="00FA5964" w:rsidRPr="00920784" w:rsidRDefault="00FA5964" w:rsidP="007E20B1">
      <w:pPr>
        <w:autoSpaceDE w:val="0"/>
        <w:autoSpaceDN w:val="0"/>
        <w:adjustRightInd w:val="0"/>
        <w:spacing w:line="480" w:lineRule="atLeast"/>
        <w:rPr>
          <w:rFonts w:cstheme="minorHAnsi"/>
          <w:b/>
          <w:bCs/>
        </w:rPr>
      </w:pPr>
    </w:p>
    <w:p w14:paraId="6ECC8A8F" w14:textId="3E07DCE7" w:rsidR="000B78C2" w:rsidRDefault="007E20B1" w:rsidP="007E20B1">
      <w:pPr>
        <w:autoSpaceDE w:val="0"/>
        <w:autoSpaceDN w:val="0"/>
        <w:adjustRightInd w:val="0"/>
        <w:spacing w:line="480" w:lineRule="atLeast"/>
        <w:rPr>
          <w:rFonts w:cstheme="minorHAnsi"/>
        </w:rPr>
      </w:pPr>
      <w:r w:rsidRPr="009C1D11">
        <w:rPr>
          <w:rFonts w:cstheme="minorHAnsi"/>
        </w:rPr>
        <w:t xml:space="preserve">Situated in the heart of the English Riviera, MDL’s Torquay Marina is a destination in itself; offering modern facilities and an extensive range of services, including boat brokerage, </w:t>
      </w:r>
      <w:r w:rsidRPr="009C1D11">
        <w:rPr>
          <w:rFonts w:cstheme="minorHAnsi"/>
        </w:rPr>
        <w:lastRenderedPageBreak/>
        <w:t xml:space="preserve">water sports hire, chandlery supplies and a brand-new </w:t>
      </w:r>
      <w:r w:rsidR="00DF2E92">
        <w:rPr>
          <w:rFonts w:cstheme="minorHAnsi"/>
        </w:rPr>
        <w:t>upmarket yet casual</w:t>
      </w:r>
      <w:r w:rsidRPr="009C1D11">
        <w:rPr>
          <w:rFonts w:cstheme="minorHAnsi"/>
        </w:rPr>
        <w:t xml:space="preserve"> bar and restaurant, which opened its doors in April 2023. Restaurant Otto serves artisan coffee, brunch and cakes, as well as its award-winning, authentic Neapolitan pizza throughout the day and night. There are also a host of other eateries within a short walk of the harbour serving delicious contemporary cuisine.</w:t>
      </w:r>
      <w:r w:rsidR="00570DED">
        <w:rPr>
          <w:rFonts w:cstheme="minorHAnsi"/>
        </w:rPr>
        <w:t xml:space="preserve"> </w:t>
      </w:r>
    </w:p>
    <w:p w14:paraId="07B98D0F" w14:textId="77777777" w:rsidR="000B78C2" w:rsidRDefault="000B78C2" w:rsidP="007E20B1">
      <w:pPr>
        <w:autoSpaceDE w:val="0"/>
        <w:autoSpaceDN w:val="0"/>
        <w:adjustRightInd w:val="0"/>
        <w:spacing w:line="480" w:lineRule="atLeast"/>
        <w:rPr>
          <w:rFonts w:cstheme="minorHAnsi"/>
        </w:rPr>
      </w:pPr>
    </w:p>
    <w:p w14:paraId="52E1C14A" w14:textId="6B342497" w:rsidR="00486BF0" w:rsidRPr="009C1D11" w:rsidRDefault="006D58B0" w:rsidP="007E20B1">
      <w:pPr>
        <w:autoSpaceDE w:val="0"/>
        <w:autoSpaceDN w:val="0"/>
        <w:adjustRightInd w:val="0"/>
        <w:spacing w:line="480" w:lineRule="atLeast"/>
        <w:rPr>
          <w:rFonts w:cstheme="minorHAnsi"/>
        </w:rPr>
      </w:pPr>
      <w:r>
        <w:rPr>
          <w:rFonts w:cstheme="minorHAnsi"/>
        </w:rPr>
        <w:t xml:space="preserve">Other marina businesses include </w:t>
      </w:r>
      <w:r w:rsidR="005E032D">
        <w:rPr>
          <w:rFonts w:cstheme="minorHAnsi"/>
        </w:rPr>
        <w:t>the Torquay</w:t>
      </w:r>
      <w:r>
        <w:rPr>
          <w:rFonts w:cstheme="minorHAnsi"/>
        </w:rPr>
        <w:t xml:space="preserve"> Marina Gifts</w:t>
      </w:r>
      <w:r w:rsidR="0077532D">
        <w:rPr>
          <w:rFonts w:cstheme="minorHAnsi"/>
        </w:rPr>
        <w:t>,</w:t>
      </w:r>
      <w:r w:rsidR="007F3ACE">
        <w:rPr>
          <w:rFonts w:cstheme="minorHAnsi"/>
        </w:rPr>
        <w:t xml:space="preserve"> offering a </w:t>
      </w:r>
      <w:r w:rsidR="000753BC">
        <w:rPr>
          <w:rFonts w:cstheme="minorHAnsi"/>
        </w:rPr>
        <w:t>wealth of</w:t>
      </w:r>
      <w:r w:rsidR="007F3ACE">
        <w:rPr>
          <w:rFonts w:cstheme="minorHAnsi"/>
        </w:rPr>
        <w:t xml:space="preserve"> elegant trinkets and </w:t>
      </w:r>
      <w:r w:rsidR="00395DF5">
        <w:rPr>
          <w:rFonts w:cstheme="minorHAnsi"/>
        </w:rPr>
        <w:t>quaint</w:t>
      </w:r>
      <w:r w:rsidR="007F3ACE">
        <w:rPr>
          <w:rFonts w:cstheme="minorHAnsi"/>
        </w:rPr>
        <w:t xml:space="preserve"> novelties</w:t>
      </w:r>
      <w:r w:rsidR="00957EF3">
        <w:rPr>
          <w:rFonts w:cstheme="minorHAnsi"/>
        </w:rPr>
        <w:t xml:space="preserve">, as well as </w:t>
      </w:r>
      <w:r w:rsidR="000753BC">
        <w:rPr>
          <w:rFonts w:cstheme="minorHAnsi"/>
        </w:rPr>
        <w:t xml:space="preserve">serving up </w:t>
      </w:r>
      <w:r w:rsidR="00957EF3">
        <w:rPr>
          <w:rFonts w:cstheme="minorHAnsi"/>
        </w:rPr>
        <w:t>delicious ice cream and fudge</w:t>
      </w:r>
      <w:r w:rsidR="008E1DA6">
        <w:rPr>
          <w:rFonts w:cstheme="minorHAnsi"/>
        </w:rPr>
        <w:t xml:space="preserve">. Out on the water, </w:t>
      </w:r>
      <w:r w:rsidR="003A1E13">
        <w:rPr>
          <w:rFonts w:cstheme="minorHAnsi"/>
        </w:rPr>
        <w:t xml:space="preserve">RYA-approved training school </w:t>
      </w:r>
      <w:r w:rsidR="008E1DA6">
        <w:rPr>
          <w:rFonts w:cstheme="minorHAnsi"/>
        </w:rPr>
        <w:t xml:space="preserve">Torquay </w:t>
      </w:r>
      <w:proofErr w:type="spellStart"/>
      <w:r w:rsidR="008E1DA6">
        <w:rPr>
          <w:rFonts w:cstheme="minorHAnsi"/>
        </w:rPr>
        <w:t>Watersports</w:t>
      </w:r>
      <w:proofErr w:type="spellEnd"/>
      <w:r w:rsidR="00835C25">
        <w:rPr>
          <w:rFonts w:cstheme="minorHAnsi"/>
        </w:rPr>
        <w:t xml:space="preserve"> cater</w:t>
      </w:r>
      <w:r w:rsidR="003A1E13">
        <w:rPr>
          <w:rFonts w:cstheme="minorHAnsi"/>
        </w:rPr>
        <w:t>s</w:t>
      </w:r>
      <w:r w:rsidR="00835C25">
        <w:rPr>
          <w:rFonts w:cstheme="minorHAnsi"/>
        </w:rPr>
        <w:t xml:space="preserve"> for all levels of experience</w:t>
      </w:r>
      <w:r w:rsidR="008D6F97">
        <w:rPr>
          <w:rFonts w:cstheme="minorHAnsi"/>
        </w:rPr>
        <w:t>, as well as offering RIB rides and charters for thrill-seekers and</w:t>
      </w:r>
      <w:r w:rsidR="00570DED">
        <w:rPr>
          <w:rFonts w:cstheme="minorHAnsi"/>
        </w:rPr>
        <w:t xml:space="preserve"> those looking to </w:t>
      </w:r>
      <w:r w:rsidR="008D6F97">
        <w:rPr>
          <w:rFonts w:cstheme="minorHAnsi"/>
        </w:rPr>
        <w:t>experience the stunning Devonshire coastline from a</w:t>
      </w:r>
      <w:r w:rsidR="00486BF0">
        <w:rPr>
          <w:rFonts w:cstheme="minorHAnsi"/>
        </w:rPr>
        <w:t xml:space="preserve"> different angle.</w:t>
      </w:r>
      <w:r w:rsidR="00C64967">
        <w:rPr>
          <w:rFonts w:cstheme="minorHAnsi"/>
        </w:rPr>
        <w:t xml:space="preserve"> </w:t>
      </w:r>
      <w:r w:rsidR="00A25FC3">
        <w:rPr>
          <w:rFonts w:cstheme="minorHAnsi"/>
        </w:rPr>
        <w:t>For something a little more sedate</w:t>
      </w:r>
      <w:r w:rsidR="009E30CD">
        <w:rPr>
          <w:rFonts w:cstheme="minorHAnsi"/>
        </w:rPr>
        <w:t>,</w:t>
      </w:r>
      <w:r w:rsidR="009E30CD" w:rsidRPr="009E30CD">
        <w:rPr>
          <w:rFonts w:cstheme="minorHAnsi"/>
        </w:rPr>
        <w:t xml:space="preserve"> </w:t>
      </w:r>
      <w:r w:rsidR="009E30CD">
        <w:rPr>
          <w:rFonts w:cstheme="minorHAnsi"/>
        </w:rPr>
        <w:t xml:space="preserve">the Western Lady is the perfect way to travel. </w:t>
      </w:r>
      <w:r w:rsidR="00722B88">
        <w:rPr>
          <w:rFonts w:cstheme="minorHAnsi"/>
        </w:rPr>
        <w:t xml:space="preserve">Operating </w:t>
      </w:r>
      <w:r w:rsidR="009E30CD">
        <w:rPr>
          <w:rFonts w:cstheme="minorHAnsi"/>
        </w:rPr>
        <w:t xml:space="preserve">a service </w:t>
      </w:r>
      <w:r w:rsidR="00722B88">
        <w:rPr>
          <w:rFonts w:cstheme="minorHAnsi"/>
        </w:rPr>
        <w:t xml:space="preserve">between </w:t>
      </w:r>
      <w:proofErr w:type="spellStart"/>
      <w:r w:rsidR="00722B88">
        <w:rPr>
          <w:rFonts w:cstheme="minorHAnsi"/>
        </w:rPr>
        <w:t>Brixham</w:t>
      </w:r>
      <w:proofErr w:type="spellEnd"/>
      <w:r w:rsidR="00B972D8">
        <w:rPr>
          <w:rFonts w:cstheme="minorHAnsi"/>
        </w:rPr>
        <w:t xml:space="preserve">, </w:t>
      </w:r>
      <w:r w:rsidR="00722B88">
        <w:rPr>
          <w:rFonts w:cstheme="minorHAnsi"/>
        </w:rPr>
        <w:t>To</w:t>
      </w:r>
      <w:r w:rsidR="00C64967">
        <w:rPr>
          <w:rFonts w:cstheme="minorHAnsi"/>
        </w:rPr>
        <w:t>r</w:t>
      </w:r>
      <w:r w:rsidR="00722B88">
        <w:rPr>
          <w:rFonts w:cstheme="minorHAnsi"/>
        </w:rPr>
        <w:t xml:space="preserve">quay </w:t>
      </w:r>
      <w:r w:rsidR="00B972D8">
        <w:rPr>
          <w:rFonts w:cstheme="minorHAnsi"/>
        </w:rPr>
        <w:t xml:space="preserve">and River Dart  </w:t>
      </w:r>
      <w:r w:rsidR="00722B88">
        <w:rPr>
          <w:rFonts w:cstheme="minorHAnsi"/>
        </w:rPr>
        <w:t xml:space="preserve">for over 75 years, </w:t>
      </w:r>
      <w:r w:rsidR="009E30CD">
        <w:rPr>
          <w:rFonts w:cstheme="minorHAnsi"/>
        </w:rPr>
        <w:t xml:space="preserve">this </w:t>
      </w:r>
      <w:r w:rsidR="00B124EA">
        <w:rPr>
          <w:rFonts w:cstheme="minorHAnsi"/>
        </w:rPr>
        <w:t>charming</w:t>
      </w:r>
      <w:r w:rsidR="00355B6C">
        <w:rPr>
          <w:rFonts w:cstheme="minorHAnsi"/>
        </w:rPr>
        <w:t xml:space="preserve"> </w:t>
      </w:r>
      <w:r w:rsidR="009E30CD">
        <w:rPr>
          <w:rFonts w:cstheme="minorHAnsi"/>
        </w:rPr>
        <w:t xml:space="preserve">ferry </w:t>
      </w:r>
      <w:r w:rsidR="00AC267C">
        <w:rPr>
          <w:rFonts w:cstheme="minorHAnsi"/>
        </w:rPr>
        <w:t>allow</w:t>
      </w:r>
      <w:r w:rsidR="00B124EA">
        <w:rPr>
          <w:rFonts w:cstheme="minorHAnsi"/>
        </w:rPr>
        <w:t>s</w:t>
      </w:r>
      <w:r w:rsidR="00AC267C">
        <w:rPr>
          <w:rFonts w:cstheme="minorHAnsi"/>
        </w:rPr>
        <w:t xml:space="preserve"> you to</w:t>
      </w:r>
      <w:r w:rsidR="00722B88">
        <w:rPr>
          <w:rFonts w:cstheme="minorHAnsi"/>
        </w:rPr>
        <w:t xml:space="preserve"> sit back</w:t>
      </w:r>
      <w:r w:rsidR="00AC267C">
        <w:rPr>
          <w:rFonts w:cstheme="minorHAnsi"/>
        </w:rPr>
        <w:t xml:space="preserve">, </w:t>
      </w:r>
      <w:r w:rsidR="00722B88">
        <w:rPr>
          <w:rFonts w:cstheme="minorHAnsi"/>
        </w:rPr>
        <w:t xml:space="preserve">relax and take in the </w:t>
      </w:r>
      <w:r w:rsidR="008739F9">
        <w:rPr>
          <w:rFonts w:cstheme="minorHAnsi"/>
        </w:rPr>
        <w:t xml:space="preserve">picturesque views </w:t>
      </w:r>
      <w:r w:rsidR="00C64967">
        <w:rPr>
          <w:rFonts w:cstheme="minorHAnsi"/>
        </w:rPr>
        <w:t>across the bay.</w:t>
      </w:r>
    </w:p>
    <w:p w14:paraId="22BE4D53" w14:textId="77777777" w:rsidR="007E20B1" w:rsidRPr="009C1D11" w:rsidRDefault="007E20B1" w:rsidP="007E20B1">
      <w:pPr>
        <w:autoSpaceDE w:val="0"/>
        <w:autoSpaceDN w:val="0"/>
        <w:adjustRightInd w:val="0"/>
        <w:spacing w:line="480" w:lineRule="atLeast"/>
        <w:rPr>
          <w:rFonts w:cstheme="minorHAnsi"/>
        </w:rPr>
      </w:pPr>
      <w:r w:rsidRPr="009C1D11">
        <w:rPr>
          <w:rFonts w:cstheme="minorHAnsi"/>
        </w:rPr>
        <w:t> </w:t>
      </w:r>
    </w:p>
    <w:p w14:paraId="79A91FC6" w14:textId="77777777" w:rsidR="007E20B1" w:rsidRPr="009C1D11" w:rsidRDefault="007E20B1" w:rsidP="007E20B1">
      <w:pPr>
        <w:autoSpaceDE w:val="0"/>
        <w:autoSpaceDN w:val="0"/>
        <w:adjustRightInd w:val="0"/>
        <w:spacing w:line="480" w:lineRule="atLeast"/>
        <w:rPr>
          <w:rFonts w:cstheme="minorHAnsi"/>
        </w:rPr>
      </w:pPr>
      <w:r w:rsidRPr="009C1D11">
        <w:rPr>
          <w:rFonts w:cstheme="minorHAnsi"/>
        </w:rPr>
        <w:t>Sheltered from the prevailing south-westerly winds, the proximity to the marina and its numerous waterfront bars and restaurants, coupled with fantastic water sports opportunities, makes Torquay an even more appealing place to visit for both on-water and land leisure activities.</w:t>
      </w:r>
    </w:p>
    <w:p w14:paraId="6834D8BA" w14:textId="77777777" w:rsidR="007E20B1" w:rsidRPr="009C1D11" w:rsidRDefault="007E20B1" w:rsidP="007E20B1">
      <w:pPr>
        <w:autoSpaceDE w:val="0"/>
        <w:autoSpaceDN w:val="0"/>
        <w:adjustRightInd w:val="0"/>
        <w:spacing w:line="480" w:lineRule="atLeast"/>
        <w:rPr>
          <w:rFonts w:cstheme="minorHAnsi"/>
        </w:rPr>
      </w:pPr>
      <w:r w:rsidRPr="009C1D11">
        <w:rPr>
          <w:rFonts w:cstheme="minorHAnsi"/>
        </w:rPr>
        <w:t> </w:t>
      </w:r>
    </w:p>
    <w:p w14:paraId="15AFE5A2" w14:textId="480C48FD" w:rsidR="00FA5964" w:rsidRPr="009C1D11" w:rsidRDefault="007E20B1" w:rsidP="007E20B1">
      <w:pPr>
        <w:autoSpaceDE w:val="0"/>
        <w:autoSpaceDN w:val="0"/>
        <w:adjustRightInd w:val="0"/>
        <w:spacing w:line="480" w:lineRule="atLeast"/>
        <w:rPr>
          <w:rFonts w:cstheme="minorHAnsi"/>
        </w:rPr>
      </w:pPr>
      <w:r w:rsidRPr="009C1D11">
        <w:rPr>
          <w:rFonts w:cstheme="minorHAnsi"/>
        </w:rPr>
        <w:t xml:space="preserve">For more information about Torquay Marina visit </w:t>
      </w:r>
      <w:hyperlink r:id="rId8" w:history="1">
        <w:r w:rsidRPr="009C1D11">
          <w:rPr>
            <w:rFonts w:cstheme="minorHAnsi"/>
            <w:u w:val="single"/>
          </w:rPr>
          <w:t>www.torquaymarina.co.uk</w:t>
        </w:r>
      </w:hyperlink>
    </w:p>
    <w:p w14:paraId="0410BB44" w14:textId="77777777" w:rsidR="007E20B1" w:rsidRPr="009C1D11" w:rsidRDefault="007E20B1" w:rsidP="007E20B1">
      <w:pPr>
        <w:autoSpaceDE w:val="0"/>
        <w:autoSpaceDN w:val="0"/>
        <w:adjustRightInd w:val="0"/>
        <w:rPr>
          <w:rFonts w:cstheme="minorHAnsi"/>
        </w:rPr>
      </w:pPr>
      <w:r w:rsidRPr="009C1D11">
        <w:rPr>
          <w:rFonts w:cstheme="minorHAnsi"/>
        </w:rPr>
        <w:t> </w:t>
      </w:r>
    </w:p>
    <w:p w14:paraId="10ECCAA4" w14:textId="77777777" w:rsidR="007E20B1" w:rsidRPr="009C1D11" w:rsidRDefault="007E20B1" w:rsidP="007E20B1">
      <w:pPr>
        <w:autoSpaceDE w:val="0"/>
        <w:autoSpaceDN w:val="0"/>
        <w:adjustRightInd w:val="0"/>
        <w:rPr>
          <w:rFonts w:cstheme="minorHAnsi"/>
        </w:rPr>
      </w:pPr>
      <w:r w:rsidRPr="009C1D11">
        <w:rPr>
          <w:rFonts w:cstheme="minorHAnsi"/>
        </w:rPr>
        <w:t>  </w:t>
      </w:r>
    </w:p>
    <w:p w14:paraId="6726AC20" w14:textId="77777777" w:rsidR="007E20B1" w:rsidRPr="009C1D11" w:rsidRDefault="007E20B1" w:rsidP="007E20B1">
      <w:pPr>
        <w:pStyle w:val="paragraph"/>
        <w:spacing w:before="0" w:beforeAutospacing="0" w:after="0" w:afterAutospacing="0"/>
        <w:textAlignment w:val="baseline"/>
        <w:rPr>
          <w:rFonts w:asciiTheme="minorHAnsi" w:hAnsiTheme="minorHAnsi" w:cstheme="minorHAnsi"/>
        </w:rPr>
      </w:pPr>
      <w:r w:rsidRPr="009C1D11">
        <w:rPr>
          <w:rFonts w:asciiTheme="minorHAnsi" w:hAnsiTheme="minorHAnsi" w:cstheme="minorHAnsi"/>
          <w:b/>
          <w:bCs/>
        </w:rPr>
        <w:t>ENDS </w:t>
      </w:r>
      <w:r w:rsidRPr="009C1D11">
        <w:rPr>
          <w:rFonts w:asciiTheme="minorHAnsi" w:hAnsiTheme="minorHAnsi" w:cstheme="minorHAnsi"/>
        </w:rPr>
        <w:t> </w:t>
      </w:r>
      <w:r w:rsidRPr="009C1D11">
        <w:rPr>
          <w:rStyle w:val="eop"/>
          <w:rFonts w:asciiTheme="minorHAnsi" w:hAnsiTheme="minorHAnsi" w:cstheme="minorHAnsi"/>
        </w:rPr>
        <w:t> </w:t>
      </w:r>
    </w:p>
    <w:p w14:paraId="51A62A74" w14:textId="77777777" w:rsidR="007E20B1" w:rsidRDefault="007E20B1" w:rsidP="007E20B1">
      <w:pPr>
        <w:rPr>
          <w:rFonts w:ascii="Calibri" w:hAnsi="Calibri" w:cs="Calibri"/>
          <w:b/>
          <w:bCs/>
          <w:color w:val="000000"/>
        </w:rPr>
      </w:pPr>
      <w:r>
        <w:rPr>
          <w:rFonts w:ascii="Calibri" w:hAnsi="Calibri" w:cs="Calibri"/>
          <w:b/>
          <w:bCs/>
          <w:color w:val="000000"/>
        </w:rPr>
        <w:t>Notes for editors:</w:t>
      </w:r>
    </w:p>
    <w:p w14:paraId="6EB79461" w14:textId="77777777" w:rsidR="007E20B1" w:rsidRDefault="007E20B1" w:rsidP="007E20B1">
      <w:pPr>
        <w:rPr>
          <w:rFonts w:ascii="Calibri" w:hAnsi="Calibri" w:cs="Calibri"/>
          <w:color w:val="000000"/>
        </w:rPr>
      </w:pPr>
    </w:p>
    <w:p w14:paraId="13C45131" w14:textId="77777777" w:rsidR="007E20B1" w:rsidRDefault="007E20B1" w:rsidP="007E20B1">
      <w:pPr>
        <w:rPr>
          <w:rFonts w:ascii="Calibri" w:hAnsi="Calibri" w:cs="Calibri"/>
          <w:color w:val="000000"/>
        </w:rPr>
      </w:pPr>
      <w:r>
        <w:rPr>
          <w:rFonts w:ascii="Calibri" w:hAnsi="Calibri" w:cs="Calibri"/>
          <w:b/>
          <w:bCs/>
          <w:color w:val="000000"/>
          <w:sz w:val="22"/>
          <w:szCs w:val="22"/>
        </w:rPr>
        <w:t>MDL Marinas Group Ltd</w:t>
      </w:r>
    </w:p>
    <w:p w14:paraId="6D6B7354" w14:textId="77777777" w:rsidR="007E20B1" w:rsidRDefault="007E20B1" w:rsidP="007E20B1">
      <w:pPr>
        <w:numPr>
          <w:ilvl w:val="0"/>
          <w:numId w:val="10"/>
        </w:numPr>
        <w:rPr>
          <w:rFonts w:ascii="Calibri" w:hAnsi="Calibri" w:cs="Calibri"/>
          <w:color w:val="000000"/>
        </w:rPr>
      </w:pPr>
      <w:r>
        <w:rPr>
          <w:rFonts w:ascii="Calibri Light" w:hAnsi="Calibri Light" w:cs="Calibri Light"/>
          <w:color w:val="000000"/>
          <w:sz w:val="20"/>
          <w:szCs w:val="20"/>
        </w:rPr>
        <w:t>MDL Marinas Group is the UK’s leading marina and water-based leisure provider and one of Europe’s largest marina groups, offering members over 160 destinations to cruise to in the UK, France and Spain. Currently MDL Marinas</w:t>
      </w:r>
      <w:r>
        <w:rPr>
          <w:rStyle w:val="apple-converted-space"/>
          <w:rFonts w:ascii="Calibri Light" w:hAnsi="Calibri Light" w:cs="Calibri Light"/>
          <w:color w:val="000000" w:themeColor="text1"/>
          <w:sz w:val="20"/>
          <w:szCs w:val="20"/>
        </w:rPr>
        <w:t xml:space="preserve"> </w:t>
      </w:r>
      <w:r w:rsidRPr="0060397E">
        <w:rPr>
          <w:rFonts w:ascii="Calibri Light" w:hAnsi="Calibri Light" w:cs="Calibri Light"/>
          <w:color w:val="000000" w:themeColor="text1"/>
          <w:sz w:val="20"/>
          <w:szCs w:val="20"/>
        </w:rPr>
        <w:t>manages</w:t>
      </w:r>
      <w:r>
        <w:rPr>
          <w:rStyle w:val="apple-converted-space"/>
          <w:rFonts w:ascii="Calibri Light" w:hAnsi="Calibri Light" w:cs="Calibri Light"/>
          <w:color w:val="000000" w:themeColor="text1"/>
          <w:sz w:val="20"/>
          <w:szCs w:val="20"/>
        </w:rPr>
        <w:t xml:space="preserve"> </w:t>
      </w:r>
      <w:r>
        <w:rPr>
          <w:rFonts w:ascii="Calibri Light" w:hAnsi="Calibri Light" w:cs="Calibri Light"/>
          <w:color w:val="000000"/>
          <w:sz w:val="20"/>
          <w:szCs w:val="20"/>
        </w:rPr>
        <w:t>18 UK marinas and one in Spain.</w:t>
      </w:r>
      <w:r>
        <w:rPr>
          <w:rStyle w:val="apple-converted-space"/>
          <w:rFonts w:ascii="Calibri Light" w:hAnsi="Calibri Light" w:cs="Calibri Light"/>
          <w:color w:val="000000"/>
          <w:sz w:val="20"/>
          <w:szCs w:val="20"/>
        </w:rPr>
        <w:t xml:space="preserve"> </w:t>
      </w:r>
    </w:p>
    <w:p w14:paraId="4E345600" w14:textId="77777777" w:rsidR="007E20B1" w:rsidRDefault="007E20B1" w:rsidP="007E20B1">
      <w:pPr>
        <w:numPr>
          <w:ilvl w:val="0"/>
          <w:numId w:val="10"/>
        </w:numPr>
        <w:rPr>
          <w:rFonts w:ascii="Calibri" w:hAnsi="Calibri" w:cs="Calibri"/>
          <w:color w:val="000000"/>
        </w:rPr>
      </w:pPr>
      <w:r>
        <w:rPr>
          <w:rStyle w:val="apple-converted-space"/>
          <w:rFonts w:ascii="Calibri Light" w:hAnsi="Calibri Light" w:cs="Calibri Light"/>
          <w:sz w:val="20"/>
          <w:szCs w:val="20"/>
        </w:rPr>
        <w:lastRenderedPageBreak/>
        <w:t xml:space="preserve">MDL Holidays is part of the MDL Marinas Group, </w:t>
      </w:r>
      <w:r w:rsidRPr="0060397E">
        <w:rPr>
          <w:rStyle w:val="apple-converted-space"/>
          <w:rFonts w:ascii="Calibri Light" w:hAnsi="Calibri Light" w:cs="Calibri Light"/>
          <w:color w:val="000000" w:themeColor="text1"/>
          <w:sz w:val="20"/>
          <w:szCs w:val="20"/>
        </w:rPr>
        <w:t>offering</w:t>
      </w:r>
      <w:r>
        <w:rPr>
          <w:rStyle w:val="apple-converted-space"/>
          <w:rFonts w:ascii="Calibri Light" w:hAnsi="Calibri Light" w:cs="Calibri Light"/>
          <w:color w:val="000000" w:themeColor="text1"/>
          <w:sz w:val="20"/>
          <w:szCs w:val="20"/>
        </w:rPr>
        <w:t xml:space="preserve"> </w:t>
      </w:r>
      <w:r w:rsidRPr="0060397E">
        <w:rPr>
          <w:rStyle w:val="apple-converted-space"/>
          <w:rFonts w:ascii="Calibri Light" w:hAnsi="Calibri Light" w:cs="Calibri Light"/>
          <w:color w:val="000000" w:themeColor="text1"/>
          <w:sz w:val="20"/>
          <w:szCs w:val="20"/>
        </w:rPr>
        <w:t>waterside</w:t>
      </w:r>
      <w:r>
        <w:rPr>
          <w:rStyle w:val="apple-converted-space"/>
          <w:rFonts w:ascii="Calibri Light" w:hAnsi="Calibri Light" w:cs="Calibri Light"/>
          <w:color w:val="000000" w:themeColor="text1"/>
          <w:sz w:val="20"/>
          <w:szCs w:val="20"/>
        </w:rPr>
        <w:t xml:space="preserve"> </w:t>
      </w:r>
      <w:r w:rsidRPr="0060397E">
        <w:rPr>
          <w:rStyle w:val="apple-converted-space"/>
          <w:rFonts w:ascii="Calibri Light" w:hAnsi="Calibri Light" w:cs="Calibri Light"/>
          <w:color w:val="000000" w:themeColor="text1"/>
          <w:sz w:val="20"/>
          <w:szCs w:val="20"/>
        </w:rPr>
        <w:t>holidays</w:t>
      </w:r>
      <w:r>
        <w:rPr>
          <w:rStyle w:val="apple-converted-space"/>
          <w:rFonts w:ascii="Calibri Light" w:hAnsi="Calibri Light" w:cs="Calibri Light"/>
          <w:color w:val="000000" w:themeColor="text1"/>
          <w:sz w:val="20"/>
          <w:szCs w:val="20"/>
        </w:rPr>
        <w:t xml:space="preserve"> </w:t>
      </w:r>
      <w:r w:rsidRPr="0060397E">
        <w:rPr>
          <w:rStyle w:val="apple-converted-space"/>
          <w:rFonts w:ascii="Calibri Light" w:hAnsi="Calibri Light" w:cs="Calibri Light"/>
          <w:color w:val="000000" w:themeColor="text1"/>
          <w:sz w:val="20"/>
          <w:szCs w:val="20"/>
        </w:rPr>
        <w:t>in</w:t>
      </w:r>
      <w:r>
        <w:rPr>
          <w:rStyle w:val="apple-converted-space"/>
          <w:rFonts w:ascii="Calibri Light" w:hAnsi="Calibri Light" w:cs="Calibri Light"/>
          <w:color w:val="000000" w:themeColor="text1"/>
          <w:sz w:val="20"/>
          <w:szCs w:val="20"/>
        </w:rPr>
        <w:t xml:space="preserve"> </w:t>
      </w:r>
      <w:r w:rsidRPr="0060397E">
        <w:rPr>
          <w:rStyle w:val="apple-converted-space"/>
          <w:rFonts w:ascii="Calibri Light" w:hAnsi="Calibri Light" w:cs="Calibri Light"/>
          <w:color w:val="000000" w:themeColor="text1"/>
          <w:sz w:val="20"/>
          <w:szCs w:val="20"/>
        </w:rPr>
        <w:t>luxury</w:t>
      </w:r>
      <w:r>
        <w:rPr>
          <w:rStyle w:val="apple-converted-space"/>
          <w:rFonts w:ascii="Calibri Light" w:hAnsi="Calibri Light" w:cs="Calibri Light"/>
          <w:color w:val="000000" w:themeColor="text1"/>
          <w:sz w:val="20"/>
          <w:szCs w:val="20"/>
        </w:rPr>
        <w:t xml:space="preserve"> </w:t>
      </w:r>
      <w:r w:rsidRPr="0060397E">
        <w:rPr>
          <w:rStyle w:val="apple-converted-space"/>
          <w:rFonts w:ascii="Calibri Light" w:hAnsi="Calibri Light" w:cs="Calibri Light"/>
          <w:color w:val="000000" w:themeColor="text1"/>
          <w:sz w:val="20"/>
          <w:szCs w:val="20"/>
        </w:rPr>
        <w:t>lodge</w:t>
      </w:r>
      <w:r>
        <w:rPr>
          <w:rStyle w:val="apple-converted-space"/>
          <w:rFonts w:ascii="Calibri Light" w:hAnsi="Calibri Light" w:cs="Calibri Light"/>
          <w:color w:val="000000" w:themeColor="text1"/>
          <w:sz w:val="20"/>
          <w:szCs w:val="20"/>
        </w:rPr>
        <w:t xml:space="preserve"> </w:t>
      </w:r>
      <w:r>
        <w:rPr>
          <w:rStyle w:val="apple-converted-space"/>
          <w:rFonts w:ascii="Calibri Light" w:hAnsi="Calibri Light" w:cs="Calibri Light"/>
          <w:sz w:val="20"/>
          <w:szCs w:val="20"/>
        </w:rPr>
        <w:t>and holiday park accommodation.</w:t>
      </w:r>
    </w:p>
    <w:p w14:paraId="48D41AD6" w14:textId="77777777" w:rsidR="007E20B1" w:rsidRDefault="007E20B1" w:rsidP="007E20B1">
      <w:pPr>
        <w:numPr>
          <w:ilvl w:val="0"/>
          <w:numId w:val="10"/>
        </w:numPr>
        <w:rPr>
          <w:rFonts w:ascii="Calibri" w:hAnsi="Calibri" w:cs="Calibri"/>
          <w:color w:val="000000"/>
        </w:rPr>
      </w:pPr>
      <w:r>
        <w:rPr>
          <w:rStyle w:val="apple-converted-space"/>
          <w:rFonts w:ascii="Calibri Light" w:hAnsi="Calibri Light" w:cs="Calibri Light"/>
          <w:color w:val="000000"/>
          <w:sz w:val="20"/>
          <w:szCs w:val="20"/>
        </w:rPr>
        <w:t>New to the MDL Marinas Group, MDL Fitness is a range of green gyms where the fitness equipment converts human kinetic energy into electricity.</w:t>
      </w:r>
    </w:p>
    <w:p w14:paraId="0C165F9C" w14:textId="77777777" w:rsidR="007E20B1" w:rsidRDefault="007E20B1" w:rsidP="007E20B1">
      <w:pPr>
        <w:numPr>
          <w:ilvl w:val="0"/>
          <w:numId w:val="10"/>
        </w:numPr>
        <w:rPr>
          <w:rFonts w:ascii="Calibri" w:hAnsi="Calibri" w:cs="Calibri"/>
          <w:color w:val="000000"/>
        </w:rPr>
      </w:pPr>
      <w:r>
        <w:rPr>
          <w:rFonts w:ascii="Calibri Light" w:hAnsi="Calibri Light" w:cs="Calibri Light"/>
          <w:sz w:val="20"/>
          <w:szCs w:val="20"/>
        </w:rPr>
        <w:t>MDL Marinas Group is proud to be landlords to over 500 marine businesses, with over 260 staff delivering the unique MDL experience to all berth holders, visitors and commercial partners.</w:t>
      </w:r>
      <w:r>
        <w:rPr>
          <w:rStyle w:val="apple-converted-space"/>
          <w:rFonts w:ascii="Calibri Light" w:hAnsi="Calibri Light" w:cs="Calibri Light"/>
          <w:sz w:val="20"/>
          <w:szCs w:val="20"/>
        </w:rPr>
        <w:t xml:space="preserve"> </w:t>
      </w:r>
    </w:p>
    <w:p w14:paraId="515E8B4F" w14:textId="77777777" w:rsidR="007E20B1" w:rsidRDefault="007E20B1" w:rsidP="007E20B1">
      <w:pPr>
        <w:pStyle w:val="ListParagraph"/>
        <w:numPr>
          <w:ilvl w:val="0"/>
          <w:numId w:val="10"/>
        </w:numPr>
        <w:contextualSpacing w:val="0"/>
        <w:rPr>
          <w:rFonts w:ascii="Calibri" w:hAnsi="Calibri" w:cs="Calibri"/>
          <w:color w:val="000000"/>
        </w:rPr>
      </w:pPr>
      <w:r>
        <w:rPr>
          <w:rFonts w:ascii="Calibri Light" w:hAnsi="Calibri Light" w:cs="Calibri Light"/>
          <w:color w:val="000000"/>
          <w:sz w:val="20"/>
          <w:szCs w:val="20"/>
        </w:rPr>
        <w:t>For more information visit</w:t>
      </w:r>
      <w:r>
        <w:rPr>
          <w:rStyle w:val="apple-converted-space"/>
          <w:rFonts w:ascii="Calibri Light" w:hAnsi="Calibri Light" w:cs="Calibri Light"/>
          <w:color w:val="000000"/>
          <w:sz w:val="20"/>
          <w:szCs w:val="20"/>
        </w:rPr>
        <w:t xml:space="preserve"> </w:t>
      </w:r>
      <w:hyperlink r:id="rId9" w:history="1">
        <w:r>
          <w:rPr>
            <w:rStyle w:val="Hyperlink"/>
            <w:rFonts w:ascii="Calibri Light" w:hAnsi="Calibri Light" w:cs="Calibri Light"/>
            <w:color w:val="0563C1"/>
            <w:sz w:val="20"/>
            <w:szCs w:val="20"/>
          </w:rPr>
          <w:t>www.mdlmarinas.co.uk</w:t>
        </w:r>
      </w:hyperlink>
    </w:p>
    <w:p w14:paraId="331332E9" w14:textId="77777777" w:rsidR="007E20B1" w:rsidRDefault="007E20B1" w:rsidP="007E20B1">
      <w:pPr>
        <w:pStyle w:val="paragraph"/>
        <w:spacing w:before="0" w:beforeAutospacing="0" w:after="0" w:afterAutospacing="0"/>
        <w:textAlignment w:val="baseline"/>
        <w:rPr>
          <w:color w:val="000000"/>
        </w:rPr>
      </w:pPr>
      <w:r>
        <w:rPr>
          <w:rStyle w:val="normaltextrun"/>
          <w:rFonts w:ascii="Calibri" w:hAnsi="Calibri" w:cs="Calibri"/>
          <w:b/>
          <w:bCs/>
          <w:color w:val="000000"/>
        </w:rPr>
        <w:t> </w:t>
      </w:r>
    </w:p>
    <w:p w14:paraId="0294ECFD" w14:textId="77777777" w:rsidR="007E20B1" w:rsidRDefault="007E20B1" w:rsidP="007E20B1">
      <w:pPr>
        <w:pStyle w:val="paragraph"/>
        <w:spacing w:before="0" w:beforeAutospacing="0" w:after="0" w:afterAutospacing="0"/>
        <w:textAlignment w:val="baseline"/>
        <w:rPr>
          <w:color w:val="000000"/>
        </w:rPr>
      </w:pPr>
      <w:r>
        <w:rPr>
          <w:rStyle w:val="normaltextrun"/>
          <w:rFonts w:ascii="Calibri" w:hAnsi="Calibri" w:cs="Calibri"/>
          <w:b/>
          <w:bCs/>
          <w:color w:val="000000"/>
        </w:rPr>
        <w:t>MAA</w:t>
      </w:r>
    </w:p>
    <w:p w14:paraId="26545F4F" w14:textId="77777777" w:rsidR="007E20B1" w:rsidRDefault="007E20B1" w:rsidP="007E20B1">
      <w:pPr>
        <w:pStyle w:val="ListParagraph"/>
        <w:numPr>
          <w:ilvl w:val="0"/>
          <w:numId w:val="9"/>
        </w:numPr>
        <w:contextualSpacing w:val="0"/>
        <w:rPr>
          <w:rFonts w:ascii="Calibri" w:hAnsi="Calibri" w:cs="Calibri"/>
          <w:color w:val="000000"/>
        </w:rPr>
      </w:pPr>
      <w:r>
        <w:rPr>
          <w:rFonts w:ascii="Calibri Light" w:hAnsi="Calibri Light" w:cs="Calibri Light"/>
          <w:color w:val="000000"/>
          <w:sz w:val="20"/>
          <w:szCs w:val="20"/>
        </w:rPr>
        <w:t>MAA provides simple, no-nonsense solutions to companies’ advertising, PR, media buying and marketing communications needs.</w:t>
      </w:r>
    </w:p>
    <w:p w14:paraId="0DD9126D" w14:textId="77777777" w:rsidR="007E20B1" w:rsidRDefault="007E20B1" w:rsidP="007E20B1">
      <w:pPr>
        <w:pStyle w:val="ListParagraph"/>
        <w:numPr>
          <w:ilvl w:val="0"/>
          <w:numId w:val="9"/>
        </w:numPr>
        <w:contextualSpacing w:val="0"/>
        <w:rPr>
          <w:rFonts w:ascii="Calibri" w:hAnsi="Calibri" w:cs="Calibri"/>
          <w:color w:val="000000"/>
        </w:rPr>
      </w:pPr>
      <w:r>
        <w:rPr>
          <w:rFonts w:ascii="Calibri Light" w:hAnsi="Calibri Light" w:cs="Calibri Light"/>
          <w:color w:val="000000"/>
          <w:sz w:val="20"/>
          <w:szCs w:val="20"/>
        </w:rPr>
        <w:t>From brand development to website design, digital marketing to PR, MAA offers a straightforward, knowledgeable and service-orientated approach.</w:t>
      </w:r>
      <w:r>
        <w:rPr>
          <w:rStyle w:val="apple-converted-space"/>
          <w:rFonts w:ascii="Calibri Light" w:hAnsi="Calibri Light" w:cs="Calibri Light"/>
          <w:color w:val="000000"/>
          <w:sz w:val="20"/>
          <w:szCs w:val="20"/>
        </w:rPr>
        <w:t> </w:t>
      </w:r>
    </w:p>
    <w:p w14:paraId="5BA496F8" w14:textId="77777777" w:rsidR="007E20B1" w:rsidRDefault="007E20B1" w:rsidP="007E20B1">
      <w:pPr>
        <w:pStyle w:val="ListParagraph"/>
        <w:numPr>
          <w:ilvl w:val="0"/>
          <w:numId w:val="9"/>
        </w:numPr>
        <w:contextualSpacing w:val="0"/>
        <w:rPr>
          <w:rFonts w:ascii="Calibri" w:hAnsi="Calibri" w:cs="Calibri"/>
          <w:color w:val="000000"/>
        </w:rPr>
      </w:pPr>
      <w:r>
        <w:rPr>
          <w:rFonts w:ascii="Calibri Light" w:hAnsi="Calibri Light" w:cs="Calibri Light"/>
          <w:color w:val="000000"/>
          <w:sz w:val="20"/>
          <w:szCs w:val="20"/>
        </w:rPr>
        <w:t>MAA is able to offer unrivalled value to help clients reach their target markets.  </w:t>
      </w:r>
    </w:p>
    <w:p w14:paraId="54408AD9" w14:textId="77777777" w:rsidR="007E20B1" w:rsidRDefault="007E20B1" w:rsidP="007E20B1">
      <w:pPr>
        <w:pStyle w:val="ListParagraph"/>
        <w:numPr>
          <w:ilvl w:val="0"/>
          <w:numId w:val="9"/>
        </w:numPr>
        <w:contextualSpacing w:val="0"/>
        <w:rPr>
          <w:rFonts w:ascii="Calibri" w:hAnsi="Calibri" w:cs="Calibri"/>
          <w:color w:val="000000"/>
        </w:rPr>
      </w:pPr>
      <w:r>
        <w:rPr>
          <w:rFonts w:ascii="Calibri Light" w:hAnsi="Calibri Light" w:cs="Calibri Light"/>
          <w:color w:val="000000"/>
          <w:sz w:val="20"/>
          <w:szCs w:val="20"/>
        </w:rPr>
        <w:t>For more information visit</w:t>
      </w:r>
      <w:r>
        <w:rPr>
          <w:rStyle w:val="apple-converted-space"/>
          <w:rFonts w:ascii="Calibri Light" w:hAnsi="Calibri Light" w:cs="Calibri Light"/>
          <w:color w:val="000000"/>
          <w:sz w:val="20"/>
          <w:szCs w:val="20"/>
        </w:rPr>
        <w:t> </w:t>
      </w:r>
      <w:hyperlink r:id="rId10" w:history="1">
        <w:r>
          <w:rPr>
            <w:rStyle w:val="Hyperlink"/>
            <w:rFonts w:ascii="Calibri Light" w:hAnsi="Calibri Light" w:cs="Calibri Light"/>
            <w:color w:val="0563C1"/>
            <w:sz w:val="20"/>
            <w:szCs w:val="20"/>
          </w:rPr>
          <w:t>www.maa.agency</w:t>
        </w:r>
      </w:hyperlink>
    </w:p>
    <w:p w14:paraId="4B1B901B" w14:textId="77777777" w:rsidR="007E20B1" w:rsidRDefault="007E20B1" w:rsidP="007E20B1">
      <w:pPr>
        <w:pStyle w:val="ListParagraph"/>
        <w:rPr>
          <w:rFonts w:ascii="Calibri" w:hAnsi="Calibri" w:cs="Calibri"/>
          <w:color w:val="000000"/>
        </w:rPr>
      </w:pPr>
      <w:r>
        <w:rPr>
          <w:rFonts w:ascii="Calibri Light" w:hAnsi="Calibri Light" w:cs="Calibri Light"/>
          <w:color w:val="000000"/>
          <w:sz w:val="20"/>
          <w:szCs w:val="20"/>
        </w:rPr>
        <w:t> </w:t>
      </w:r>
    </w:p>
    <w:p w14:paraId="7B743D83" w14:textId="77777777" w:rsidR="007E20B1" w:rsidRPr="009C1D11" w:rsidRDefault="007E20B1" w:rsidP="007E20B1">
      <w:pPr>
        <w:rPr>
          <w:rFonts w:ascii="Calibri" w:hAnsi="Calibri" w:cs="Calibri"/>
          <w:color w:val="000000"/>
        </w:rPr>
      </w:pPr>
      <w:r>
        <w:rPr>
          <w:rFonts w:ascii="Calibri Light" w:hAnsi="Calibri Light" w:cs="Calibri Light"/>
          <w:color w:val="000000"/>
          <w:sz w:val="20"/>
          <w:szCs w:val="20"/>
          <w:lang w:val="en-US"/>
        </w:rPr>
        <w:t>For media enquiries, more information, product tests, or hi-res images:</w:t>
      </w:r>
      <w:r>
        <w:rPr>
          <w:rStyle w:val="eop"/>
          <w:rFonts w:ascii="Calibri Light" w:hAnsi="Calibri Light" w:cs="Calibri Light"/>
          <w:sz w:val="20"/>
          <w:szCs w:val="20"/>
        </w:rPr>
        <w:t> </w:t>
      </w:r>
    </w:p>
    <w:p w14:paraId="3568C566" w14:textId="77777777" w:rsidR="007E20B1" w:rsidRDefault="007E20B1" w:rsidP="007E20B1">
      <w:pPr>
        <w:pStyle w:val="paragraph"/>
        <w:spacing w:before="0" w:beforeAutospacing="0" w:after="0" w:afterAutospacing="0"/>
        <w:ind w:left="360"/>
        <w:textAlignment w:val="baseline"/>
        <w:rPr>
          <w:rFonts w:ascii="Segoe UI" w:hAnsi="Segoe UI" w:cs="Segoe UI"/>
          <w:sz w:val="18"/>
          <w:szCs w:val="18"/>
        </w:rPr>
      </w:pPr>
      <w:r>
        <w:rPr>
          <w:rStyle w:val="eop"/>
          <w:rFonts w:ascii="Calibri Light" w:hAnsi="Calibri Light" w:cs="Calibri Light"/>
          <w:sz w:val="20"/>
          <w:szCs w:val="20"/>
        </w:rPr>
        <w:t> </w:t>
      </w:r>
    </w:p>
    <w:p w14:paraId="0F69A8CF" w14:textId="77777777" w:rsidR="007E20B1" w:rsidRDefault="007E20B1" w:rsidP="007E20B1">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Light" w:hAnsi="Calibri Light" w:cs="Calibri Light"/>
          <w:sz w:val="20"/>
          <w:szCs w:val="20"/>
          <w:lang w:val="en-US"/>
        </w:rPr>
        <w:t>MAA</w:t>
      </w:r>
      <w:r>
        <w:rPr>
          <w:rStyle w:val="eop"/>
          <w:rFonts w:ascii="Calibri Light" w:hAnsi="Calibri Light" w:cs="Calibri Light"/>
          <w:sz w:val="20"/>
          <w:szCs w:val="20"/>
        </w:rPr>
        <w:t> </w:t>
      </w:r>
    </w:p>
    <w:p w14:paraId="637DBD00" w14:textId="77777777" w:rsidR="007E20B1" w:rsidRDefault="007E20B1" w:rsidP="007E20B1">
      <w:pPr>
        <w:pStyle w:val="paragraph"/>
        <w:spacing w:before="0" w:beforeAutospacing="0" w:after="0" w:afterAutospacing="0"/>
        <w:ind w:left="360"/>
        <w:textAlignment w:val="baseline"/>
        <w:rPr>
          <w:rFonts w:ascii="Segoe UI" w:hAnsi="Segoe UI" w:cs="Segoe UI"/>
          <w:sz w:val="18"/>
          <w:szCs w:val="18"/>
        </w:rPr>
      </w:pPr>
      <w:r>
        <w:rPr>
          <w:rStyle w:val="eop"/>
          <w:rFonts w:ascii="Calibri Light" w:hAnsi="Calibri Light" w:cs="Calibri Light"/>
          <w:sz w:val="20"/>
          <w:szCs w:val="20"/>
        </w:rPr>
        <w:t> </w:t>
      </w:r>
    </w:p>
    <w:p w14:paraId="69C8A4DB" w14:textId="4E7AAC11" w:rsidR="007E20B1" w:rsidRDefault="007E20B1" w:rsidP="007E20B1">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Light" w:hAnsi="Calibri Light" w:cs="Calibri Light"/>
          <w:sz w:val="20"/>
          <w:szCs w:val="20"/>
          <w:lang w:val="en-US"/>
        </w:rPr>
        <w:t>Mike Sheph</w:t>
      </w:r>
      <w:r w:rsidR="00B77542">
        <w:rPr>
          <w:rStyle w:val="normaltextrun"/>
          <w:rFonts w:ascii="Calibri Light" w:hAnsi="Calibri Light" w:cs="Calibri Light"/>
          <w:sz w:val="20"/>
          <w:szCs w:val="20"/>
          <w:lang w:val="en-US"/>
        </w:rPr>
        <w:t>e</w:t>
      </w:r>
      <w:r>
        <w:rPr>
          <w:rStyle w:val="normaltextrun"/>
          <w:rFonts w:ascii="Calibri Light" w:hAnsi="Calibri Light" w:cs="Calibri Light"/>
          <w:sz w:val="20"/>
          <w:szCs w:val="20"/>
          <w:lang w:val="en-US"/>
        </w:rPr>
        <w:t>rd</w:t>
      </w:r>
      <w:r>
        <w:rPr>
          <w:rStyle w:val="tabchar"/>
          <w:rFonts w:ascii="Calibri" w:hAnsi="Calibri" w:cs="Calibri"/>
          <w:sz w:val="20"/>
          <w:szCs w:val="20"/>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eop"/>
          <w:rFonts w:ascii="Calibri Light" w:hAnsi="Calibri Light" w:cs="Calibri Light"/>
          <w:sz w:val="20"/>
          <w:szCs w:val="20"/>
        </w:rPr>
        <w:t> </w:t>
      </w:r>
    </w:p>
    <w:p w14:paraId="51694910" w14:textId="77777777" w:rsidR="007E20B1" w:rsidRDefault="007E20B1" w:rsidP="007E20B1">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Light" w:hAnsi="Calibri Light" w:cs="Calibri Light"/>
          <w:sz w:val="20"/>
          <w:szCs w:val="20"/>
          <w:lang w:val="en-US"/>
        </w:rPr>
        <w:t xml:space="preserve">Email: </w:t>
      </w:r>
      <w:proofErr w:type="spellStart"/>
      <w:r>
        <w:rPr>
          <w:rStyle w:val="normaltextrun"/>
          <w:rFonts w:ascii="Calibri Light" w:hAnsi="Calibri Light" w:cs="Calibri Light"/>
          <w:sz w:val="20"/>
          <w:szCs w:val="20"/>
          <w:lang w:val="en-US"/>
        </w:rPr>
        <w:t>mike@maa.agency</w:t>
      </w:r>
      <w:proofErr w:type="spellEnd"/>
      <w:r>
        <w:rPr>
          <w:rStyle w:val="normaltextrun"/>
          <w:rFonts w:ascii="Calibri Light" w:hAnsi="Calibri Light" w:cs="Calibri Light"/>
          <w:sz w:val="20"/>
          <w:szCs w:val="20"/>
          <w:lang w:val="en-US"/>
        </w:rPr>
        <w:t xml:space="preserve">   </w:t>
      </w:r>
      <w:r>
        <w:rPr>
          <w:rStyle w:val="tabchar"/>
          <w:rFonts w:ascii="Calibri" w:hAnsi="Calibri" w:cs="Calibri"/>
          <w:sz w:val="20"/>
          <w:szCs w:val="20"/>
        </w:rPr>
        <w:tab/>
      </w:r>
      <w:r>
        <w:rPr>
          <w:rStyle w:val="tabchar"/>
          <w:rFonts w:ascii="Calibri" w:hAnsi="Calibri" w:cs="Calibri"/>
        </w:rPr>
        <w:tab/>
      </w:r>
      <w:r>
        <w:rPr>
          <w:rStyle w:val="tabchar"/>
          <w:rFonts w:ascii="Calibri" w:hAnsi="Calibri" w:cs="Calibri"/>
        </w:rPr>
        <w:tab/>
      </w:r>
      <w:r>
        <w:rPr>
          <w:rStyle w:val="eop"/>
          <w:rFonts w:ascii="Calibri Light" w:hAnsi="Calibri Light" w:cs="Calibri Light"/>
          <w:sz w:val="20"/>
          <w:szCs w:val="20"/>
        </w:rPr>
        <w:t> </w:t>
      </w:r>
    </w:p>
    <w:p w14:paraId="06B5B0BC" w14:textId="4F24CD0B" w:rsidR="00040232" w:rsidRDefault="007E20B1" w:rsidP="007E20B1">
      <w:pPr>
        <w:ind w:left="360"/>
        <w:rPr>
          <w:rFonts w:ascii="Calibri" w:hAnsi="Calibri" w:cs="Calibri"/>
          <w:color w:val="000000"/>
        </w:rPr>
      </w:pPr>
      <w:r>
        <w:rPr>
          <w:rStyle w:val="normaltextrun"/>
          <w:rFonts w:ascii="Calibri Light" w:hAnsi="Calibri Light" w:cs="Calibri Light"/>
          <w:sz w:val="20"/>
          <w:szCs w:val="20"/>
          <w:lang w:val="en-US"/>
        </w:rPr>
        <w:t>Tel: +44 (0) 23 9252 2044</w:t>
      </w:r>
      <w:r>
        <w:rPr>
          <w:rStyle w:val="tabchar"/>
          <w:rFonts w:ascii="Calibri" w:hAnsi="Calibri" w:cs="Calibri"/>
          <w:sz w:val="20"/>
          <w:szCs w:val="20"/>
        </w:rPr>
        <w:tab/>
      </w:r>
      <w:r w:rsidR="00040232">
        <w:rPr>
          <w:rFonts w:ascii="Calibri Light" w:hAnsi="Calibri Light" w:cs="Calibri Light"/>
          <w:color w:val="000000"/>
          <w:sz w:val="20"/>
          <w:szCs w:val="20"/>
          <w:lang w:val="en-US"/>
        </w:rPr>
        <w:t>                                            </w:t>
      </w:r>
      <w:r w:rsidR="00040232">
        <w:rPr>
          <w:rStyle w:val="apple-converted-space"/>
          <w:rFonts w:ascii="Calibri Light" w:hAnsi="Calibri Light" w:cs="Calibri Light"/>
          <w:color w:val="000000"/>
          <w:sz w:val="20"/>
          <w:szCs w:val="20"/>
          <w:lang w:val="en-US"/>
        </w:rPr>
        <w:t> </w:t>
      </w:r>
    </w:p>
    <w:p w14:paraId="0349C00B" w14:textId="77777777" w:rsidR="00040232" w:rsidRDefault="00040232" w:rsidP="00040232">
      <w:pPr>
        <w:rPr>
          <w:rFonts w:ascii="Calibri" w:hAnsi="Calibri" w:cs="Calibri"/>
          <w:color w:val="000000"/>
        </w:rPr>
      </w:pPr>
      <w:r>
        <w:rPr>
          <w:rFonts w:ascii="Calibri" w:hAnsi="Calibri" w:cs="Calibri"/>
          <w:color w:val="000000"/>
          <w:sz w:val="22"/>
          <w:szCs w:val="22"/>
        </w:rPr>
        <w:t> </w:t>
      </w:r>
    </w:p>
    <w:p w14:paraId="00E39A01" w14:textId="2BDF369B" w:rsidR="00356541" w:rsidRDefault="00356541" w:rsidP="00040232"/>
    <w:sectPr w:rsidR="00356541" w:rsidSect="00AF432E">
      <w:headerReference w:type="default" r:id="rId11"/>
      <w:foot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6D312" w14:textId="77777777" w:rsidR="00826911" w:rsidRDefault="00826911" w:rsidP="002754A6">
      <w:r>
        <w:separator/>
      </w:r>
    </w:p>
  </w:endnote>
  <w:endnote w:type="continuationSeparator" w:id="0">
    <w:p w14:paraId="68979CB1" w14:textId="77777777" w:rsidR="00826911" w:rsidRDefault="00826911" w:rsidP="002754A6">
      <w:r>
        <w:continuationSeparator/>
      </w:r>
    </w:p>
  </w:endnote>
  <w:endnote w:type="continuationNotice" w:id="1">
    <w:p w14:paraId="4481B3F8" w14:textId="77777777" w:rsidR="00826911" w:rsidRDefault="008269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randon Text Bold">
    <w:altName w:val="Calibri"/>
    <w:panose1 w:val="020B0604020202020204"/>
    <w:charset w:val="00"/>
    <w:family w:val="swiss"/>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9CCB0" w14:textId="77777777" w:rsidR="002754A6" w:rsidRPr="00635BCC" w:rsidRDefault="002754A6" w:rsidP="002754A6">
    <w:pPr>
      <w:pStyle w:val="Footer"/>
      <w:rPr>
        <w:rFonts w:asciiTheme="majorHAnsi" w:hAnsiTheme="majorHAnsi"/>
        <w:sz w:val="16"/>
        <w:szCs w:val="16"/>
      </w:rPr>
    </w:pPr>
    <w:r>
      <w:rPr>
        <w:rFonts w:asciiTheme="majorHAnsi" w:hAnsiTheme="majorHAnsi"/>
        <w:noProof/>
        <w:sz w:val="16"/>
        <w:szCs w:val="16"/>
        <w:lang w:eastAsia="en-GB"/>
      </w:rPr>
      <mc:AlternateContent>
        <mc:Choice Requires="wps">
          <w:drawing>
            <wp:anchor distT="0" distB="0" distL="114300" distR="114300" simplePos="0" relativeHeight="251658242" behindDoc="0" locked="0" layoutInCell="1" allowOverlap="1" wp14:anchorId="1B3A1C95" wp14:editId="1F674C42">
              <wp:simplePos x="0" y="0"/>
              <wp:positionH relativeFrom="column">
                <wp:posOffset>4800600</wp:posOffset>
              </wp:positionH>
              <wp:positionV relativeFrom="paragraph">
                <wp:posOffset>25400</wp:posOffset>
              </wp:positionV>
              <wp:extent cx="1600200" cy="571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C8887F6" w14:textId="077734D1" w:rsidR="002754A6" w:rsidRDefault="00DB2BE7" w:rsidP="002754A6">
                          <w:pPr>
                            <w:jc w:val="right"/>
                            <w:rPr>
                              <w:rFonts w:asciiTheme="majorHAnsi" w:hAnsiTheme="majorHAnsi"/>
                              <w:sz w:val="16"/>
                              <w:szCs w:val="16"/>
                            </w:rPr>
                          </w:pPr>
                          <w:r>
                            <w:rPr>
                              <w:rFonts w:asciiTheme="majorHAnsi" w:hAnsiTheme="majorHAnsi"/>
                              <w:sz w:val="16"/>
                              <w:szCs w:val="16"/>
                            </w:rPr>
                            <w:t>MAA</w:t>
                          </w:r>
                        </w:p>
                        <w:p w14:paraId="4CD4C833" w14:textId="52BD1B1C" w:rsidR="002754A6" w:rsidRPr="00635BCC" w:rsidRDefault="005C26DD" w:rsidP="002754A6">
                          <w:pPr>
                            <w:jc w:val="right"/>
                            <w:rPr>
                              <w:rFonts w:asciiTheme="majorHAnsi" w:hAnsiTheme="majorHAnsi"/>
                              <w:sz w:val="16"/>
                              <w:szCs w:val="16"/>
                            </w:rPr>
                          </w:pPr>
                          <w:r>
                            <w:rPr>
                              <w:rFonts w:asciiTheme="majorHAnsi" w:hAnsiTheme="majorHAnsi"/>
                              <w:sz w:val="16"/>
                              <w:szCs w:val="16"/>
                            </w:rPr>
                            <w:t>Units SF 1-2, Endeavour Quay</w:t>
                          </w:r>
                        </w:p>
                        <w:p w14:paraId="1A1132A8" w14:textId="496F7D21" w:rsidR="002754A6" w:rsidRPr="00635BCC" w:rsidRDefault="005C26DD" w:rsidP="002754A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 </w:t>
                          </w:r>
                          <w:r w:rsidR="002754A6" w:rsidRPr="00635BCC">
                            <w:rPr>
                              <w:rFonts w:asciiTheme="majorHAnsi" w:hAnsiTheme="majorHAnsi"/>
                              <w:sz w:val="16"/>
                              <w:szCs w:val="16"/>
                            </w:rPr>
                            <w:t>Gosport</w:t>
                          </w:r>
                        </w:p>
                        <w:p w14:paraId="20D1209D" w14:textId="651E602E"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PO12 1</w:t>
                          </w:r>
                          <w:r w:rsidR="002B409A">
                            <w:rPr>
                              <w:rFonts w:asciiTheme="majorHAnsi" w:hAnsiTheme="majorHAnsi"/>
                              <w:sz w:val="16"/>
                              <w:szCs w:val="16"/>
                            </w:rPr>
                            <w: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3A1C95" id="_x0000_t202" coordsize="21600,21600" o:spt="202" path="m,l,21600r21600,l21600,xe">
              <v:stroke joinstyle="miter"/>
              <v:path gradientshapeok="t" o:connecttype="rect"/>
            </v:shapetype>
            <v:shape id="Text Box 8" o:spid="_x0000_s1026" type="#_x0000_t202" style="position:absolute;margin-left:378pt;margin-top:2pt;width:126pt;height:4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" filled="f" stroked="f">
              <v:textbox>
                <w:txbxContent>
                  <w:p w14:paraId="6C8887F6" w14:textId="077734D1" w:rsidR="002754A6" w:rsidRDefault="00DB2BE7" w:rsidP="002754A6">
                    <w:pPr>
                      <w:jc w:val="right"/>
                      <w:rPr>
                        <w:rFonts w:asciiTheme="majorHAnsi" w:hAnsiTheme="majorHAnsi"/>
                        <w:sz w:val="16"/>
                        <w:szCs w:val="16"/>
                      </w:rPr>
                    </w:pPr>
                    <w:r>
                      <w:rPr>
                        <w:rFonts w:asciiTheme="majorHAnsi" w:hAnsiTheme="majorHAnsi"/>
                        <w:sz w:val="16"/>
                        <w:szCs w:val="16"/>
                      </w:rPr>
                      <w:t>MAA</w:t>
                    </w:r>
                  </w:p>
                  <w:p w14:paraId="4CD4C833" w14:textId="52BD1B1C" w:rsidR="002754A6" w:rsidRPr="00635BCC" w:rsidRDefault="005C26DD" w:rsidP="002754A6">
                    <w:pPr>
                      <w:jc w:val="right"/>
                      <w:rPr>
                        <w:rFonts w:asciiTheme="majorHAnsi" w:hAnsiTheme="majorHAnsi"/>
                        <w:sz w:val="16"/>
                        <w:szCs w:val="16"/>
                      </w:rPr>
                    </w:pPr>
                    <w:r>
                      <w:rPr>
                        <w:rFonts w:asciiTheme="majorHAnsi" w:hAnsiTheme="majorHAnsi"/>
                        <w:sz w:val="16"/>
                        <w:szCs w:val="16"/>
                      </w:rPr>
                      <w:t>Units SF 1-2, Endeavour Quay</w:t>
                    </w:r>
                  </w:p>
                  <w:p w14:paraId="1A1132A8" w14:textId="496F7D21" w:rsidR="002754A6" w:rsidRPr="00635BCC" w:rsidRDefault="005C26DD" w:rsidP="002754A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 </w:t>
                    </w:r>
                    <w:r w:rsidR="002754A6" w:rsidRPr="00635BCC">
                      <w:rPr>
                        <w:rFonts w:asciiTheme="majorHAnsi" w:hAnsiTheme="majorHAnsi"/>
                        <w:sz w:val="16"/>
                        <w:szCs w:val="16"/>
                      </w:rPr>
                      <w:t>Gosport</w:t>
                    </w:r>
                  </w:p>
                  <w:p w14:paraId="20D1209D" w14:textId="651E602E"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PO12 1</w:t>
                    </w:r>
                    <w:r w:rsidR="002B409A">
                      <w:rPr>
                        <w:rFonts w:asciiTheme="majorHAnsi" w:hAnsiTheme="majorHAnsi"/>
                        <w:sz w:val="16"/>
                        <w:szCs w:val="16"/>
                      </w:rPr>
                      <w:t>AH</w:t>
                    </w:r>
                  </w:p>
                </w:txbxContent>
              </v:textbox>
            </v:shape>
          </w:pict>
        </mc:Fallback>
      </mc:AlternateContent>
    </w:r>
    <w:r w:rsidRPr="00635BCC">
      <w:rPr>
        <w:rFonts w:asciiTheme="majorHAnsi" w:hAnsiTheme="majorHAnsi"/>
        <w:sz w:val="16"/>
        <w:szCs w:val="16"/>
      </w:rPr>
      <w:t>T: 023 9252 2044</w:t>
    </w:r>
  </w:p>
  <w:p w14:paraId="588E6BF4" w14:textId="5C92D73F" w:rsidR="002754A6" w:rsidRPr="00635BCC" w:rsidRDefault="002754A6" w:rsidP="002754A6">
    <w:pPr>
      <w:pStyle w:val="Footer"/>
      <w:rPr>
        <w:rFonts w:asciiTheme="majorHAnsi" w:hAnsiTheme="majorHAnsi"/>
        <w:sz w:val="16"/>
        <w:szCs w:val="16"/>
      </w:rPr>
    </w:pPr>
    <w:r w:rsidRPr="00635BCC">
      <w:rPr>
        <w:rFonts w:asciiTheme="majorHAnsi" w:hAnsiTheme="majorHAnsi"/>
        <w:sz w:val="16"/>
        <w:szCs w:val="16"/>
      </w:rPr>
      <w:t>E:</w:t>
    </w:r>
    <w:r w:rsidR="002E404E">
      <w:rPr>
        <w:rFonts w:asciiTheme="majorHAnsi" w:hAnsiTheme="majorHAnsi"/>
        <w:sz w:val="16"/>
        <w:szCs w:val="16"/>
      </w:rPr>
      <w:t xml:space="preserve"> </w:t>
    </w:r>
    <w:proofErr w:type="spellStart"/>
    <w:r w:rsidR="00920784">
      <w:rPr>
        <w:rFonts w:asciiTheme="majorHAnsi" w:hAnsiTheme="majorHAnsi"/>
        <w:sz w:val="16"/>
        <w:szCs w:val="16"/>
      </w:rPr>
      <w:t>mike</w:t>
    </w:r>
    <w:r w:rsidRPr="00635BCC">
      <w:rPr>
        <w:rFonts w:asciiTheme="majorHAnsi" w:hAnsiTheme="majorHAnsi"/>
        <w:sz w:val="16"/>
        <w:szCs w:val="16"/>
      </w:rPr>
      <w:t>@</w:t>
    </w:r>
    <w:r w:rsidR="009505D6">
      <w:rPr>
        <w:rFonts w:asciiTheme="majorHAnsi" w:hAnsiTheme="majorHAnsi"/>
        <w:sz w:val="16"/>
        <w:szCs w:val="16"/>
      </w:rPr>
      <w:t>maa.agency</w:t>
    </w:r>
    <w:proofErr w:type="spellEnd"/>
  </w:p>
  <w:p w14:paraId="6AD05EAF" w14:textId="3108DA51" w:rsidR="002754A6" w:rsidRPr="00635BCC" w:rsidRDefault="009505D6" w:rsidP="002754A6">
    <w:pPr>
      <w:pStyle w:val="Footer"/>
      <w:rPr>
        <w:rFonts w:asciiTheme="majorHAnsi" w:hAnsiTheme="majorHAnsi"/>
        <w:sz w:val="16"/>
        <w:szCs w:val="16"/>
      </w:rPr>
    </w:pPr>
    <w:r>
      <w:rPr>
        <w:rFonts w:asciiTheme="majorHAnsi" w:hAnsiTheme="majorHAnsi"/>
        <w:sz w:val="16"/>
        <w:szCs w:val="16"/>
      </w:rPr>
      <w:t>www.maa.agency</w:t>
    </w:r>
  </w:p>
  <w:p w14:paraId="56CD40C1" w14:textId="77777777" w:rsidR="002754A6" w:rsidRPr="00635BCC" w:rsidRDefault="002754A6" w:rsidP="002754A6">
    <w:pPr>
      <w:pStyle w:val="Footer"/>
    </w:pPr>
  </w:p>
  <w:p w14:paraId="65FBF372" w14:textId="77777777" w:rsidR="002754A6" w:rsidRDefault="00275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0E97F" w14:textId="77777777" w:rsidR="00826911" w:rsidRDefault="00826911" w:rsidP="002754A6">
      <w:r>
        <w:separator/>
      </w:r>
    </w:p>
  </w:footnote>
  <w:footnote w:type="continuationSeparator" w:id="0">
    <w:p w14:paraId="5877094D" w14:textId="77777777" w:rsidR="00826911" w:rsidRDefault="00826911" w:rsidP="002754A6">
      <w:r>
        <w:continuationSeparator/>
      </w:r>
    </w:p>
  </w:footnote>
  <w:footnote w:type="continuationNotice" w:id="1">
    <w:p w14:paraId="231F3F58" w14:textId="77777777" w:rsidR="00826911" w:rsidRDefault="008269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668E9" w14:textId="3581BC32" w:rsidR="002754A6" w:rsidRDefault="002E404E">
    <w:pPr>
      <w:pStyle w:val="Header"/>
    </w:pPr>
    <w:r>
      <w:rPr>
        <w:rFonts w:asciiTheme="majorHAnsi" w:hAnsiTheme="majorHAnsi" w:cs="Arial"/>
        <w:b/>
        <w:bCs/>
        <w:noProof/>
        <w:spacing w:val="160"/>
        <w:sz w:val="32"/>
        <w:szCs w:val="32"/>
      </w:rPr>
      <w:drawing>
        <wp:anchor distT="0" distB="0" distL="114300" distR="114300" simplePos="0" relativeHeight="251658240" behindDoc="1" locked="0" layoutInCell="1" allowOverlap="1" wp14:anchorId="0415C25D" wp14:editId="4FAFEAC4">
          <wp:simplePos x="0" y="0"/>
          <wp:positionH relativeFrom="column">
            <wp:posOffset>-199177</wp:posOffset>
          </wp:positionH>
          <wp:positionV relativeFrom="paragraph">
            <wp:posOffset>-159870</wp:posOffset>
          </wp:positionV>
          <wp:extent cx="923453" cy="923453"/>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28674" cy="928674"/>
                  </a:xfrm>
                  <a:prstGeom prst="rect">
                    <a:avLst/>
                  </a:prstGeom>
                </pic:spPr>
              </pic:pic>
            </a:graphicData>
          </a:graphic>
          <wp14:sizeRelH relativeFrom="page">
            <wp14:pctWidth>0</wp14:pctWidth>
          </wp14:sizeRelH>
          <wp14:sizeRelV relativeFrom="page">
            <wp14:pctHeight>0</wp14:pctHeight>
          </wp14:sizeRelV>
        </wp:anchor>
      </w:drawing>
    </w:r>
    <w:r w:rsidR="0082420E">
      <w:rPr>
        <w:noProof/>
        <w:lang w:eastAsia="en-GB"/>
      </w:rPr>
      <w:drawing>
        <wp:anchor distT="0" distB="0" distL="114300" distR="114300" simplePos="0" relativeHeight="251658241" behindDoc="0" locked="0" layoutInCell="1" allowOverlap="1" wp14:anchorId="5F3B6A3E" wp14:editId="4D1D8FFF">
          <wp:simplePos x="0" y="0"/>
          <wp:positionH relativeFrom="column">
            <wp:posOffset>4936067</wp:posOffset>
          </wp:positionH>
          <wp:positionV relativeFrom="paragraph">
            <wp:posOffset>-9313</wp:posOffset>
          </wp:positionV>
          <wp:extent cx="1348840" cy="45279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2">
                    <a:extLst>
                      <a:ext uri="{28A0092B-C50C-407E-A947-70E740481C1C}">
                        <a14:useLocalDpi xmlns:a14="http://schemas.microsoft.com/office/drawing/2010/main" val="0"/>
                      </a:ext>
                    </a:extLst>
                  </a:blip>
                  <a:stretch>
                    <a:fillRect/>
                  </a:stretch>
                </pic:blipFill>
                <pic:spPr>
                  <a:xfrm>
                    <a:off x="0" y="0"/>
                    <a:ext cx="1390549" cy="466791"/>
                  </a:xfrm>
                  <a:prstGeom prst="rect">
                    <a:avLst/>
                  </a:prstGeom>
                </pic:spPr>
              </pic:pic>
            </a:graphicData>
          </a:graphic>
          <wp14:sizeRelH relativeFrom="page">
            <wp14:pctWidth>0</wp14:pctWidth>
          </wp14:sizeRelH>
          <wp14:sizeRelV relativeFrom="page">
            <wp14:pctHeight>0</wp14:pctHeight>
          </wp14:sizeRelV>
        </wp:anchor>
      </w:drawing>
    </w:r>
  </w:p>
  <w:p w14:paraId="3FB4B372" w14:textId="063ABCA9" w:rsidR="002754A6" w:rsidRDefault="002754A6">
    <w:pPr>
      <w:pStyle w:val="Header"/>
    </w:pPr>
  </w:p>
  <w:p w14:paraId="16644BFB" w14:textId="172649D0" w:rsidR="002754A6" w:rsidRDefault="002754A6">
    <w:pPr>
      <w:pStyle w:val="Header"/>
    </w:pPr>
  </w:p>
  <w:p w14:paraId="32EA6610" w14:textId="655A41D0" w:rsidR="002754A6" w:rsidRDefault="002754A6">
    <w:pPr>
      <w:pStyle w:val="Header"/>
    </w:pPr>
  </w:p>
  <w:p w14:paraId="2926B7D4" w14:textId="4D66F8BC" w:rsidR="002754A6" w:rsidRDefault="002754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5B6B"/>
    <w:multiLevelType w:val="multilevel"/>
    <w:tmpl w:val="C4DC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5E01AC"/>
    <w:multiLevelType w:val="multilevel"/>
    <w:tmpl w:val="C3B8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835714"/>
    <w:multiLevelType w:val="hybridMultilevel"/>
    <w:tmpl w:val="64405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445B8"/>
    <w:multiLevelType w:val="multilevel"/>
    <w:tmpl w:val="BFD4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8D37CE"/>
    <w:multiLevelType w:val="hybridMultilevel"/>
    <w:tmpl w:val="43DCC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4B5ABC"/>
    <w:multiLevelType w:val="hybridMultilevel"/>
    <w:tmpl w:val="7068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2F2F75"/>
    <w:multiLevelType w:val="multilevel"/>
    <w:tmpl w:val="AF9A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D9384A"/>
    <w:multiLevelType w:val="multilevel"/>
    <w:tmpl w:val="40A4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1758678"/>
    <w:multiLevelType w:val="hybridMultilevel"/>
    <w:tmpl w:val="F9CC5C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694D6AB2"/>
    <w:multiLevelType w:val="multilevel"/>
    <w:tmpl w:val="0C5E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76655388">
    <w:abstractNumId w:val="9"/>
  </w:num>
  <w:num w:numId="2" w16cid:durableId="161970293">
    <w:abstractNumId w:val="8"/>
  </w:num>
  <w:num w:numId="3" w16cid:durableId="1511486531">
    <w:abstractNumId w:val="5"/>
  </w:num>
  <w:num w:numId="4" w16cid:durableId="1669551419">
    <w:abstractNumId w:val="4"/>
  </w:num>
  <w:num w:numId="5" w16cid:durableId="1372219168">
    <w:abstractNumId w:val="2"/>
  </w:num>
  <w:num w:numId="6" w16cid:durableId="1851333508">
    <w:abstractNumId w:val="1"/>
  </w:num>
  <w:num w:numId="7" w16cid:durableId="1115441397">
    <w:abstractNumId w:val="6"/>
  </w:num>
  <w:num w:numId="8" w16cid:durableId="51200068">
    <w:abstractNumId w:val="0"/>
  </w:num>
  <w:num w:numId="9" w16cid:durableId="2112776232">
    <w:abstractNumId w:val="3"/>
  </w:num>
  <w:num w:numId="10" w16cid:durableId="983767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DE8"/>
    <w:rsid w:val="00001489"/>
    <w:rsid w:val="00002083"/>
    <w:rsid w:val="000029C0"/>
    <w:rsid w:val="000030AB"/>
    <w:rsid w:val="0000392D"/>
    <w:rsid w:val="000040BA"/>
    <w:rsid w:val="0000571C"/>
    <w:rsid w:val="0001059E"/>
    <w:rsid w:val="00011C65"/>
    <w:rsid w:val="00012416"/>
    <w:rsid w:val="00013992"/>
    <w:rsid w:val="000154A7"/>
    <w:rsid w:val="00015DD6"/>
    <w:rsid w:val="000200BC"/>
    <w:rsid w:val="00020A18"/>
    <w:rsid w:val="0002168A"/>
    <w:rsid w:val="000231FC"/>
    <w:rsid w:val="0002349F"/>
    <w:rsid w:val="00023782"/>
    <w:rsid w:val="00023F9A"/>
    <w:rsid w:val="000247ED"/>
    <w:rsid w:val="00025619"/>
    <w:rsid w:val="00025F29"/>
    <w:rsid w:val="00026842"/>
    <w:rsid w:val="000273E6"/>
    <w:rsid w:val="00027FAA"/>
    <w:rsid w:val="0003111F"/>
    <w:rsid w:val="00031583"/>
    <w:rsid w:val="00032C0D"/>
    <w:rsid w:val="0003536A"/>
    <w:rsid w:val="000365F0"/>
    <w:rsid w:val="000372FD"/>
    <w:rsid w:val="00037E2A"/>
    <w:rsid w:val="00040232"/>
    <w:rsid w:val="00043110"/>
    <w:rsid w:val="0004505F"/>
    <w:rsid w:val="0004609F"/>
    <w:rsid w:val="0004703E"/>
    <w:rsid w:val="000476E9"/>
    <w:rsid w:val="0004775C"/>
    <w:rsid w:val="00047AE6"/>
    <w:rsid w:val="00050CAE"/>
    <w:rsid w:val="00051531"/>
    <w:rsid w:val="0005203F"/>
    <w:rsid w:val="00052DE7"/>
    <w:rsid w:val="000544D4"/>
    <w:rsid w:val="00055D00"/>
    <w:rsid w:val="00056DD6"/>
    <w:rsid w:val="00060529"/>
    <w:rsid w:val="00060C74"/>
    <w:rsid w:val="000616B3"/>
    <w:rsid w:val="0006192C"/>
    <w:rsid w:val="00061ACF"/>
    <w:rsid w:val="000620EB"/>
    <w:rsid w:val="00062FFC"/>
    <w:rsid w:val="0006333E"/>
    <w:rsid w:val="00067F33"/>
    <w:rsid w:val="00070EF7"/>
    <w:rsid w:val="000711F0"/>
    <w:rsid w:val="000713F6"/>
    <w:rsid w:val="000724DB"/>
    <w:rsid w:val="000726B5"/>
    <w:rsid w:val="0007315B"/>
    <w:rsid w:val="000753BC"/>
    <w:rsid w:val="00075EE5"/>
    <w:rsid w:val="000776BC"/>
    <w:rsid w:val="00077C1A"/>
    <w:rsid w:val="0008215B"/>
    <w:rsid w:val="0008327A"/>
    <w:rsid w:val="00084B5A"/>
    <w:rsid w:val="00086166"/>
    <w:rsid w:val="000869D6"/>
    <w:rsid w:val="0008734A"/>
    <w:rsid w:val="00087C7A"/>
    <w:rsid w:val="00091634"/>
    <w:rsid w:val="00094063"/>
    <w:rsid w:val="0009511C"/>
    <w:rsid w:val="000957D5"/>
    <w:rsid w:val="000963A5"/>
    <w:rsid w:val="000A038C"/>
    <w:rsid w:val="000A0C5F"/>
    <w:rsid w:val="000A191D"/>
    <w:rsid w:val="000A1C88"/>
    <w:rsid w:val="000A3301"/>
    <w:rsid w:val="000A3F0A"/>
    <w:rsid w:val="000A456C"/>
    <w:rsid w:val="000A45E7"/>
    <w:rsid w:val="000A4BEA"/>
    <w:rsid w:val="000A62FC"/>
    <w:rsid w:val="000A776B"/>
    <w:rsid w:val="000B0763"/>
    <w:rsid w:val="000B1B48"/>
    <w:rsid w:val="000B1CE9"/>
    <w:rsid w:val="000B5C42"/>
    <w:rsid w:val="000B6FBE"/>
    <w:rsid w:val="000B78C2"/>
    <w:rsid w:val="000C0E67"/>
    <w:rsid w:val="000C1ACA"/>
    <w:rsid w:val="000C1B10"/>
    <w:rsid w:val="000C24F7"/>
    <w:rsid w:val="000C3721"/>
    <w:rsid w:val="000C4172"/>
    <w:rsid w:val="000C4364"/>
    <w:rsid w:val="000C478F"/>
    <w:rsid w:val="000C6818"/>
    <w:rsid w:val="000C6AD4"/>
    <w:rsid w:val="000C71BC"/>
    <w:rsid w:val="000C72D6"/>
    <w:rsid w:val="000C79C0"/>
    <w:rsid w:val="000D0B03"/>
    <w:rsid w:val="000D5E2F"/>
    <w:rsid w:val="000D7A32"/>
    <w:rsid w:val="000E0306"/>
    <w:rsid w:val="000E11A7"/>
    <w:rsid w:val="000E3182"/>
    <w:rsid w:val="000E3232"/>
    <w:rsid w:val="000E3A4E"/>
    <w:rsid w:val="000E4A6F"/>
    <w:rsid w:val="000E66B1"/>
    <w:rsid w:val="000E7143"/>
    <w:rsid w:val="000F097A"/>
    <w:rsid w:val="000F466D"/>
    <w:rsid w:val="000F4FC4"/>
    <w:rsid w:val="000F7FDC"/>
    <w:rsid w:val="00100254"/>
    <w:rsid w:val="00100949"/>
    <w:rsid w:val="00102F5C"/>
    <w:rsid w:val="0010482D"/>
    <w:rsid w:val="001056B1"/>
    <w:rsid w:val="00107772"/>
    <w:rsid w:val="00110792"/>
    <w:rsid w:val="001153A7"/>
    <w:rsid w:val="0011758F"/>
    <w:rsid w:val="001176BE"/>
    <w:rsid w:val="00117E70"/>
    <w:rsid w:val="0012135F"/>
    <w:rsid w:val="001216C7"/>
    <w:rsid w:val="00121E75"/>
    <w:rsid w:val="00122076"/>
    <w:rsid w:val="001238CB"/>
    <w:rsid w:val="0012505C"/>
    <w:rsid w:val="00126665"/>
    <w:rsid w:val="0012699B"/>
    <w:rsid w:val="00130292"/>
    <w:rsid w:val="00130BD5"/>
    <w:rsid w:val="001311B5"/>
    <w:rsid w:val="00132654"/>
    <w:rsid w:val="00132DE1"/>
    <w:rsid w:val="00132FF0"/>
    <w:rsid w:val="00133A8C"/>
    <w:rsid w:val="001343D7"/>
    <w:rsid w:val="001359BB"/>
    <w:rsid w:val="00140D12"/>
    <w:rsid w:val="00141273"/>
    <w:rsid w:val="0015014A"/>
    <w:rsid w:val="00150887"/>
    <w:rsid w:val="00153E47"/>
    <w:rsid w:val="001546C3"/>
    <w:rsid w:val="001562B3"/>
    <w:rsid w:val="001609BF"/>
    <w:rsid w:val="0016137E"/>
    <w:rsid w:val="001615B5"/>
    <w:rsid w:val="001622B7"/>
    <w:rsid w:val="00162A0C"/>
    <w:rsid w:val="001642DC"/>
    <w:rsid w:val="00164CD4"/>
    <w:rsid w:val="00164E28"/>
    <w:rsid w:val="0016557C"/>
    <w:rsid w:val="00166194"/>
    <w:rsid w:val="00166D9C"/>
    <w:rsid w:val="00167292"/>
    <w:rsid w:val="0016739A"/>
    <w:rsid w:val="001708DC"/>
    <w:rsid w:val="00172AE8"/>
    <w:rsid w:val="00172C1E"/>
    <w:rsid w:val="00173052"/>
    <w:rsid w:val="00173525"/>
    <w:rsid w:val="00174CED"/>
    <w:rsid w:val="00175C21"/>
    <w:rsid w:val="00175DCB"/>
    <w:rsid w:val="001770AE"/>
    <w:rsid w:val="00177FAA"/>
    <w:rsid w:val="001805F8"/>
    <w:rsid w:val="0018243F"/>
    <w:rsid w:val="001826CD"/>
    <w:rsid w:val="0018388A"/>
    <w:rsid w:val="001904C8"/>
    <w:rsid w:val="0019201E"/>
    <w:rsid w:val="00193A0F"/>
    <w:rsid w:val="00193B73"/>
    <w:rsid w:val="00195073"/>
    <w:rsid w:val="001960A6"/>
    <w:rsid w:val="001A0ADC"/>
    <w:rsid w:val="001A226F"/>
    <w:rsid w:val="001A4A02"/>
    <w:rsid w:val="001A4E91"/>
    <w:rsid w:val="001A6065"/>
    <w:rsid w:val="001A655C"/>
    <w:rsid w:val="001A6CB6"/>
    <w:rsid w:val="001A7CE9"/>
    <w:rsid w:val="001B08A3"/>
    <w:rsid w:val="001B212C"/>
    <w:rsid w:val="001B3F9E"/>
    <w:rsid w:val="001B456E"/>
    <w:rsid w:val="001B4F01"/>
    <w:rsid w:val="001B6D6A"/>
    <w:rsid w:val="001B6F0D"/>
    <w:rsid w:val="001B7A19"/>
    <w:rsid w:val="001C007B"/>
    <w:rsid w:val="001C158F"/>
    <w:rsid w:val="001C4129"/>
    <w:rsid w:val="001C4A48"/>
    <w:rsid w:val="001C4D4E"/>
    <w:rsid w:val="001C6124"/>
    <w:rsid w:val="001C74DE"/>
    <w:rsid w:val="001D1B12"/>
    <w:rsid w:val="001D2FB3"/>
    <w:rsid w:val="001D469E"/>
    <w:rsid w:val="001D5072"/>
    <w:rsid w:val="001D6840"/>
    <w:rsid w:val="001D722C"/>
    <w:rsid w:val="001D7AF5"/>
    <w:rsid w:val="001E0A13"/>
    <w:rsid w:val="001E0DD1"/>
    <w:rsid w:val="001E1309"/>
    <w:rsid w:val="001E14F5"/>
    <w:rsid w:val="001E196B"/>
    <w:rsid w:val="001E2B10"/>
    <w:rsid w:val="001E39D2"/>
    <w:rsid w:val="001E5E15"/>
    <w:rsid w:val="001E5F2C"/>
    <w:rsid w:val="001E77DE"/>
    <w:rsid w:val="001E7BCF"/>
    <w:rsid w:val="001F0B0E"/>
    <w:rsid w:val="001F2B4E"/>
    <w:rsid w:val="001F378C"/>
    <w:rsid w:val="001F4614"/>
    <w:rsid w:val="001F7FEA"/>
    <w:rsid w:val="002021DB"/>
    <w:rsid w:val="00202804"/>
    <w:rsid w:val="00205BC4"/>
    <w:rsid w:val="00206137"/>
    <w:rsid w:val="00206178"/>
    <w:rsid w:val="0020633D"/>
    <w:rsid w:val="00206AD4"/>
    <w:rsid w:val="00206C1D"/>
    <w:rsid w:val="00207893"/>
    <w:rsid w:val="00210D95"/>
    <w:rsid w:val="0021113B"/>
    <w:rsid w:val="00211F98"/>
    <w:rsid w:val="00214291"/>
    <w:rsid w:val="00216047"/>
    <w:rsid w:val="00217A60"/>
    <w:rsid w:val="00221C75"/>
    <w:rsid w:val="0022262E"/>
    <w:rsid w:val="0022303E"/>
    <w:rsid w:val="0022345E"/>
    <w:rsid w:val="00225A8A"/>
    <w:rsid w:val="00226070"/>
    <w:rsid w:val="00227C56"/>
    <w:rsid w:val="00227E89"/>
    <w:rsid w:val="00230247"/>
    <w:rsid w:val="002308C4"/>
    <w:rsid w:val="00230A3D"/>
    <w:rsid w:val="00231547"/>
    <w:rsid w:val="00235BA5"/>
    <w:rsid w:val="00236C70"/>
    <w:rsid w:val="002436E1"/>
    <w:rsid w:val="00244B5C"/>
    <w:rsid w:val="00245AC3"/>
    <w:rsid w:val="00247589"/>
    <w:rsid w:val="00252D50"/>
    <w:rsid w:val="0025336D"/>
    <w:rsid w:val="0025581E"/>
    <w:rsid w:val="00255C8B"/>
    <w:rsid w:val="0025612E"/>
    <w:rsid w:val="00256F15"/>
    <w:rsid w:val="0025727F"/>
    <w:rsid w:val="00261950"/>
    <w:rsid w:val="0026221F"/>
    <w:rsid w:val="00263FDB"/>
    <w:rsid w:val="002641B5"/>
    <w:rsid w:val="002651F5"/>
    <w:rsid w:val="00265A63"/>
    <w:rsid w:val="00265D60"/>
    <w:rsid w:val="00266753"/>
    <w:rsid w:val="00267117"/>
    <w:rsid w:val="002677EB"/>
    <w:rsid w:val="00271FCB"/>
    <w:rsid w:val="002720A5"/>
    <w:rsid w:val="0027533F"/>
    <w:rsid w:val="002754A6"/>
    <w:rsid w:val="00276C7F"/>
    <w:rsid w:val="0027761D"/>
    <w:rsid w:val="00280257"/>
    <w:rsid w:val="002822CD"/>
    <w:rsid w:val="00283D03"/>
    <w:rsid w:val="00284025"/>
    <w:rsid w:val="002848B6"/>
    <w:rsid w:val="00284C39"/>
    <w:rsid w:val="0029094D"/>
    <w:rsid w:val="00290C0C"/>
    <w:rsid w:val="00290C26"/>
    <w:rsid w:val="00291DD6"/>
    <w:rsid w:val="00292008"/>
    <w:rsid w:val="00294315"/>
    <w:rsid w:val="00295FAB"/>
    <w:rsid w:val="00296EC4"/>
    <w:rsid w:val="002974C3"/>
    <w:rsid w:val="002A2380"/>
    <w:rsid w:val="002A36B0"/>
    <w:rsid w:val="002A3D38"/>
    <w:rsid w:val="002A5DF8"/>
    <w:rsid w:val="002A7D5E"/>
    <w:rsid w:val="002B01B1"/>
    <w:rsid w:val="002B1BE3"/>
    <w:rsid w:val="002B33B0"/>
    <w:rsid w:val="002B367F"/>
    <w:rsid w:val="002B409A"/>
    <w:rsid w:val="002B4501"/>
    <w:rsid w:val="002B781B"/>
    <w:rsid w:val="002B7992"/>
    <w:rsid w:val="002C0F9D"/>
    <w:rsid w:val="002C18DD"/>
    <w:rsid w:val="002C19DF"/>
    <w:rsid w:val="002C2FA3"/>
    <w:rsid w:val="002C6FB4"/>
    <w:rsid w:val="002C7F9B"/>
    <w:rsid w:val="002D09FB"/>
    <w:rsid w:val="002D3E9A"/>
    <w:rsid w:val="002D5310"/>
    <w:rsid w:val="002D6AC0"/>
    <w:rsid w:val="002D6FFB"/>
    <w:rsid w:val="002D7060"/>
    <w:rsid w:val="002D7B38"/>
    <w:rsid w:val="002E0950"/>
    <w:rsid w:val="002E0C93"/>
    <w:rsid w:val="002E15F6"/>
    <w:rsid w:val="002E268D"/>
    <w:rsid w:val="002E404E"/>
    <w:rsid w:val="002E42F4"/>
    <w:rsid w:val="002E4812"/>
    <w:rsid w:val="002E5668"/>
    <w:rsid w:val="002E5B63"/>
    <w:rsid w:val="002E65A5"/>
    <w:rsid w:val="002E6686"/>
    <w:rsid w:val="002E7115"/>
    <w:rsid w:val="002F01F2"/>
    <w:rsid w:val="002F09BD"/>
    <w:rsid w:val="002F124F"/>
    <w:rsid w:val="002F1605"/>
    <w:rsid w:val="002F20BE"/>
    <w:rsid w:val="002F4312"/>
    <w:rsid w:val="002F466E"/>
    <w:rsid w:val="002F5CD9"/>
    <w:rsid w:val="002F5CDD"/>
    <w:rsid w:val="002F731B"/>
    <w:rsid w:val="002F7C09"/>
    <w:rsid w:val="00300474"/>
    <w:rsid w:val="0030439C"/>
    <w:rsid w:val="00306F46"/>
    <w:rsid w:val="0030765A"/>
    <w:rsid w:val="00307CA2"/>
    <w:rsid w:val="00310390"/>
    <w:rsid w:val="003109DC"/>
    <w:rsid w:val="00312520"/>
    <w:rsid w:val="003126C9"/>
    <w:rsid w:val="00313E26"/>
    <w:rsid w:val="00315550"/>
    <w:rsid w:val="00315E47"/>
    <w:rsid w:val="003165C1"/>
    <w:rsid w:val="00316B15"/>
    <w:rsid w:val="00321ADB"/>
    <w:rsid w:val="00323AA9"/>
    <w:rsid w:val="003247A2"/>
    <w:rsid w:val="00324DE3"/>
    <w:rsid w:val="00325C36"/>
    <w:rsid w:val="003270F2"/>
    <w:rsid w:val="003276BA"/>
    <w:rsid w:val="00330D0E"/>
    <w:rsid w:val="00331B8C"/>
    <w:rsid w:val="003337EB"/>
    <w:rsid w:val="00333E47"/>
    <w:rsid w:val="003344F4"/>
    <w:rsid w:val="003348A4"/>
    <w:rsid w:val="003352C5"/>
    <w:rsid w:val="00335B04"/>
    <w:rsid w:val="0033658F"/>
    <w:rsid w:val="00336EC8"/>
    <w:rsid w:val="00340DAA"/>
    <w:rsid w:val="0034273F"/>
    <w:rsid w:val="00346E79"/>
    <w:rsid w:val="0035008D"/>
    <w:rsid w:val="00352A24"/>
    <w:rsid w:val="00352AD0"/>
    <w:rsid w:val="00355B6C"/>
    <w:rsid w:val="00356541"/>
    <w:rsid w:val="003628A7"/>
    <w:rsid w:val="00362DD5"/>
    <w:rsid w:val="0036337B"/>
    <w:rsid w:val="00364AFD"/>
    <w:rsid w:val="00365729"/>
    <w:rsid w:val="00365EE9"/>
    <w:rsid w:val="00366A2B"/>
    <w:rsid w:val="00366CEC"/>
    <w:rsid w:val="00367552"/>
    <w:rsid w:val="00370EC4"/>
    <w:rsid w:val="003728B7"/>
    <w:rsid w:val="003733EB"/>
    <w:rsid w:val="00373950"/>
    <w:rsid w:val="0037409F"/>
    <w:rsid w:val="0037467D"/>
    <w:rsid w:val="00374C6D"/>
    <w:rsid w:val="00374D52"/>
    <w:rsid w:val="00374EFB"/>
    <w:rsid w:val="00375E26"/>
    <w:rsid w:val="00376035"/>
    <w:rsid w:val="00376C58"/>
    <w:rsid w:val="0038170E"/>
    <w:rsid w:val="00382BBD"/>
    <w:rsid w:val="00384096"/>
    <w:rsid w:val="00384315"/>
    <w:rsid w:val="0038453B"/>
    <w:rsid w:val="00385516"/>
    <w:rsid w:val="003871B6"/>
    <w:rsid w:val="00390133"/>
    <w:rsid w:val="00393226"/>
    <w:rsid w:val="00395DF5"/>
    <w:rsid w:val="00395F2E"/>
    <w:rsid w:val="00396101"/>
    <w:rsid w:val="00396BFF"/>
    <w:rsid w:val="003973F3"/>
    <w:rsid w:val="0039747E"/>
    <w:rsid w:val="003A0ACA"/>
    <w:rsid w:val="003A1E13"/>
    <w:rsid w:val="003A2AC8"/>
    <w:rsid w:val="003A5547"/>
    <w:rsid w:val="003A6E37"/>
    <w:rsid w:val="003A6F67"/>
    <w:rsid w:val="003A7B3F"/>
    <w:rsid w:val="003B2BCA"/>
    <w:rsid w:val="003B45C7"/>
    <w:rsid w:val="003B5057"/>
    <w:rsid w:val="003B5069"/>
    <w:rsid w:val="003B7282"/>
    <w:rsid w:val="003B75E7"/>
    <w:rsid w:val="003C61C4"/>
    <w:rsid w:val="003C6E95"/>
    <w:rsid w:val="003D0186"/>
    <w:rsid w:val="003D296E"/>
    <w:rsid w:val="003D2D05"/>
    <w:rsid w:val="003D3138"/>
    <w:rsid w:val="003D32CB"/>
    <w:rsid w:val="003D387F"/>
    <w:rsid w:val="003D5530"/>
    <w:rsid w:val="003D6DB4"/>
    <w:rsid w:val="003E1FE9"/>
    <w:rsid w:val="003E444D"/>
    <w:rsid w:val="003E4BBC"/>
    <w:rsid w:val="003E7E88"/>
    <w:rsid w:val="003F0803"/>
    <w:rsid w:val="003F16CE"/>
    <w:rsid w:val="003F1FDF"/>
    <w:rsid w:val="003F2C9C"/>
    <w:rsid w:val="003F2D14"/>
    <w:rsid w:val="003F4DFE"/>
    <w:rsid w:val="003F5E9E"/>
    <w:rsid w:val="003F715D"/>
    <w:rsid w:val="003F7340"/>
    <w:rsid w:val="00401D37"/>
    <w:rsid w:val="00402707"/>
    <w:rsid w:val="00403C19"/>
    <w:rsid w:val="00403D10"/>
    <w:rsid w:val="00404164"/>
    <w:rsid w:val="0040569C"/>
    <w:rsid w:val="004060BA"/>
    <w:rsid w:val="004064D1"/>
    <w:rsid w:val="0040686D"/>
    <w:rsid w:val="004079BF"/>
    <w:rsid w:val="004112C8"/>
    <w:rsid w:val="004113B4"/>
    <w:rsid w:val="004117F4"/>
    <w:rsid w:val="00412BF8"/>
    <w:rsid w:val="0041432D"/>
    <w:rsid w:val="004152F4"/>
    <w:rsid w:val="00416BCF"/>
    <w:rsid w:val="00416F04"/>
    <w:rsid w:val="0042689E"/>
    <w:rsid w:val="00431177"/>
    <w:rsid w:val="0043323C"/>
    <w:rsid w:val="0043393F"/>
    <w:rsid w:val="0043626D"/>
    <w:rsid w:val="0043736C"/>
    <w:rsid w:val="00437764"/>
    <w:rsid w:val="00437F89"/>
    <w:rsid w:val="00443EC9"/>
    <w:rsid w:val="00445CB0"/>
    <w:rsid w:val="00446318"/>
    <w:rsid w:val="00446DB3"/>
    <w:rsid w:val="00447372"/>
    <w:rsid w:val="00451109"/>
    <w:rsid w:val="00454646"/>
    <w:rsid w:val="00454CC6"/>
    <w:rsid w:val="00454D18"/>
    <w:rsid w:val="00454F6C"/>
    <w:rsid w:val="00455870"/>
    <w:rsid w:val="004565FA"/>
    <w:rsid w:val="004578F7"/>
    <w:rsid w:val="00460C99"/>
    <w:rsid w:val="00461C05"/>
    <w:rsid w:val="00462275"/>
    <w:rsid w:val="0046324C"/>
    <w:rsid w:val="004641C9"/>
    <w:rsid w:val="00466225"/>
    <w:rsid w:val="004701E5"/>
    <w:rsid w:val="0047119F"/>
    <w:rsid w:val="00471445"/>
    <w:rsid w:val="00472996"/>
    <w:rsid w:val="00472BBB"/>
    <w:rsid w:val="004740F7"/>
    <w:rsid w:val="004756A6"/>
    <w:rsid w:val="00476D9A"/>
    <w:rsid w:val="00477AF3"/>
    <w:rsid w:val="00477DDF"/>
    <w:rsid w:val="004805FB"/>
    <w:rsid w:val="00484977"/>
    <w:rsid w:val="0048622F"/>
    <w:rsid w:val="00486BF0"/>
    <w:rsid w:val="004877D3"/>
    <w:rsid w:val="00487A8B"/>
    <w:rsid w:val="0049037B"/>
    <w:rsid w:val="00492732"/>
    <w:rsid w:val="00493B24"/>
    <w:rsid w:val="00495264"/>
    <w:rsid w:val="00495EDF"/>
    <w:rsid w:val="00497B7E"/>
    <w:rsid w:val="00497D27"/>
    <w:rsid w:val="004A033E"/>
    <w:rsid w:val="004A0767"/>
    <w:rsid w:val="004A0A62"/>
    <w:rsid w:val="004A24D0"/>
    <w:rsid w:val="004A2940"/>
    <w:rsid w:val="004A437B"/>
    <w:rsid w:val="004A4418"/>
    <w:rsid w:val="004A5371"/>
    <w:rsid w:val="004A585C"/>
    <w:rsid w:val="004A6247"/>
    <w:rsid w:val="004A64A7"/>
    <w:rsid w:val="004A7C45"/>
    <w:rsid w:val="004B0F7E"/>
    <w:rsid w:val="004B17AC"/>
    <w:rsid w:val="004B1F09"/>
    <w:rsid w:val="004B253A"/>
    <w:rsid w:val="004B2D3A"/>
    <w:rsid w:val="004B2FBF"/>
    <w:rsid w:val="004B54B7"/>
    <w:rsid w:val="004B56FE"/>
    <w:rsid w:val="004B7098"/>
    <w:rsid w:val="004B7BE3"/>
    <w:rsid w:val="004B7DC7"/>
    <w:rsid w:val="004C1DAD"/>
    <w:rsid w:val="004C3DF3"/>
    <w:rsid w:val="004C637C"/>
    <w:rsid w:val="004C6BAB"/>
    <w:rsid w:val="004D0979"/>
    <w:rsid w:val="004D16EF"/>
    <w:rsid w:val="004D19D9"/>
    <w:rsid w:val="004D3FD8"/>
    <w:rsid w:val="004D54CA"/>
    <w:rsid w:val="004D572F"/>
    <w:rsid w:val="004D73AC"/>
    <w:rsid w:val="004D78B1"/>
    <w:rsid w:val="004E1794"/>
    <w:rsid w:val="004E194B"/>
    <w:rsid w:val="004E2069"/>
    <w:rsid w:val="004E21B9"/>
    <w:rsid w:val="004E2F2C"/>
    <w:rsid w:val="004E4818"/>
    <w:rsid w:val="004E4870"/>
    <w:rsid w:val="004E4D17"/>
    <w:rsid w:val="004E4DE4"/>
    <w:rsid w:val="004E5BA8"/>
    <w:rsid w:val="004E6B65"/>
    <w:rsid w:val="004F0CB8"/>
    <w:rsid w:val="004F0F93"/>
    <w:rsid w:val="004F267D"/>
    <w:rsid w:val="004F2DCB"/>
    <w:rsid w:val="004F3A9A"/>
    <w:rsid w:val="004F432E"/>
    <w:rsid w:val="004F6A33"/>
    <w:rsid w:val="004F72AF"/>
    <w:rsid w:val="004F74E1"/>
    <w:rsid w:val="00501ECB"/>
    <w:rsid w:val="00503032"/>
    <w:rsid w:val="00505CD4"/>
    <w:rsid w:val="00510573"/>
    <w:rsid w:val="00510B19"/>
    <w:rsid w:val="005144E8"/>
    <w:rsid w:val="005146C3"/>
    <w:rsid w:val="00515717"/>
    <w:rsid w:val="005159BA"/>
    <w:rsid w:val="005161EF"/>
    <w:rsid w:val="00516678"/>
    <w:rsid w:val="00516F02"/>
    <w:rsid w:val="00517075"/>
    <w:rsid w:val="0051790D"/>
    <w:rsid w:val="005202DE"/>
    <w:rsid w:val="00521122"/>
    <w:rsid w:val="00521191"/>
    <w:rsid w:val="005217D9"/>
    <w:rsid w:val="005223A1"/>
    <w:rsid w:val="0052249B"/>
    <w:rsid w:val="00522A11"/>
    <w:rsid w:val="00522E18"/>
    <w:rsid w:val="00523283"/>
    <w:rsid w:val="005235E1"/>
    <w:rsid w:val="00523CD3"/>
    <w:rsid w:val="00525285"/>
    <w:rsid w:val="00527398"/>
    <w:rsid w:val="00532F37"/>
    <w:rsid w:val="00535AE8"/>
    <w:rsid w:val="005368D0"/>
    <w:rsid w:val="00537C08"/>
    <w:rsid w:val="0054026E"/>
    <w:rsid w:val="00542A9F"/>
    <w:rsid w:val="00544160"/>
    <w:rsid w:val="00547CE8"/>
    <w:rsid w:val="00553C04"/>
    <w:rsid w:val="00554110"/>
    <w:rsid w:val="00555170"/>
    <w:rsid w:val="005558E2"/>
    <w:rsid w:val="00555C2C"/>
    <w:rsid w:val="00556C5C"/>
    <w:rsid w:val="00557910"/>
    <w:rsid w:val="00561E90"/>
    <w:rsid w:val="005649C5"/>
    <w:rsid w:val="00565729"/>
    <w:rsid w:val="005707BE"/>
    <w:rsid w:val="00570954"/>
    <w:rsid w:val="00570DED"/>
    <w:rsid w:val="00571762"/>
    <w:rsid w:val="00572D46"/>
    <w:rsid w:val="005732A0"/>
    <w:rsid w:val="0057348B"/>
    <w:rsid w:val="005755D2"/>
    <w:rsid w:val="00576A34"/>
    <w:rsid w:val="00576FCC"/>
    <w:rsid w:val="005802C3"/>
    <w:rsid w:val="0058039E"/>
    <w:rsid w:val="00581685"/>
    <w:rsid w:val="005819BD"/>
    <w:rsid w:val="005825E0"/>
    <w:rsid w:val="0058275E"/>
    <w:rsid w:val="00583750"/>
    <w:rsid w:val="0058383E"/>
    <w:rsid w:val="00584F86"/>
    <w:rsid w:val="00585082"/>
    <w:rsid w:val="00585574"/>
    <w:rsid w:val="00586A5F"/>
    <w:rsid w:val="005878A2"/>
    <w:rsid w:val="00592396"/>
    <w:rsid w:val="00594226"/>
    <w:rsid w:val="005942CC"/>
    <w:rsid w:val="00595F34"/>
    <w:rsid w:val="005A04F0"/>
    <w:rsid w:val="005A18BB"/>
    <w:rsid w:val="005A25D3"/>
    <w:rsid w:val="005A424F"/>
    <w:rsid w:val="005A67C5"/>
    <w:rsid w:val="005A7429"/>
    <w:rsid w:val="005A7BFE"/>
    <w:rsid w:val="005A7CE1"/>
    <w:rsid w:val="005B0C05"/>
    <w:rsid w:val="005B0E7C"/>
    <w:rsid w:val="005B17DD"/>
    <w:rsid w:val="005B1D81"/>
    <w:rsid w:val="005B3457"/>
    <w:rsid w:val="005B3F6C"/>
    <w:rsid w:val="005B3FF8"/>
    <w:rsid w:val="005B444D"/>
    <w:rsid w:val="005B5F33"/>
    <w:rsid w:val="005B6CAF"/>
    <w:rsid w:val="005B6F3B"/>
    <w:rsid w:val="005B7BFF"/>
    <w:rsid w:val="005C26DD"/>
    <w:rsid w:val="005C2EEF"/>
    <w:rsid w:val="005C430F"/>
    <w:rsid w:val="005D02CF"/>
    <w:rsid w:val="005D0517"/>
    <w:rsid w:val="005D0C5E"/>
    <w:rsid w:val="005D0D8C"/>
    <w:rsid w:val="005D3B96"/>
    <w:rsid w:val="005E032D"/>
    <w:rsid w:val="005E22ED"/>
    <w:rsid w:val="005E34C9"/>
    <w:rsid w:val="005E3CFF"/>
    <w:rsid w:val="005E3F88"/>
    <w:rsid w:val="005E6095"/>
    <w:rsid w:val="005E71EB"/>
    <w:rsid w:val="005F012F"/>
    <w:rsid w:val="005F1695"/>
    <w:rsid w:val="005F3712"/>
    <w:rsid w:val="005F595D"/>
    <w:rsid w:val="005F7AC4"/>
    <w:rsid w:val="006014D3"/>
    <w:rsid w:val="00602F7C"/>
    <w:rsid w:val="0060323A"/>
    <w:rsid w:val="006050C8"/>
    <w:rsid w:val="00605333"/>
    <w:rsid w:val="0060749A"/>
    <w:rsid w:val="0061061B"/>
    <w:rsid w:val="0061099B"/>
    <w:rsid w:val="00615382"/>
    <w:rsid w:val="00615C26"/>
    <w:rsid w:val="00616B5D"/>
    <w:rsid w:val="00620137"/>
    <w:rsid w:val="0062153E"/>
    <w:rsid w:val="006224F7"/>
    <w:rsid w:val="00624530"/>
    <w:rsid w:val="00624D03"/>
    <w:rsid w:val="006253E7"/>
    <w:rsid w:val="006275BD"/>
    <w:rsid w:val="00630DE7"/>
    <w:rsid w:val="00632AC6"/>
    <w:rsid w:val="0063456F"/>
    <w:rsid w:val="006346CA"/>
    <w:rsid w:val="00634C37"/>
    <w:rsid w:val="00635021"/>
    <w:rsid w:val="00635A46"/>
    <w:rsid w:val="006365A3"/>
    <w:rsid w:val="00641B54"/>
    <w:rsid w:val="0064580A"/>
    <w:rsid w:val="00647C5E"/>
    <w:rsid w:val="00650E47"/>
    <w:rsid w:val="00652F7F"/>
    <w:rsid w:val="00656927"/>
    <w:rsid w:val="00660627"/>
    <w:rsid w:val="00661743"/>
    <w:rsid w:val="00663CC8"/>
    <w:rsid w:val="00665A29"/>
    <w:rsid w:val="006668DB"/>
    <w:rsid w:val="00667059"/>
    <w:rsid w:val="006675CA"/>
    <w:rsid w:val="00667737"/>
    <w:rsid w:val="00670484"/>
    <w:rsid w:val="0067122C"/>
    <w:rsid w:val="00672F3E"/>
    <w:rsid w:val="006733D4"/>
    <w:rsid w:val="00673DE7"/>
    <w:rsid w:val="00673E9C"/>
    <w:rsid w:val="00675EA1"/>
    <w:rsid w:val="00675EBF"/>
    <w:rsid w:val="00676627"/>
    <w:rsid w:val="00676AFC"/>
    <w:rsid w:val="00680EB1"/>
    <w:rsid w:val="006816D6"/>
    <w:rsid w:val="00681A6E"/>
    <w:rsid w:val="00682E60"/>
    <w:rsid w:val="00683129"/>
    <w:rsid w:val="0068371C"/>
    <w:rsid w:val="006837A1"/>
    <w:rsid w:val="00683BBC"/>
    <w:rsid w:val="00685FB2"/>
    <w:rsid w:val="00687A12"/>
    <w:rsid w:val="0069008F"/>
    <w:rsid w:val="00690EA3"/>
    <w:rsid w:val="006945D0"/>
    <w:rsid w:val="00694CD7"/>
    <w:rsid w:val="00696083"/>
    <w:rsid w:val="0069615F"/>
    <w:rsid w:val="006963D2"/>
    <w:rsid w:val="006A1474"/>
    <w:rsid w:val="006A29A1"/>
    <w:rsid w:val="006A4FF6"/>
    <w:rsid w:val="006A54ED"/>
    <w:rsid w:val="006B3147"/>
    <w:rsid w:val="006B33EB"/>
    <w:rsid w:val="006B3F9C"/>
    <w:rsid w:val="006B4C10"/>
    <w:rsid w:val="006B5A7D"/>
    <w:rsid w:val="006B6019"/>
    <w:rsid w:val="006B6F1D"/>
    <w:rsid w:val="006B72E0"/>
    <w:rsid w:val="006B7730"/>
    <w:rsid w:val="006B7744"/>
    <w:rsid w:val="006B7ECD"/>
    <w:rsid w:val="006C0C1A"/>
    <w:rsid w:val="006C2418"/>
    <w:rsid w:val="006C4760"/>
    <w:rsid w:val="006C47F7"/>
    <w:rsid w:val="006C4A83"/>
    <w:rsid w:val="006C5D8F"/>
    <w:rsid w:val="006C78F7"/>
    <w:rsid w:val="006D154F"/>
    <w:rsid w:val="006D58B0"/>
    <w:rsid w:val="006D5B0A"/>
    <w:rsid w:val="006E0DED"/>
    <w:rsid w:val="006E2043"/>
    <w:rsid w:val="006E330D"/>
    <w:rsid w:val="006E34BB"/>
    <w:rsid w:val="006E4E0A"/>
    <w:rsid w:val="006E5EAA"/>
    <w:rsid w:val="006E658F"/>
    <w:rsid w:val="006E6D31"/>
    <w:rsid w:val="006F0728"/>
    <w:rsid w:val="006F1A29"/>
    <w:rsid w:val="006F207A"/>
    <w:rsid w:val="006F305E"/>
    <w:rsid w:val="006F41D7"/>
    <w:rsid w:val="006F498C"/>
    <w:rsid w:val="006F5F25"/>
    <w:rsid w:val="006F6630"/>
    <w:rsid w:val="006F6B53"/>
    <w:rsid w:val="00700A5E"/>
    <w:rsid w:val="0070173A"/>
    <w:rsid w:val="00703223"/>
    <w:rsid w:val="00703318"/>
    <w:rsid w:val="0070341C"/>
    <w:rsid w:val="00704430"/>
    <w:rsid w:val="0070446D"/>
    <w:rsid w:val="00706187"/>
    <w:rsid w:val="007072D7"/>
    <w:rsid w:val="00707528"/>
    <w:rsid w:val="00710322"/>
    <w:rsid w:val="0071168D"/>
    <w:rsid w:val="00711AAB"/>
    <w:rsid w:val="00712174"/>
    <w:rsid w:val="00713B2A"/>
    <w:rsid w:val="0071634D"/>
    <w:rsid w:val="00717521"/>
    <w:rsid w:val="007204CD"/>
    <w:rsid w:val="00722611"/>
    <w:rsid w:val="00722AA0"/>
    <w:rsid w:val="00722B88"/>
    <w:rsid w:val="00724234"/>
    <w:rsid w:val="0072517F"/>
    <w:rsid w:val="0072599F"/>
    <w:rsid w:val="00725DCB"/>
    <w:rsid w:val="00726E86"/>
    <w:rsid w:val="007271D7"/>
    <w:rsid w:val="00727533"/>
    <w:rsid w:val="00727FF6"/>
    <w:rsid w:val="00731144"/>
    <w:rsid w:val="0073245F"/>
    <w:rsid w:val="0073248A"/>
    <w:rsid w:val="007329F4"/>
    <w:rsid w:val="00733E52"/>
    <w:rsid w:val="00735C66"/>
    <w:rsid w:val="00736477"/>
    <w:rsid w:val="00737769"/>
    <w:rsid w:val="00737B4B"/>
    <w:rsid w:val="00740C4C"/>
    <w:rsid w:val="00741843"/>
    <w:rsid w:val="00741E6E"/>
    <w:rsid w:val="007421CD"/>
    <w:rsid w:val="007422B9"/>
    <w:rsid w:val="00743CC9"/>
    <w:rsid w:val="00743DBA"/>
    <w:rsid w:val="00744081"/>
    <w:rsid w:val="007445BD"/>
    <w:rsid w:val="0074514E"/>
    <w:rsid w:val="00751133"/>
    <w:rsid w:val="0075247D"/>
    <w:rsid w:val="00754E0C"/>
    <w:rsid w:val="007570E9"/>
    <w:rsid w:val="007573E2"/>
    <w:rsid w:val="00762884"/>
    <w:rsid w:val="007640E0"/>
    <w:rsid w:val="007676E5"/>
    <w:rsid w:val="0077186C"/>
    <w:rsid w:val="007723EB"/>
    <w:rsid w:val="00772E2E"/>
    <w:rsid w:val="007750FC"/>
    <w:rsid w:val="0077532D"/>
    <w:rsid w:val="00777FB6"/>
    <w:rsid w:val="00780FF1"/>
    <w:rsid w:val="00783328"/>
    <w:rsid w:val="00786CEA"/>
    <w:rsid w:val="00790C63"/>
    <w:rsid w:val="00792A88"/>
    <w:rsid w:val="00792B35"/>
    <w:rsid w:val="0079311C"/>
    <w:rsid w:val="007933D6"/>
    <w:rsid w:val="0079614E"/>
    <w:rsid w:val="007971D4"/>
    <w:rsid w:val="00797CCB"/>
    <w:rsid w:val="00797D2C"/>
    <w:rsid w:val="007A19C0"/>
    <w:rsid w:val="007A1A5E"/>
    <w:rsid w:val="007A20BF"/>
    <w:rsid w:val="007A2884"/>
    <w:rsid w:val="007A2C39"/>
    <w:rsid w:val="007A391C"/>
    <w:rsid w:val="007A59AE"/>
    <w:rsid w:val="007A7DA9"/>
    <w:rsid w:val="007A7FF9"/>
    <w:rsid w:val="007B0116"/>
    <w:rsid w:val="007B05C5"/>
    <w:rsid w:val="007B0D40"/>
    <w:rsid w:val="007B1A16"/>
    <w:rsid w:val="007B1D58"/>
    <w:rsid w:val="007B2385"/>
    <w:rsid w:val="007B3D83"/>
    <w:rsid w:val="007B50CD"/>
    <w:rsid w:val="007B751C"/>
    <w:rsid w:val="007C0132"/>
    <w:rsid w:val="007C0A95"/>
    <w:rsid w:val="007C312C"/>
    <w:rsid w:val="007C5BA4"/>
    <w:rsid w:val="007D00AC"/>
    <w:rsid w:val="007D1BD7"/>
    <w:rsid w:val="007D1C99"/>
    <w:rsid w:val="007D21B0"/>
    <w:rsid w:val="007D2A00"/>
    <w:rsid w:val="007D2D09"/>
    <w:rsid w:val="007D37E7"/>
    <w:rsid w:val="007D4AC3"/>
    <w:rsid w:val="007D4FCC"/>
    <w:rsid w:val="007D58BF"/>
    <w:rsid w:val="007D653A"/>
    <w:rsid w:val="007E1A8A"/>
    <w:rsid w:val="007E20B1"/>
    <w:rsid w:val="007E3176"/>
    <w:rsid w:val="007E3D5B"/>
    <w:rsid w:val="007E3E2D"/>
    <w:rsid w:val="007E531E"/>
    <w:rsid w:val="007F00E9"/>
    <w:rsid w:val="007F066F"/>
    <w:rsid w:val="007F116C"/>
    <w:rsid w:val="007F3ACE"/>
    <w:rsid w:val="007F455A"/>
    <w:rsid w:val="007F59EC"/>
    <w:rsid w:val="007F715C"/>
    <w:rsid w:val="007F79A5"/>
    <w:rsid w:val="008005D3"/>
    <w:rsid w:val="00802DB7"/>
    <w:rsid w:val="00803BF0"/>
    <w:rsid w:val="00803D4C"/>
    <w:rsid w:val="0080556E"/>
    <w:rsid w:val="0080567E"/>
    <w:rsid w:val="008069B1"/>
    <w:rsid w:val="00806CD2"/>
    <w:rsid w:val="00806E0F"/>
    <w:rsid w:val="008078D2"/>
    <w:rsid w:val="00811FC3"/>
    <w:rsid w:val="00813EBD"/>
    <w:rsid w:val="00814804"/>
    <w:rsid w:val="00815195"/>
    <w:rsid w:val="008153C8"/>
    <w:rsid w:val="008154B3"/>
    <w:rsid w:val="00821E56"/>
    <w:rsid w:val="00822D18"/>
    <w:rsid w:val="008230E1"/>
    <w:rsid w:val="00823208"/>
    <w:rsid w:val="0082420E"/>
    <w:rsid w:val="008259A3"/>
    <w:rsid w:val="00825F2F"/>
    <w:rsid w:val="00826911"/>
    <w:rsid w:val="00826A9E"/>
    <w:rsid w:val="00826B58"/>
    <w:rsid w:val="00826C4C"/>
    <w:rsid w:val="0082707A"/>
    <w:rsid w:val="00830CD0"/>
    <w:rsid w:val="00831C7F"/>
    <w:rsid w:val="008328D8"/>
    <w:rsid w:val="00832CD3"/>
    <w:rsid w:val="008352F3"/>
    <w:rsid w:val="00835C25"/>
    <w:rsid w:val="00837243"/>
    <w:rsid w:val="0084062C"/>
    <w:rsid w:val="0084342D"/>
    <w:rsid w:val="00846277"/>
    <w:rsid w:val="00847152"/>
    <w:rsid w:val="008504E8"/>
    <w:rsid w:val="00851B1A"/>
    <w:rsid w:val="00851EB7"/>
    <w:rsid w:val="00852919"/>
    <w:rsid w:val="00852DD7"/>
    <w:rsid w:val="008536C8"/>
    <w:rsid w:val="00853724"/>
    <w:rsid w:val="00853C98"/>
    <w:rsid w:val="00855F1D"/>
    <w:rsid w:val="00860041"/>
    <w:rsid w:val="00863C7C"/>
    <w:rsid w:val="008653C0"/>
    <w:rsid w:val="00865708"/>
    <w:rsid w:val="00865C3C"/>
    <w:rsid w:val="00866553"/>
    <w:rsid w:val="00867015"/>
    <w:rsid w:val="00871787"/>
    <w:rsid w:val="008717AB"/>
    <w:rsid w:val="008723E0"/>
    <w:rsid w:val="008739F9"/>
    <w:rsid w:val="0087466E"/>
    <w:rsid w:val="0087780B"/>
    <w:rsid w:val="008809AE"/>
    <w:rsid w:val="00887519"/>
    <w:rsid w:val="00887B3A"/>
    <w:rsid w:val="00890713"/>
    <w:rsid w:val="0089279B"/>
    <w:rsid w:val="008938F9"/>
    <w:rsid w:val="00894FB5"/>
    <w:rsid w:val="00896085"/>
    <w:rsid w:val="00897DE3"/>
    <w:rsid w:val="008A06B1"/>
    <w:rsid w:val="008A0DD8"/>
    <w:rsid w:val="008A2269"/>
    <w:rsid w:val="008A3641"/>
    <w:rsid w:val="008A42A3"/>
    <w:rsid w:val="008A435B"/>
    <w:rsid w:val="008A4FA9"/>
    <w:rsid w:val="008A563E"/>
    <w:rsid w:val="008A58A0"/>
    <w:rsid w:val="008A660F"/>
    <w:rsid w:val="008A66B2"/>
    <w:rsid w:val="008A7716"/>
    <w:rsid w:val="008B0255"/>
    <w:rsid w:val="008B09A7"/>
    <w:rsid w:val="008B18C2"/>
    <w:rsid w:val="008C1DEC"/>
    <w:rsid w:val="008C252A"/>
    <w:rsid w:val="008C2F1C"/>
    <w:rsid w:val="008C4861"/>
    <w:rsid w:val="008C71BD"/>
    <w:rsid w:val="008C75E6"/>
    <w:rsid w:val="008C7722"/>
    <w:rsid w:val="008D131A"/>
    <w:rsid w:val="008D16E2"/>
    <w:rsid w:val="008D31BF"/>
    <w:rsid w:val="008D4654"/>
    <w:rsid w:val="008D5E4E"/>
    <w:rsid w:val="008D6F97"/>
    <w:rsid w:val="008D7F59"/>
    <w:rsid w:val="008E05F3"/>
    <w:rsid w:val="008E0C1F"/>
    <w:rsid w:val="008E1DA6"/>
    <w:rsid w:val="008E1F96"/>
    <w:rsid w:val="008E468D"/>
    <w:rsid w:val="008E4C47"/>
    <w:rsid w:val="008E51F2"/>
    <w:rsid w:val="008E5523"/>
    <w:rsid w:val="008E6753"/>
    <w:rsid w:val="008F2C72"/>
    <w:rsid w:val="008F31A5"/>
    <w:rsid w:val="008F3817"/>
    <w:rsid w:val="008F508F"/>
    <w:rsid w:val="008F6AF6"/>
    <w:rsid w:val="00901503"/>
    <w:rsid w:val="00901DE7"/>
    <w:rsid w:val="009026B9"/>
    <w:rsid w:val="00906FF4"/>
    <w:rsid w:val="009107FD"/>
    <w:rsid w:val="00911F1B"/>
    <w:rsid w:val="009124B2"/>
    <w:rsid w:val="00912604"/>
    <w:rsid w:val="009128E3"/>
    <w:rsid w:val="009139AE"/>
    <w:rsid w:val="00914CB3"/>
    <w:rsid w:val="00915AC1"/>
    <w:rsid w:val="0091614A"/>
    <w:rsid w:val="00917950"/>
    <w:rsid w:val="00920784"/>
    <w:rsid w:val="00920DED"/>
    <w:rsid w:val="00920E5F"/>
    <w:rsid w:val="00922222"/>
    <w:rsid w:val="00924007"/>
    <w:rsid w:val="00924B75"/>
    <w:rsid w:val="00925522"/>
    <w:rsid w:val="00927D80"/>
    <w:rsid w:val="009324C8"/>
    <w:rsid w:val="00933390"/>
    <w:rsid w:val="009333B0"/>
    <w:rsid w:val="0093351F"/>
    <w:rsid w:val="0093423C"/>
    <w:rsid w:val="0093456B"/>
    <w:rsid w:val="00935064"/>
    <w:rsid w:val="009354CC"/>
    <w:rsid w:val="00935878"/>
    <w:rsid w:val="00937658"/>
    <w:rsid w:val="00940F19"/>
    <w:rsid w:val="009410ED"/>
    <w:rsid w:val="00942924"/>
    <w:rsid w:val="009449F8"/>
    <w:rsid w:val="00946B5A"/>
    <w:rsid w:val="00947221"/>
    <w:rsid w:val="00947784"/>
    <w:rsid w:val="009505D6"/>
    <w:rsid w:val="00950EAC"/>
    <w:rsid w:val="0095384B"/>
    <w:rsid w:val="009541D8"/>
    <w:rsid w:val="0095524E"/>
    <w:rsid w:val="00957EF3"/>
    <w:rsid w:val="009603CD"/>
    <w:rsid w:val="00961A2A"/>
    <w:rsid w:val="0096682B"/>
    <w:rsid w:val="00972293"/>
    <w:rsid w:val="00972342"/>
    <w:rsid w:val="009725AA"/>
    <w:rsid w:val="0097287C"/>
    <w:rsid w:val="00972A8E"/>
    <w:rsid w:val="00972ECE"/>
    <w:rsid w:val="0097366F"/>
    <w:rsid w:val="00974A12"/>
    <w:rsid w:val="00975EE3"/>
    <w:rsid w:val="0097732D"/>
    <w:rsid w:val="0097761F"/>
    <w:rsid w:val="009802CD"/>
    <w:rsid w:val="00982B9C"/>
    <w:rsid w:val="00982C2E"/>
    <w:rsid w:val="009830C0"/>
    <w:rsid w:val="00983340"/>
    <w:rsid w:val="0098563F"/>
    <w:rsid w:val="0098678E"/>
    <w:rsid w:val="0098689E"/>
    <w:rsid w:val="00990BC0"/>
    <w:rsid w:val="009917B0"/>
    <w:rsid w:val="009924B1"/>
    <w:rsid w:val="00993BC8"/>
    <w:rsid w:val="00993E52"/>
    <w:rsid w:val="00993F4A"/>
    <w:rsid w:val="00995A78"/>
    <w:rsid w:val="00995CC5"/>
    <w:rsid w:val="0099678A"/>
    <w:rsid w:val="0099788F"/>
    <w:rsid w:val="009A1687"/>
    <w:rsid w:val="009A2605"/>
    <w:rsid w:val="009A69AB"/>
    <w:rsid w:val="009A6A2D"/>
    <w:rsid w:val="009A757B"/>
    <w:rsid w:val="009B1A62"/>
    <w:rsid w:val="009B36DE"/>
    <w:rsid w:val="009C1A40"/>
    <w:rsid w:val="009C3D7B"/>
    <w:rsid w:val="009C587F"/>
    <w:rsid w:val="009C59AA"/>
    <w:rsid w:val="009C6F36"/>
    <w:rsid w:val="009D1A63"/>
    <w:rsid w:val="009D30F4"/>
    <w:rsid w:val="009E076A"/>
    <w:rsid w:val="009E082C"/>
    <w:rsid w:val="009E2EAF"/>
    <w:rsid w:val="009E30CD"/>
    <w:rsid w:val="009E4599"/>
    <w:rsid w:val="009E45A6"/>
    <w:rsid w:val="009E54BB"/>
    <w:rsid w:val="009E5983"/>
    <w:rsid w:val="009E6F04"/>
    <w:rsid w:val="009F2E85"/>
    <w:rsid w:val="009F328A"/>
    <w:rsid w:val="009F3518"/>
    <w:rsid w:val="009F4BBF"/>
    <w:rsid w:val="009F54AB"/>
    <w:rsid w:val="00A0098A"/>
    <w:rsid w:val="00A02AB8"/>
    <w:rsid w:val="00A047A3"/>
    <w:rsid w:val="00A075AE"/>
    <w:rsid w:val="00A07C1D"/>
    <w:rsid w:val="00A10A63"/>
    <w:rsid w:val="00A10D0E"/>
    <w:rsid w:val="00A10F9E"/>
    <w:rsid w:val="00A11778"/>
    <w:rsid w:val="00A1195C"/>
    <w:rsid w:val="00A133D9"/>
    <w:rsid w:val="00A136F3"/>
    <w:rsid w:val="00A157F9"/>
    <w:rsid w:val="00A159F9"/>
    <w:rsid w:val="00A16A48"/>
    <w:rsid w:val="00A16DD5"/>
    <w:rsid w:val="00A200F3"/>
    <w:rsid w:val="00A20967"/>
    <w:rsid w:val="00A21388"/>
    <w:rsid w:val="00A2283B"/>
    <w:rsid w:val="00A23217"/>
    <w:rsid w:val="00A24C05"/>
    <w:rsid w:val="00A25CC7"/>
    <w:rsid w:val="00A25FC3"/>
    <w:rsid w:val="00A26660"/>
    <w:rsid w:val="00A34A1E"/>
    <w:rsid w:val="00A37AEE"/>
    <w:rsid w:val="00A40B34"/>
    <w:rsid w:val="00A42190"/>
    <w:rsid w:val="00A43612"/>
    <w:rsid w:val="00A4451B"/>
    <w:rsid w:val="00A44ACC"/>
    <w:rsid w:val="00A45B6B"/>
    <w:rsid w:val="00A46CF2"/>
    <w:rsid w:val="00A51C05"/>
    <w:rsid w:val="00A5345C"/>
    <w:rsid w:val="00A57BC0"/>
    <w:rsid w:val="00A65459"/>
    <w:rsid w:val="00A65797"/>
    <w:rsid w:val="00A65865"/>
    <w:rsid w:val="00A66A17"/>
    <w:rsid w:val="00A66D08"/>
    <w:rsid w:val="00A70296"/>
    <w:rsid w:val="00A71565"/>
    <w:rsid w:val="00A7205F"/>
    <w:rsid w:val="00A72117"/>
    <w:rsid w:val="00A72320"/>
    <w:rsid w:val="00A73734"/>
    <w:rsid w:val="00A7475F"/>
    <w:rsid w:val="00A769EE"/>
    <w:rsid w:val="00A77BB4"/>
    <w:rsid w:val="00A804AE"/>
    <w:rsid w:val="00A81DC1"/>
    <w:rsid w:val="00A82B6C"/>
    <w:rsid w:val="00A84B9D"/>
    <w:rsid w:val="00A85610"/>
    <w:rsid w:val="00A863FC"/>
    <w:rsid w:val="00A86B77"/>
    <w:rsid w:val="00A879D6"/>
    <w:rsid w:val="00A90DFB"/>
    <w:rsid w:val="00A916FA"/>
    <w:rsid w:val="00A92B62"/>
    <w:rsid w:val="00A94303"/>
    <w:rsid w:val="00A94C94"/>
    <w:rsid w:val="00A96C45"/>
    <w:rsid w:val="00A97318"/>
    <w:rsid w:val="00A97821"/>
    <w:rsid w:val="00AA0744"/>
    <w:rsid w:val="00AA17FC"/>
    <w:rsid w:val="00AA2D0B"/>
    <w:rsid w:val="00AA2D89"/>
    <w:rsid w:val="00AA54CC"/>
    <w:rsid w:val="00AA5C4F"/>
    <w:rsid w:val="00AA607F"/>
    <w:rsid w:val="00AA6D78"/>
    <w:rsid w:val="00AA6E54"/>
    <w:rsid w:val="00AB3B2B"/>
    <w:rsid w:val="00AC0061"/>
    <w:rsid w:val="00AC16DE"/>
    <w:rsid w:val="00AC1AD8"/>
    <w:rsid w:val="00AC1CBA"/>
    <w:rsid w:val="00AC21F9"/>
    <w:rsid w:val="00AC267C"/>
    <w:rsid w:val="00AC4DE9"/>
    <w:rsid w:val="00AC552D"/>
    <w:rsid w:val="00AC5CFE"/>
    <w:rsid w:val="00AC5D46"/>
    <w:rsid w:val="00AC628E"/>
    <w:rsid w:val="00AC69D2"/>
    <w:rsid w:val="00AD14B6"/>
    <w:rsid w:val="00AE2AE2"/>
    <w:rsid w:val="00AE2C6D"/>
    <w:rsid w:val="00AE6847"/>
    <w:rsid w:val="00AF22D2"/>
    <w:rsid w:val="00AF27BC"/>
    <w:rsid w:val="00AF3053"/>
    <w:rsid w:val="00AF432E"/>
    <w:rsid w:val="00AF68D2"/>
    <w:rsid w:val="00AF6F73"/>
    <w:rsid w:val="00AF74E3"/>
    <w:rsid w:val="00AF7FDB"/>
    <w:rsid w:val="00B00791"/>
    <w:rsid w:val="00B01958"/>
    <w:rsid w:val="00B03624"/>
    <w:rsid w:val="00B03F04"/>
    <w:rsid w:val="00B04267"/>
    <w:rsid w:val="00B04653"/>
    <w:rsid w:val="00B04D36"/>
    <w:rsid w:val="00B061CA"/>
    <w:rsid w:val="00B06710"/>
    <w:rsid w:val="00B124EA"/>
    <w:rsid w:val="00B1289E"/>
    <w:rsid w:val="00B159E9"/>
    <w:rsid w:val="00B15D6B"/>
    <w:rsid w:val="00B1635E"/>
    <w:rsid w:val="00B16CEF"/>
    <w:rsid w:val="00B17DFE"/>
    <w:rsid w:val="00B200F8"/>
    <w:rsid w:val="00B20D94"/>
    <w:rsid w:val="00B21DE5"/>
    <w:rsid w:val="00B234BC"/>
    <w:rsid w:val="00B23CA6"/>
    <w:rsid w:val="00B258E7"/>
    <w:rsid w:val="00B27CAF"/>
    <w:rsid w:val="00B27CCE"/>
    <w:rsid w:val="00B300A7"/>
    <w:rsid w:val="00B30B6C"/>
    <w:rsid w:val="00B30CE9"/>
    <w:rsid w:val="00B33039"/>
    <w:rsid w:val="00B341EA"/>
    <w:rsid w:val="00B35A93"/>
    <w:rsid w:val="00B36EBC"/>
    <w:rsid w:val="00B37CC2"/>
    <w:rsid w:val="00B40857"/>
    <w:rsid w:val="00B42A30"/>
    <w:rsid w:val="00B43127"/>
    <w:rsid w:val="00B43B52"/>
    <w:rsid w:val="00B44570"/>
    <w:rsid w:val="00B45ADB"/>
    <w:rsid w:val="00B464D9"/>
    <w:rsid w:val="00B51823"/>
    <w:rsid w:val="00B53F75"/>
    <w:rsid w:val="00B54928"/>
    <w:rsid w:val="00B561E1"/>
    <w:rsid w:val="00B567D5"/>
    <w:rsid w:val="00B60286"/>
    <w:rsid w:val="00B60E12"/>
    <w:rsid w:val="00B63A18"/>
    <w:rsid w:val="00B668D9"/>
    <w:rsid w:val="00B67185"/>
    <w:rsid w:val="00B70FF1"/>
    <w:rsid w:val="00B73A34"/>
    <w:rsid w:val="00B74A3F"/>
    <w:rsid w:val="00B753EE"/>
    <w:rsid w:val="00B77542"/>
    <w:rsid w:val="00B801AC"/>
    <w:rsid w:val="00B80912"/>
    <w:rsid w:val="00B81114"/>
    <w:rsid w:val="00B8296F"/>
    <w:rsid w:val="00B82C9F"/>
    <w:rsid w:val="00B83231"/>
    <w:rsid w:val="00B8323B"/>
    <w:rsid w:val="00B837F8"/>
    <w:rsid w:val="00B842C3"/>
    <w:rsid w:val="00B84ABE"/>
    <w:rsid w:val="00B8670A"/>
    <w:rsid w:val="00B86996"/>
    <w:rsid w:val="00B86B3D"/>
    <w:rsid w:val="00B87F6F"/>
    <w:rsid w:val="00B87FC8"/>
    <w:rsid w:val="00B90374"/>
    <w:rsid w:val="00B91812"/>
    <w:rsid w:val="00B9278F"/>
    <w:rsid w:val="00B94356"/>
    <w:rsid w:val="00B95C86"/>
    <w:rsid w:val="00B964E1"/>
    <w:rsid w:val="00B9661E"/>
    <w:rsid w:val="00B972D8"/>
    <w:rsid w:val="00B972DD"/>
    <w:rsid w:val="00B97EB9"/>
    <w:rsid w:val="00BA02E2"/>
    <w:rsid w:val="00BA0DF1"/>
    <w:rsid w:val="00BA0E56"/>
    <w:rsid w:val="00BA2CF2"/>
    <w:rsid w:val="00BA4A99"/>
    <w:rsid w:val="00BA53E3"/>
    <w:rsid w:val="00BA742F"/>
    <w:rsid w:val="00BB015B"/>
    <w:rsid w:val="00BB08AA"/>
    <w:rsid w:val="00BB0F52"/>
    <w:rsid w:val="00BB1AC1"/>
    <w:rsid w:val="00BB1CFE"/>
    <w:rsid w:val="00BB33B0"/>
    <w:rsid w:val="00BB44BC"/>
    <w:rsid w:val="00BC0378"/>
    <w:rsid w:val="00BC469A"/>
    <w:rsid w:val="00BC60C3"/>
    <w:rsid w:val="00BD0FE6"/>
    <w:rsid w:val="00BD142B"/>
    <w:rsid w:val="00BD3324"/>
    <w:rsid w:val="00BD4E5D"/>
    <w:rsid w:val="00BD58F0"/>
    <w:rsid w:val="00BD666D"/>
    <w:rsid w:val="00BE0896"/>
    <w:rsid w:val="00BE2823"/>
    <w:rsid w:val="00BE3EC6"/>
    <w:rsid w:val="00BE5106"/>
    <w:rsid w:val="00BE58D6"/>
    <w:rsid w:val="00BE5DE1"/>
    <w:rsid w:val="00BE6E1E"/>
    <w:rsid w:val="00BF138C"/>
    <w:rsid w:val="00BF1A57"/>
    <w:rsid w:val="00BF35A8"/>
    <w:rsid w:val="00BF39AF"/>
    <w:rsid w:val="00BF5B6B"/>
    <w:rsid w:val="00BF719F"/>
    <w:rsid w:val="00BF7ED6"/>
    <w:rsid w:val="00BF7F2C"/>
    <w:rsid w:val="00C003DD"/>
    <w:rsid w:val="00C0090E"/>
    <w:rsid w:val="00C00939"/>
    <w:rsid w:val="00C00A29"/>
    <w:rsid w:val="00C01140"/>
    <w:rsid w:val="00C0327A"/>
    <w:rsid w:val="00C042E3"/>
    <w:rsid w:val="00C05273"/>
    <w:rsid w:val="00C057CC"/>
    <w:rsid w:val="00C06FC6"/>
    <w:rsid w:val="00C07D24"/>
    <w:rsid w:val="00C10CE8"/>
    <w:rsid w:val="00C13C73"/>
    <w:rsid w:val="00C14B5D"/>
    <w:rsid w:val="00C14CB2"/>
    <w:rsid w:val="00C14D58"/>
    <w:rsid w:val="00C15E79"/>
    <w:rsid w:val="00C16F96"/>
    <w:rsid w:val="00C17565"/>
    <w:rsid w:val="00C179D1"/>
    <w:rsid w:val="00C20CF4"/>
    <w:rsid w:val="00C21B6F"/>
    <w:rsid w:val="00C22057"/>
    <w:rsid w:val="00C225F6"/>
    <w:rsid w:val="00C22E00"/>
    <w:rsid w:val="00C240BF"/>
    <w:rsid w:val="00C24527"/>
    <w:rsid w:val="00C2597C"/>
    <w:rsid w:val="00C262AC"/>
    <w:rsid w:val="00C31E73"/>
    <w:rsid w:val="00C32B89"/>
    <w:rsid w:val="00C33E31"/>
    <w:rsid w:val="00C33ED9"/>
    <w:rsid w:val="00C34509"/>
    <w:rsid w:val="00C35D03"/>
    <w:rsid w:val="00C40088"/>
    <w:rsid w:val="00C40CAF"/>
    <w:rsid w:val="00C4110C"/>
    <w:rsid w:val="00C41326"/>
    <w:rsid w:val="00C417A0"/>
    <w:rsid w:val="00C502E4"/>
    <w:rsid w:val="00C510A6"/>
    <w:rsid w:val="00C51497"/>
    <w:rsid w:val="00C5202D"/>
    <w:rsid w:val="00C52BDA"/>
    <w:rsid w:val="00C53168"/>
    <w:rsid w:val="00C53764"/>
    <w:rsid w:val="00C53F5A"/>
    <w:rsid w:val="00C608E9"/>
    <w:rsid w:val="00C611BA"/>
    <w:rsid w:val="00C6131F"/>
    <w:rsid w:val="00C6167D"/>
    <w:rsid w:val="00C61CC6"/>
    <w:rsid w:val="00C62CBA"/>
    <w:rsid w:val="00C63324"/>
    <w:rsid w:val="00C642FF"/>
    <w:rsid w:val="00C64455"/>
    <w:rsid w:val="00C64967"/>
    <w:rsid w:val="00C65066"/>
    <w:rsid w:val="00C67601"/>
    <w:rsid w:val="00C739FA"/>
    <w:rsid w:val="00C7568A"/>
    <w:rsid w:val="00C75AE2"/>
    <w:rsid w:val="00C75EDA"/>
    <w:rsid w:val="00C75F2B"/>
    <w:rsid w:val="00C76477"/>
    <w:rsid w:val="00C76565"/>
    <w:rsid w:val="00C76DF1"/>
    <w:rsid w:val="00C81383"/>
    <w:rsid w:val="00C814FF"/>
    <w:rsid w:val="00C83871"/>
    <w:rsid w:val="00C872D7"/>
    <w:rsid w:val="00C87330"/>
    <w:rsid w:val="00C9303F"/>
    <w:rsid w:val="00C936AB"/>
    <w:rsid w:val="00C94C84"/>
    <w:rsid w:val="00C95077"/>
    <w:rsid w:val="00C951D8"/>
    <w:rsid w:val="00C9765A"/>
    <w:rsid w:val="00C97805"/>
    <w:rsid w:val="00C9789D"/>
    <w:rsid w:val="00CA0001"/>
    <w:rsid w:val="00CA060E"/>
    <w:rsid w:val="00CA2E11"/>
    <w:rsid w:val="00CB06D0"/>
    <w:rsid w:val="00CB2B55"/>
    <w:rsid w:val="00CB3405"/>
    <w:rsid w:val="00CB3CFF"/>
    <w:rsid w:val="00CB4961"/>
    <w:rsid w:val="00CB4BB8"/>
    <w:rsid w:val="00CB562C"/>
    <w:rsid w:val="00CB65AC"/>
    <w:rsid w:val="00CB6B8C"/>
    <w:rsid w:val="00CC1688"/>
    <w:rsid w:val="00CC2ECE"/>
    <w:rsid w:val="00CC3782"/>
    <w:rsid w:val="00CC788F"/>
    <w:rsid w:val="00CD1F4D"/>
    <w:rsid w:val="00CD3616"/>
    <w:rsid w:val="00CD38A0"/>
    <w:rsid w:val="00CD3E64"/>
    <w:rsid w:val="00CD4D60"/>
    <w:rsid w:val="00CD4E60"/>
    <w:rsid w:val="00CD6F13"/>
    <w:rsid w:val="00CE0D9E"/>
    <w:rsid w:val="00CE0FCB"/>
    <w:rsid w:val="00CE2923"/>
    <w:rsid w:val="00CE2B6A"/>
    <w:rsid w:val="00CE529A"/>
    <w:rsid w:val="00CE6BD5"/>
    <w:rsid w:val="00CE7614"/>
    <w:rsid w:val="00CF2FD4"/>
    <w:rsid w:val="00CF373E"/>
    <w:rsid w:val="00CF3F7A"/>
    <w:rsid w:val="00CF443E"/>
    <w:rsid w:val="00CF6D10"/>
    <w:rsid w:val="00CF7092"/>
    <w:rsid w:val="00CF7503"/>
    <w:rsid w:val="00D0075F"/>
    <w:rsid w:val="00D01480"/>
    <w:rsid w:val="00D0256F"/>
    <w:rsid w:val="00D02BA9"/>
    <w:rsid w:val="00D031B7"/>
    <w:rsid w:val="00D05FE6"/>
    <w:rsid w:val="00D102ED"/>
    <w:rsid w:val="00D11186"/>
    <w:rsid w:val="00D1165E"/>
    <w:rsid w:val="00D13F8B"/>
    <w:rsid w:val="00D15A6D"/>
    <w:rsid w:val="00D16621"/>
    <w:rsid w:val="00D16F30"/>
    <w:rsid w:val="00D17765"/>
    <w:rsid w:val="00D25481"/>
    <w:rsid w:val="00D25973"/>
    <w:rsid w:val="00D27852"/>
    <w:rsid w:val="00D31811"/>
    <w:rsid w:val="00D3181A"/>
    <w:rsid w:val="00D3245C"/>
    <w:rsid w:val="00D34EEF"/>
    <w:rsid w:val="00D414D8"/>
    <w:rsid w:val="00D440D0"/>
    <w:rsid w:val="00D443D7"/>
    <w:rsid w:val="00D45883"/>
    <w:rsid w:val="00D46CF7"/>
    <w:rsid w:val="00D47534"/>
    <w:rsid w:val="00D5031C"/>
    <w:rsid w:val="00D505F0"/>
    <w:rsid w:val="00D50E2B"/>
    <w:rsid w:val="00D51077"/>
    <w:rsid w:val="00D519D5"/>
    <w:rsid w:val="00D52067"/>
    <w:rsid w:val="00D53244"/>
    <w:rsid w:val="00D532D2"/>
    <w:rsid w:val="00D5406C"/>
    <w:rsid w:val="00D55479"/>
    <w:rsid w:val="00D56425"/>
    <w:rsid w:val="00D56849"/>
    <w:rsid w:val="00D57409"/>
    <w:rsid w:val="00D6179E"/>
    <w:rsid w:val="00D638F5"/>
    <w:rsid w:val="00D64D32"/>
    <w:rsid w:val="00D66DA7"/>
    <w:rsid w:val="00D6775D"/>
    <w:rsid w:val="00D679EC"/>
    <w:rsid w:val="00D71AD1"/>
    <w:rsid w:val="00D722F2"/>
    <w:rsid w:val="00D7250E"/>
    <w:rsid w:val="00D72990"/>
    <w:rsid w:val="00D73BAD"/>
    <w:rsid w:val="00D7553D"/>
    <w:rsid w:val="00D77BB4"/>
    <w:rsid w:val="00D801B5"/>
    <w:rsid w:val="00D816FD"/>
    <w:rsid w:val="00D8291A"/>
    <w:rsid w:val="00D84F6E"/>
    <w:rsid w:val="00D85991"/>
    <w:rsid w:val="00D86590"/>
    <w:rsid w:val="00D87CB1"/>
    <w:rsid w:val="00D87F86"/>
    <w:rsid w:val="00D90035"/>
    <w:rsid w:val="00D90D57"/>
    <w:rsid w:val="00D91603"/>
    <w:rsid w:val="00D94678"/>
    <w:rsid w:val="00D9769B"/>
    <w:rsid w:val="00D97977"/>
    <w:rsid w:val="00D979C2"/>
    <w:rsid w:val="00DA0238"/>
    <w:rsid w:val="00DA1FC9"/>
    <w:rsid w:val="00DA32AF"/>
    <w:rsid w:val="00DA3E9E"/>
    <w:rsid w:val="00DA6237"/>
    <w:rsid w:val="00DA6572"/>
    <w:rsid w:val="00DA6C0C"/>
    <w:rsid w:val="00DB17BD"/>
    <w:rsid w:val="00DB2BE7"/>
    <w:rsid w:val="00DB5121"/>
    <w:rsid w:val="00DB6BC6"/>
    <w:rsid w:val="00DC0DE8"/>
    <w:rsid w:val="00DC1444"/>
    <w:rsid w:val="00DC411E"/>
    <w:rsid w:val="00DC6588"/>
    <w:rsid w:val="00DC6B36"/>
    <w:rsid w:val="00DD15C9"/>
    <w:rsid w:val="00DD3BAE"/>
    <w:rsid w:val="00DD5A3F"/>
    <w:rsid w:val="00DD5FE3"/>
    <w:rsid w:val="00DD634D"/>
    <w:rsid w:val="00DE0432"/>
    <w:rsid w:val="00DE147D"/>
    <w:rsid w:val="00DE5647"/>
    <w:rsid w:val="00DE5682"/>
    <w:rsid w:val="00DE5999"/>
    <w:rsid w:val="00DE66A2"/>
    <w:rsid w:val="00DE6A3E"/>
    <w:rsid w:val="00DF0B8D"/>
    <w:rsid w:val="00DF288F"/>
    <w:rsid w:val="00DF28D2"/>
    <w:rsid w:val="00DF2E92"/>
    <w:rsid w:val="00DF31BF"/>
    <w:rsid w:val="00DF5658"/>
    <w:rsid w:val="00DF774A"/>
    <w:rsid w:val="00DF78B9"/>
    <w:rsid w:val="00DF7D60"/>
    <w:rsid w:val="00E0188D"/>
    <w:rsid w:val="00E018DD"/>
    <w:rsid w:val="00E019A4"/>
    <w:rsid w:val="00E01DFF"/>
    <w:rsid w:val="00E02B52"/>
    <w:rsid w:val="00E03194"/>
    <w:rsid w:val="00E03773"/>
    <w:rsid w:val="00E0476A"/>
    <w:rsid w:val="00E0515E"/>
    <w:rsid w:val="00E06ED3"/>
    <w:rsid w:val="00E0791F"/>
    <w:rsid w:val="00E10A53"/>
    <w:rsid w:val="00E111B3"/>
    <w:rsid w:val="00E118E0"/>
    <w:rsid w:val="00E12311"/>
    <w:rsid w:val="00E14734"/>
    <w:rsid w:val="00E200CD"/>
    <w:rsid w:val="00E20B56"/>
    <w:rsid w:val="00E20BF7"/>
    <w:rsid w:val="00E239EC"/>
    <w:rsid w:val="00E25E4F"/>
    <w:rsid w:val="00E266BA"/>
    <w:rsid w:val="00E26B13"/>
    <w:rsid w:val="00E26B6B"/>
    <w:rsid w:val="00E271B0"/>
    <w:rsid w:val="00E27A9E"/>
    <w:rsid w:val="00E30E1A"/>
    <w:rsid w:val="00E30E57"/>
    <w:rsid w:val="00E312C0"/>
    <w:rsid w:val="00E33C46"/>
    <w:rsid w:val="00E35069"/>
    <w:rsid w:val="00E37676"/>
    <w:rsid w:val="00E37BF1"/>
    <w:rsid w:val="00E37CF3"/>
    <w:rsid w:val="00E406D8"/>
    <w:rsid w:val="00E41F69"/>
    <w:rsid w:val="00E4316F"/>
    <w:rsid w:val="00E43545"/>
    <w:rsid w:val="00E44A3A"/>
    <w:rsid w:val="00E51A86"/>
    <w:rsid w:val="00E52825"/>
    <w:rsid w:val="00E52D9B"/>
    <w:rsid w:val="00E532F1"/>
    <w:rsid w:val="00E55477"/>
    <w:rsid w:val="00E57D31"/>
    <w:rsid w:val="00E60B3E"/>
    <w:rsid w:val="00E61F41"/>
    <w:rsid w:val="00E62164"/>
    <w:rsid w:val="00E62BB9"/>
    <w:rsid w:val="00E63EE6"/>
    <w:rsid w:val="00E65B2A"/>
    <w:rsid w:val="00E66BD3"/>
    <w:rsid w:val="00E67C54"/>
    <w:rsid w:val="00E70713"/>
    <w:rsid w:val="00E70EA2"/>
    <w:rsid w:val="00E72A40"/>
    <w:rsid w:val="00E74D0F"/>
    <w:rsid w:val="00E74E1B"/>
    <w:rsid w:val="00E751AE"/>
    <w:rsid w:val="00E83C14"/>
    <w:rsid w:val="00E84784"/>
    <w:rsid w:val="00E858DC"/>
    <w:rsid w:val="00E8770D"/>
    <w:rsid w:val="00E87B43"/>
    <w:rsid w:val="00E921DB"/>
    <w:rsid w:val="00E9343F"/>
    <w:rsid w:val="00E935DB"/>
    <w:rsid w:val="00E9484E"/>
    <w:rsid w:val="00E94BBA"/>
    <w:rsid w:val="00E957DD"/>
    <w:rsid w:val="00E975EA"/>
    <w:rsid w:val="00EA1DF3"/>
    <w:rsid w:val="00EA4319"/>
    <w:rsid w:val="00EA48BD"/>
    <w:rsid w:val="00EA4AEB"/>
    <w:rsid w:val="00EA55B8"/>
    <w:rsid w:val="00EA7AFA"/>
    <w:rsid w:val="00EB0959"/>
    <w:rsid w:val="00EB0BEF"/>
    <w:rsid w:val="00EB151D"/>
    <w:rsid w:val="00EB35C3"/>
    <w:rsid w:val="00EB4552"/>
    <w:rsid w:val="00EB514C"/>
    <w:rsid w:val="00EB58A4"/>
    <w:rsid w:val="00EB60FE"/>
    <w:rsid w:val="00EB6165"/>
    <w:rsid w:val="00EC1159"/>
    <w:rsid w:val="00EC1C22"/>
    <w:rsid w:val="00EC2B7A"/>
    <w:rsid w:val="00EC3DFB"/>
    <w:rsid w:val="00EC52EB"/>
    <w:rsid w:val="00EC5318"/>
    <w:rsid w:val="00EC67AD"/>
    <w:rsid w:val="00EC7881"/>
    <w:rsid w:val="00ED0A39"/>
    <w:rsid w:val="00ED39C3"/>
    <w:rsid w:val="00ED40EB"/>
    <w:rsid w:val="00ED4BE1"/>
    <w:rsid w:val="00ED4F53"/>
    <w:rsid w:val="00ED5179"/>
    <w:rsid w:val="00ED53CD"/>
    <w:rsid w:val="00ED6C2A"/>
    <w:rsid w:val="00ED7BB2"/>
    <w:rsid w:val="00EE2E5D"/>
    <w:rsid w:val="00EE4664"/>
    <w:rsid w:val="00EE54F3"/>
    <w:rsid w:val="00EE6029"/>
    <w:rsid w:val="00EE6635"/>
    <w:rsid w:val="00EE6CEE"/>
    <w:rsid w:val="00EE71CE"/>
    <w:rsid w:val="00EF125B"/>
    <w:rsid w:val="00EF5736"/>
    <w:rsid w:val="00EF5F8D"/>
    <w:rsid w:val="00F00AD5"/>
    <w:rsid w:val="00F01187"/>
    <w:rsid w:val="00F039AD"/>
    <w:rsid w:val="00F03D22"/>
    <w:rsid w:val="00F05AD2"/>
    <w:rsid w:val="00F065AF"/>
    <w:rsid w:val="00F06617"/>
    <w:rsid w:val="00F1015A"/>
    <w:rsid w:val="00F101A9"/>
    <w:rsid w:val="00F11DB6"/>
    <w:rsid w:val="00F13B81"/>
    <w:rsid w:val="00F160ED"/>
    <w:rsid w:val="00F166E2"/>
    <w:rsid w:val="00F21D0E"/>
    <w:rsid w:val="00F22CD6"/>
    <w:rsid w:val="00F232A6"/>
    <w:rsid w:val="00F24CE2"/>
    <w:rsid w:val="00F250E6"/>
    <w:rsid w:val="00F25BEF"/>
    <w:rsid w:val="00F26723"/>
    <w:rsid w:val="00F276EC"/>
    <w:rsid w:val="00F27A4A"/>
    <w:rsid w:val="00F27CA9"/>
    <w:rsid w:val="00F301D7"/>
    <w:rsid w:val="00F32C45"/>
    <w:rsid w:val="00F32D9A"/>
    <w:rsid w:val="00F34E29"/>
    <w:rsid w:val="00F3502D"/>
    <w:rsid w:val="00F354CE"/>
    <w:rsid w:val="00F364BB"/>
    <w:rsid w:val="00F373F1"/>
    <w:rsid w:val="00F3779A"/>
    <w:rsid w:val="00F3794F"/>
    <w:rsid w:val="00F41C26"/>
    <w:rsid w:val="00F4319A"/>
    <w:rsid w:val="00F45E02"/>
    <w:rsid w:val="00F46C51"/>
    <w:rsid w:val="00F47006"/>
    <w:rsid w:val="00F50117"/>
    <w:rsid w:val="00F502B0"/>
    <w:rsid w:val="00F509F4"/>
    <w:rsid w:val="00F51132"/>
    <w:rsid w:val="00F5355B"/>
    <w:rsid w:val="00F537A2"/>
    <w:rsid w:val="00F545A5"/>
    <w:rsid w:val="00F54D1E"/>
    <w:rsid w:val="00F55276"/>
    <w:rsid w:val="00F561F5"/>
    <w:rsid w:val="00F60FBC"/>
    <w:rsid w:val="00F61AB5"/>
    <w:rsid w:val="00F621D4"/>
    <w:rsid w:val="00F63822"/>
    <w:rsid w:val="00F64436"/>
    <w:rsid w:val="00F6529B"/>
    <w:rsid w:val="00F67A3A"/>
    <w:rsid w:val="00F71294"/>
    <w:rsid w:val="00F712EA"/>
    <w:rsid w:val="00F71F49"/>
    <w:rsid w:val="00F726BE"/>
    <w:rsid w:val="00F733A3"/>
    <w:rsid w:val="00F7380E"/>
    <w:rsid w:val="00F800F2"/>
    <w:rsid w:val="00F834A1"/>
    <w:rsid w:val="00F919DC"/>
    <w:rsid w:val="00F91BD6"/>
    <w:rsid w:val="00F9229D"/>
    <w:rsid w:val="00F93344"/>
    <w:rsid w:val="00F93628"/>
    <w:rsid w:val="00F93E2D"/>
    <w:rsid w:val="00F9419F"/>
    <w:rsid w:val="00F95B38"/>
    <w:rsid w:val="00F96333"/>
    <w:rsid w:val="00F970D0"/>
    <w:rsid w:val="00FA0478"/>
    <w:rsid w:val="00FA0EF6"/>
    <w:rsid w:val="00FA2BEF"/>
    <w:rsid w:val="00FA2F95"/>
    <w:rsid w:val="00FA4987"/>
    <w:rsid w:val="00FA5964"/>
    <w:rsid w:val="00FA60DF"/>
    <w:rsid w:val="00FA6530"/>
    <w:rsid w:val="00FA7196"/>
    <w:rsid w:val="00FB00DD"/>
    <w:rsid w:val="00FB2915"/>
    <w:rsid w:val="00FB4179"/>
    <w:rsid w:val="00FB458D"/>
    <w:rsid w:val="00FB6ECB"/>
    <w:rsid w:val="00FC599C"/>
    <w:rsid w:val="00FC6459"/>
    <w:rsid w:val="00FD00D4"/>
    <w:rsid w:val="00FD11E5"/>
    <w:rsid w:val="00FD3557"/>
    <w:rsid w:val="00FD55D3"/>
    <w:rsid w:val="00FD59FA"/>
    <w:rsid w:val="00FD7326"/>
    <w:rsid w:val="00FE0087"/>
    <w:rsid w:val="00FE4729"/>
    <w:rsid w:val="00FE5DA3"/>
    <w:rsid w:val="00FE6DCB"/>
    <w:rsid w:val="00FE743C"/>
    <w:rsid w:val="00FF0360"/>
    <w:rsid w:val="00FF10F1"/>
    <w:rsid w:val="00FF1850"/>
    <w:rsid w:val="00FF2213"/>
    <w:rsid w:val="00FF3BBD"/>
    <w:rsid w:val="00FF3DD3"/>
    <w:rsid w:val="00FF644E"/>
    <w:rsid w:val="00FF6BA0"/>
    <w:rsid w:val="00FF717E"/>
    <w:rsid w:val="01072149"/>
    <w:rsid w:val="09529684"/>
    <w:rsid w:val="108042A1"/>
    <w:rsid w:val="12D56762"/>
    <w:rsid w:val="172287D4"/>
    <w:rsid w:val="18BE5835"/>
    <w:rsid w:val="1D7AF5A6"/>
    <w:rsid w:val="1F536FB8"/>
    <w:rsid w:val="22FAE7BD"/>
    <w:rsid w:val="2C39110E"/>
    <w:rsid w:val="2E6230F3"/>
    <w:rsid w:val="32701108"/>
    <w:rsid w:val="46AF35C7"/>
    <w:rsid w:val="51D789E2"/>
    <w:rsid w:val="53710598"/>
    <w:rsid w:val="63EF921E"/>
    <w:rsid w:val="6D1F257C"/>
    <w:rsid w:val="6DE8C794"/>
    <w:rsid w:val="6E4B484B"/>
    <w:rsid w:val="72C543AF"/>
    <w:rsid w:val="735DA87A"/>
    <w:rsid w:val="78C37E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28D12"/>
  <w15:chartTrackingRefBased/>
  <w15:docId w15:val="{A0E4BEF2-BEDB-47FE-9F11-8E7F5C8DD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504E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0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C0DE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C0DE8"/>
    <w:rPr>
      <w:b/>
      <w:bCs/>
    </w:rPr>
  </w:style>
  <w:style w:type="character" w:customStyle="1" w:styleId="apple-converted-space">
    <w:name w:val="apple-converted-space"/>
    <w:basedOn w:val="DefaultParagraphFont"/>
    <w:rsid w:val="00DC0DE8"/>
  </w:style>
  <w:style w:type="character" w:customStyle="1" w:styleId="Heading2Char">
    <w:name w:val="Heading 2 Char"/>
    <w:basedOn w:val="DefaultParagraphFont"/>
    <w:link w:val="Heading2"/>
    <w:uiPriority w:val="9"/>
    <w:rsid w:val="008504E8"/>
    <w:rPr>
      <w:rFonts w:ascii="Times New Roman" w:eastAsia="Times New Roman" w:hAnsi="Times New Roman" w:cs="Times New Roman"/>
      <w:b/>
      <w:bCs/>
      <w:sz w:val="36"/>
      <w:szCs w:val="36"/>
    </w:rPr>
  </w:style>
  <w:style w:type="paragraph" w:customStyle="1" w:styleId="Default">
    <w:name w:val="Default"/>
    <w:rsid w:val="002754A6"/>
    <w:pPr>
      <w:autoSpaceDE w:val="0"/>
      <w:autoSpaceDN w:val="0"/>
      <w:adjustRightInd w:val="0"/>
    </w:pPr>
    <w:rPr>
      <w:rFonts w:ascii="Brandon Text Bold" w:hAnsi="Brandon Text Bold" w:cs="Brandon Text Bold"/>
      <w:color w:val="000000"/>
      <w:lang w:val="en-US"/>
    </w:rPr>
  </w:style>
  <w:style w:type="paragraph" w:customStyle="1" w:styleId="paragraph">
    <w:name w:val="paragraph"/>
    <w:basedOn w:val="Normal"/>
    <w:rsid w:val="002754A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754A6"/>
  </w:style>
  <w:style w:type="paragraph" w:styleId="ListParagraph">
    <w:name w:val="List Paragraph"/>
    <w:basedOn w:val="Normal"/>
    <w:uiPriority w:val="34"/>
    <w:qFormat/>
    <w:rsid w:val="002754A6"/>
    <w:pPr>
      <w:ind w:left="720"/>
      <w:contextualSpacing/>
    </w:pPr>
    <w:rPr>
      <w:rFonts w:eastAsiaTheme="minorEastAsia"/>
    </w:rPr>
  </w:style>
  <w:style w:type="paragraph" w:styleId="Header">
    <w:name w:val="header"/>
    <w:basedOn w:val="Normal"/>
    <w:link w:val="HeaderChar"/>
    <w:uiPriority w:val="99"/>
    <w:unhideWhenUsed/>
    <w:rsid w:val="002754A6"/>
    <w:pPr>
      <w:tabs>
        <w:tab w:val="center" w:pos="4680"/>
        <w:tab w:val="right" w:pos="9360"/>
      </w:tabs>
    </w:pPr>
  </w:style>
  <w:style w:type="character" w:customStyle="1" w:styleId="HeaderChar">
    <w:name w:val="Header Char"/>
    <w:basedOn w:val="DefaultParagraphFont"/>
    <w:link w:val="Header"/>
    <w:uiPriority w:val="99"/>
    <w:rsid w:val="002754A6"/>
  </w:style>
  <w:style w:type="paragraph" w:styleId="Footer">
    <w:name w:val="footer"/>
    <w:basedOn w:val="Normal"/>
    <w:link w:val="FooterChar"/>
    <w:uiPriority w:val="99"/>
    <w:unhideWhenUsed/>
    <w:rsid w:val="002754A6"/>
    <w:pPr>
      <w:tabs>
        <w:tab w:val="center" w:pos="4680"/>
        <w:tab w:val="right" w:pos="9360"/>
      </w:tabs>
    </w:pPr>
  </w:style>
  <w:style w:type="character" w:customStyle="1" w:styleId="FooterChar">
    <w:name w:val="Footer Char"/>
    <w:basedOn w:val="DefaultParagraphFont"/>
    <w:link w:val="Footer"/>
    <w:uiPriority w:val="99"/>
    <w:rsid w:val="002754A6"/>
  </w:style>
  <w:style w:type="character" w:styleId="CommentReference">
    <w:name w:val="annotation reference"/>
    <w:basedOn w:val="DefaultParagraphFont"/>
    <w:uiPriority w:val="99"/>
    <w:semiHidden/>
    <w:unhideWhenUsed/>
    <w:rsid w:val="00455870"/>
    <w:rPr>
      <w:sz w:val="16"/>
      <w:szCs w:val="16"/>
    </w:rPr>
  </w:style>
  <w:style w:type="paragraph" w:styleId="CommentText">
    <w:name w:val="annotation text"/>
    <w:basedOn w:val="Normal"/>
    <w:link w:val="CommentTextChar"/>
    <w:uiPriority w:val="99"/>
    <w:semiHidden/>
    <w:unhideWhenUsed/>
    <w:rsid w:val="00455870"/>
    <w:rPr>
      <w:sz w:val="20"/>
      <w:szCs w:val="20"/>
    </w:rPr>
  </w:style>
  <w:style w:type="character" w:customStyle="1" w:styleId="CommentTextChar">
    <w:name w:val="Comment Text Char"/>
    <w:basedOn w:val="DefaultParagraphFont"/>
    <w:link w:val="CommentText"/>
    <w:uiPriority w:val="99"/>
    <w:semiHidden/>
    <w:rsid w:val="00455870"/>
    <w:rPr>
      <w:sz w:val="20"/>
      <w:szCs w:val="20"/>
    </w:rPr>
  </w:style>
  <w:style w:type="paragraph" w:styleId="CommentSubject">
    <w:name w:val="annotation subject"/>
    <w:basedOn w:val="CommentText"/>
    <w:next w:val="CommentText"/>
    <w:link w:val="CommentSubjectChar"/>
    <w:uiPriority w:val="99"/>
    <w:semiHidden/>
    <w:unhideWhenUsed/>
    <w:rsid w:val="00455870"/>
    <w:rPr>
      <w:b/>
      <w:bCs/>
    </w:rPr>
  </w:style>
  <w:style w:type="character" w:customStyle="1" w:styleId="CommentSubjectChar">
    <w:name w:val="Comment Subject Char"/>
    <w:basedOn w:val="CommentTextChar"/>
    <w:link w:val="CommentSubject"/>
    <w:uiPriority w:val="99"/>
    <w:semiHidden/>
    <w:rsid w:val="00455870"/>
    <w:rPr>
      <w:b/>
      <w:bCs/>
      <w:sz w:val="20"/>
      <w:szCs w:val="20"/>
    </w:rPr>
  </w:style>
  <w:style w:type="paragraph" w:styleId="BalloonText">
    <w:name w:val="Balloon Text"/>
    <w:basedOn w:val="Normal"/>
    <w:link w:val="BalloonTextChar"/>
    <w:uiPriority w:val="99"/>
    <w:semiHidden/>
    <w:unhideWhenUsed/>
    <w:rsid w:val="004558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5870"/>
    <w:rPr>
      <w:rFonts w:ascii="Times New Roman" w:hAnsi="Times New Roman" w:cs="Times New Roman"/>
      <w:sz w:val="18"/>
      <w:szCs w:val="18"/>
    </w:rPr>
  </w:style>
  <w:style w:type="character" w:styleId="Hyperlink">
    <w:name w:val="Hyperlink"/>
    <w:basedOn w:val="DefaultParagraphFont"/>
    <w:uiPriority w:val="99"/>
    <w:unhideWhenUsed/>
    <w:rsid w:val="00455870"/>
    <w:rPr>
      <w:color w:val="0563C1" w:themeColor="hyperlink"/>
      <w:u w:val="single"/>
    </w:rPr>
  </w:style>
  <w:style w:type="character" w:styleId="UnresolvedMention">
    <w:name w:val="Unresolved Mention"/>
    <w:basedOn w:val="DefaultParagraphFont"/>
    <w:uiPriority w:val="99"/>
    <w:semiHidden/>
    <w:unhideWhenUsed/>
    <w:rsid w:val="00455870"/>
    <w:rPr>
      <w:color w:val="808080"/>
      <w:shd w:val="clear" w:color="auto" w:fill="E6E6E6"/>
    </w:rPr>
  </w:style>
  <w:style w:type="character" w:styleId="FollowedHyperlink">
    <w:name w:val="FollowedHyperlink"/>
    <w:basedOn w:val="DefaultParagraphFont"/>
    <w:uiPriority w:val="99"/>
    <w:semiHidden/>
    <w:unhideWhenUsed/>
    <w:rsid w:val="00E02B52"/>
    <w:rPr>
      <w:color w:val="954F72" w:themeColor="followedHyperlink"/>
      <w:u w:val="single"/>
    </w:rPr>
  </w:style>
  <w:style w:type="character" w:customStyle="1" w:styleId="eop">
    <w:name w:val="eop"/>
    <w:basedOn w:val="DefaultParagraphFont"/>
    <w:rsid w:val="00216047"/>
  </w:style>
  <w:style w:type="character" w:customStyle="1" w:styleId="spellingerror">
    <w:name w:val="spellingerror"/>
    <w:basedOn w:val="DefaultParagraphFont"/>
    <w:rsid w:val="00216047"/>
  </w:style>
  <w:style w:type="character" w:customStyle="1" w:styleId="contextualspellingandgrammarerror">
    <w:name w:val="contextualspellingandgrammarerror"/>
    <w:basedOn w:val="DefaultParagraphFont"/>
    <w:rsid w:val="00216047"/>
  </w:style>
  <w:style w:type="paragraph" w:customStyle="1" w:styleId="ng-binding">
    <w:name w:val="ng-binding"/>
    <w:basedOn w:val="Normal"/>
    <w:rsid w:val="00F01187"/>
    <w:pPr>
      <w:spacing w:before="100" w:beforeAutospacing="1" w:after="100" w:afterAutospacing="1"/>
    </w:pPr>
    <w:rPr>
      <w:rFonts w:ascii="Times New Roman" w:eastAsia="Times New Roman" w:hAnsi="Times New Roman" w:cs="Times New Roman"/>
      <w:lang w:eastAsia="en-GB"/>
    </w:rPr>
  </w:style>
  <w:style w:type="character" w:customStyle="1" w:styleId="tabchar">
    <w:name w:val="tabchar"/>
    <w:basedOn w:val="DefaultParagraphFont"/>
    <w:rsid w:val="007E2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041">
      <w:bodyDiv w:val="1"/>
      <w:marLeft w:val="0"/>
      <w:marRight w:val="0"/>
      <w:marTop w:val="0"/>
      <w:marBottom w:val="0"/>
      <w:divBdr>
        <w:top w:val="none" w:sz="0" w:space="0" w:color="auto"/>
        <w:left w:val="none" w:sz="0" w:space="0" w:color="auto"/>
        <w:bottom w:val="none" w:sz="0" w:space="0" w:color="auto"/>
        <w:right w:val="none" w:sz="0" w:space="0" w:color="auto"/>
      </w:divBdr>
    </w:div>
    <w:div w:id="27145731">
      <w:bodyDiv w:val="1"/>
      <w:marLeft w:val="0"/>
      <w:marRight w:val="0"/>
      <w:marTop w:val="0"/>
      <w:marBottom w:val="0"/>
      <w:divBdr>
        <w:top w:val="none" w:sz="0" w:space="0" w:color="auto"/>
        <w:left w:val="none" w:sz="0" w:space="0" w:color="auto"/>
        <w:bottom w:val="none" w:sz="0" w:space="0" w:color="auto"/>
        <w:right w:val="none" w:sz="0" w:space="0" w:color="auto"/>
      </w:divBdr>
    </w:div>
    <w:div w:id="111293388">
      <w:bodyDiv w:val="1"/>
      <w:marLeft w:val="0"/>
      <w:marRight w:val="0"/>
      <w:marTop w:val="0"/>
      <w:marBottom w:val="0"/>
      <w:divBdr>
        <w:top w:val="none" w:sz="0" w:space="0" w:color="auto"/>
        <w:left w:val="none" w:sz="0" w:space="0" w:color="auto"/>
        <w:bottom w:val="none" w:sz="0" w:space="0" w:color="auto"/>
        <w:right w:val="none" w:sz="0" w:space="0" w:color="auto"/>
      </w:divBdr>
    </w:div>
    <w:div w:id="151723951">
      <w:bodyDiv w:val="1"/>
      <w:marLeft w:val="0"/>
      <w:marRight w:val="0"/>
      <w:marTop w:val="0"/>
      <w:marBottom w:val="0"/>
      <w:divBdr>
        <w:top w:val="none" w:sz="0" w:space="0" w:color="auto"/>
        <w:left w:val="none" w:sz="0" w:space="0" w:color="auto"/>
        <w:bottom w:val="none" w:sz="0" w:space="0" w:color="auto"/>
        <w:right w:val="none" w:sz="0" w:space="0" w:color="auto"/>
      </w:divBdr>
    </w:div>
    <w:div w:id="151913512">
      <w:bodyDiv w:val="1"/>
      <w:marLeft w:val="0"/>
      <w:marRight w:val="0"/>
      <w:marTop w:val="0"/>
      <w:marBottom w:val="0"/>
      <w:divBdr>
        <w:top w:val="none" w:sz="0" w:space="0" w:color="auto"/>
        <w:left w:val="none" w:sz="0" w:space="0" w:color="auto"/>
        <w:bottom w:val="none" w:sz="0" w:space="0" w:color="auto"/>
        <w:right w:val="none" w:sz="0" w:space="0" w:color="auto"/>
      </w:divBdr>
    </w:div>
    <w:div w:id="219555908">
      <w:bodyDiv w:val="1"/>
      <w:marLeft w:val="0"/>
      <w:marRight w:val="0"/>
      <w:marTop w:val="0"/>
      <w:marBottom w:val="0"/>
      <w:divBdr>
        <w:top w:val="none" w:sz="0" w:space="0" w:color="auto"/>
        <w:left w:val="none" w:sz="0" w:space="0" w:color="auto"/>
        <w:bottom w:val="none" w:sz="0" w:space="0" w:color="auto"/>
        <w:right w:val="none" w:sz="0" w:space="0" w:color="auto"/>
      </w:divBdr>
    </w:div>
    <w:div w:id="254288466">
      <w:bodyDiv w:val="1"/>
      <w:marLeft w:val="0"/>
      <w:marRight w:val="0"/>
      <w:marTop w:val="0"/>
      <w:marBottom w:val="0"/>
      <w:divBdr>
        <w:top w:val="none" w:sz="0" w:space="0" w:color="auto"/>
        <w:left w:val="none" w:sz="0" w:space="0" w:color="auto"/>
        <w:bottom w:val="none" w:sz="0" w:space="0" w:color="auto"/>
        <w:right w:val="none" w:sz="0" w:space="0" w:color="auto"/>
      </w:divBdr>
    </w:div>
    <w:div w:id="352389904">
      <w:bodyDiv w:val="1"/>
      <w:marLeft w:val="0"/>
      <w:marRight w:val="0"/>
      <w:marTop w:val="0"/>
      <w:marBottom w:val="0"/>
      <w:divBdr>
        <w:top w:val="none" w:sz="0" w:space="0" w:color="auto"/>
        <w:left w:val="none" w:sz="0" w:space="0" w:color="auto"/>
        <w:bottom w:val="none" w:sz="0" w:space="0" w:color="auto"/>
        <w:right w:val="none" w:sz="0" w:space="0" w:color="auto"/>
      </w:divBdr>
    </w:div>
    <w:div w:id="365957431">
      <w:bodyDiv w:val="1"/>
      <w:marLeft w:val="0"/>
      <w:marRight w:val="0"/>
      <w:marTop w:val="0"/>
      <w:marBottom w:val="0"/>
      <w:divBdr>
        <w:top w:val="none" w:sz="0" w:space="0" w:color="auto"/>
        <w:left w:val="none" w:sz="0" w:space="0" w:color="auto"/>
        <w:bottom w:val="none" w:sz="0" w:space="0" w:color="auto"/>
        <w:right w:val="none" w:sz="0" w:space="0" w:color="auto"/>
      </w:divBdr>
    </w:div>
    <w:div w:id="454714358">
      <w:bodyDiv w:val="1"/>
      <w:marLeft w:val="0"/>
      <w:marRight w:val="0"/>
      <w:marTop w:val="0"/>
      <w:marBottom w:val="0"/>
      <w:divBdr>
        <w:top w:val="none" w:sz="0" w:space="0" w:color="auto"/>
        <w:left w:val="none" w:sz="0" w:space="0" w:color="auto"/>
        <w:bottom w:val="none" w:sz="0" w:space="0" w:color="auto"/>
        <w:right w:val="none" w:sz="0" w:space="0" w:color="auto"/>
      </w:divBdr>
    </w:div>
    <w:div w:id="455559921">
      <w:bodyDiv w:val="1"/>
      <w:marLeft w:val="0"/>
      <w:marRight w:val="0"/>
      <w:marTop w:val="0"/>
      <w:marBottom w:val="0"/>
      <w:divBdr>
        <w:top w:val="none" w:sz="0" w:space="0" w:color="auto"/>
        <w:left w:val="none" w:sz="0" w:space="0" w:color="auto"/>
        <w:bottom w:val="none" w:sz="0" w:space="0" w:color="auto"/>
        <w:right w:val="none" w:sz="0" w:space="0" w:color="auto"/>
      </w:divBdr>
    </w:div>
    <w:div w:id="556431434">
      <w:bodyDiv w:val="1"/>
      <w:marLeft w:val="0"/>
      <w:marRight w:val="0"/>
      <w:marTop w:val="0"/>
      <w:marBottom w:val="0"/>
      <w:divBdr>
        <w:top w:val="none" w:sz="0" w:space="0" w:color="auto"/>
        <w:left w:val="none" w:sz="0" w:space="0" w:color="auto"/>
        <w:bottom w:val="none" w:sz="0" w:space="0" w:color="auto"/>
        <w:right w:val="none" w:sz="0" w:space="0" w:color="auto"/>
      </w:divBdr>
    </w:div>
    <w:div w:id="571231213">
      <w:bodyDiv w:val="1"/>
      <w:marLeft w:val="0"/>
      <w:marRight w:val="0"/>
      <w:marTop w:val="0"/>
      <w:marBottom w:val="0"/>
      <w:divBdr>
        <w:top w:val="none" w:sz="0" w:space="0" w:color="auto"/>
        <w:left w:val="none" w:sz="0" w:space="0" w:color="auto"/>
        <w:bottom w:val="none" w:sz="0" w:space="0" w:color="auto"/>
        <w:right w:val="none" w:sz="0" w:space="0" w:color="auto"/>
      </w:divBdr>
    </w:div>
    <w:div w:id="589047110">
      <w:bodyDiv w:val="1"/>
      <w:marLeft w:val="0"/>
      <w:marRight w:val="0"/>
      <w:marTop w:val="0"/>
      <w:marBottom w:val="0"/>
      <w:divBdr>
        <w:top w:val="none" w:sz="0" w:space="0" w:color="auto"/>
        <w:left w:val="none" w:sz="0" w:space="0" w:color="auto"/>
        <w:bottom w:val="none" w:sz="0" w:space="0" w:color="auto"/>
        <w:right w:val="none" w:sz="0" w:space="0" w:color="auto"/>
      </w:divBdr>
    </w:div>
    <w:div w:id="642350924">
      <w:bodyDiv w:val="1"/>
      <w:marLeft w:val="0"/>
      <w:marRight w:val="0"/>
      <w:marTop w:val="0"/>
      <w:marBottom w:val="0"/>
      <w:divBdr>
        <w:top w:val="none" w:sz="0" w:space="0" w:color="auto"/>
        <w:left w:val="none" w:sz="0" w:space="0" w:color="auto"/>
        <w:bottom w:val="none" w:sz="0" w:space="0" w:color="auto"/>
        <w:right w:val="none" w:sz="0" w:space="0" w:color="auto"/>
      </w:divBdr>
    </w:div>
    <w:div w:id="684946226">
      <w:bodyDiv w:val="1"/>
      <w:marLeft w:val="0"/>
      <w:marRight w:val="0"/>
      <w:marTop w:val="0"/>
      <w:marBottom w:val="0"/>
      <w:divBdr>
        <w:top w:val="none" w:sz="0" w:space="0" w:color="auto"/>
        <w:left w:val="none" w:sz="0" w:space="0" w:color="auto"/>
        <w:bottom w:val="none" w:sz="0" w:space="0" w:color="auto"/>
        <w:right w:val="none" w:sz="0" w:space="0" w:color="auto"/>
      </w:divBdr>
    </w:div>
    <w:div w:id="720515391">
      <w:bodyDiv w:val="1"/>
      <w:marLeft w:val="0"/>
      <w:marRight w:val="0"/>
      <w:marTop w:val="0"/>
      <w:marBottom w:val="0"/>
      <w:divBdr>
        <w:top w:val="none" w:sz="0" w:space="0" w:color="auto"/>
        <w:left w:val="none" w:sz="0" w:space="0" w:color="auto"/>
        <w:bottom w:val="none" w:sz="0" w:space="0" w:color="auto"/>
        <w:right w:val="none" w:sz="0" w:space="0" w:color="auto"/>
      </w:divBdr>
      <w:divsChild>
        <w:div w:id="310599491">
          <w:blockQuote w:val="1"/>
          <w:marLeft w:val="150"/>
          <w:marRight w:val="150"/>
          <w:marTop w:val="0"/>
          <w:marBottom w:val="0"/>
          <w:divBdr>
            <w:top w:val="none" w:sz="0" w:space="0" w:color="auto"/>
            <w:left w:val="none" w:sz="0" w:space="0" w:color="auto"/>
            <w:bottom w:val="none" w:sz="0" w:space="0" w:color="auto"/>
            <w:right w:val="none" w:sz="0" w:space="0" w:color="auto"/>
          </w:divBdr>
          <w:divsChild>
            <w:div w:id="1888835647">
              <w:marLeft w:val="0"/>
              <w:marRight w:val="0"/>
              <w:marTop w:val="0"/>
              <w:marBottom w:val="0"/>
              <w:divBdr>
                <w:top w:val="none" w:sz="0" w:space="0" w:color="auto"/>
                <w:left w:val="none" w:sz="0" w:space="0" w:color="auto"/>
                <w:bottom w:val="none" w:sz="0" w:space="0" w:color="auto"/>
                <w:right w:val="none" w:sz="0" w:space="0" w:color="auto"/>
              </w:divBdr>
              <w:divsChild>
                <w:div w:id="806095812">
                  <w:marLeft w:val="0"/>
                  <w:marRight w:val="0"/>
                  <w:marTop w:val="0"/>
                  <w:marBottom w:val="0"/>
                  <w:divBdr>
                    <w:top w:val="none" w:sz="0" w:space="0" w:color="auto"/>
                    <w:left w:val="none" w:sz="0" w:space="0" w:color="auto"/>
                    <w:bottom w:val="none" w:sz="0" w:space="0" w:color="auto"/>
                    <w:right w:val="none" w:sz="0" w:space="0" w:color="auto"/>
                  </w:divBdr>
                  <w:divsChild>
                    <w:div w:id="74776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352384">
      <w:bodyDiv w:val="1"/>
      <w:marLeft w:val="0"/>
      <w:marRight w:val="0"/>
      <w:marTop w:val="0"/>
      <w:marBottom w:val="0"/>
      <w:divBdr>
        <w:top w:val="none" w:sz="0" w:space="0" w:color="auto"/>
        <w:left w:val="none" w:sz="0" w:space="0" w:color="auto"/>
        <w:bottom w:val="none" w:sz="0" w:space="0" w:color="auto"/>
        <w:right w:val="none" w:sz="0" w:space="0" w:color="auto"/>
      </w:divBdr>
    </w:div>
    <w:div w:id="740757157">
      <w:bodyDiv w:val="1"/>
      <w:marLeft w:val="0"/>
      <w:marRight w:val="0"/>
      <w:marTop w:val="0"/>
      <w:marBottom w:val="0"/>
      <w:divBdr>
        <w:top w:val="none" w:sz="0" w:space="0" w:color="auto"/>
        <w:left w:val="none" w:sz="0" w:space="0" w:color="auto"/>
        <w:bottom w:val="none" w:sz="0" w:space="0" w:color="auto"/>
        <w:right w:val="none" w:sz="0" w:space="0" w:color="auto"/>
      </w:divBdr>
    </w:div>
    <w:div w:id="813983807">
      <w:bodyDiv w:val="1"/>
      <w:marLeft w:val="0"/>
      <w:marRight w:val="0"/>
      <w:marTop w:val="0"/>
      <w:marBottom w:val="0"/>
      <w:divBdr>
        <w:top w:val="none" w:sz="0" w:space="0" w:color="auto"/>
        <w:left w:val="none" w:sz="0" w:space="0" w:color="auto"/>
        <w:bottom w:val="none" w:sz="0" w:space="0" w:color="auto"/>
        <w:right w:val="none" w:sz="0" w:space="0" w:color="auto"/>
      </w:divBdr>
    </w:div>
    <w:div w:id="854541218">
      <w:bodyDiv w:val="1"/>
      <w:marLeft w:val="0"/>
      <w:marRight w:val="0"/>
      <w:marTop w:val="0"/>
      <w:marBottom w:val="0"/>
      <w:divBdr>
        <w:top w:val="none" w:sz="0" w:space="0" w:color="auto"/>
        <w:left w:val="none" w:sz="0" w:space="0" w:color="auto"/>
        <w:bottom w:val="none" w:sz="0" w:space="0" w:color="auto"/>
        <w:right w:val="none" w:sz="0" w:space="0" w:color="auto"/>
      </w:divBdr>
    </w:div>
    <w:div w:id="913006322">
      <w:bodyDiv w:val="1"/>
      <w:marLeft w:val="0"/>
      <w:marRight w:val="0"/>
      <w:marTop w:val="0"/>
      <w:marBottom w:val="0"/>
      <w:divBdr>
        <w:top w:val="none" w:sz="0" w:space="0" w:color="auto"/>
        <w:left w:val="none" w:sz="0" w:space="0" w:color="auto"/>
        <w:bottom w:val="none" w:sz="0" w:space="0" w:color="auto"/>
        <w:right w:val="none" w:sz="0" w:space="0" w:color="auto"/>
      </w:divBdr>
    </w:div>
    <w:div w:id="1044865259">
      <w:bodyDiv w:val="1"/>
      <w:marLeft w:val="0"/>
      <w:marRight w:val="0"/>
      <w:marTop w:val="0"/>
      <w:marBottom w:val="0"/>
      <w:divBdr>
        <w:top w:val="none" w:sz="0" w:space="0" w:color="auto"/>
        <w:left w:val="none" w:sz="0" w:space="0" w:color="auto"/>
        <w:bottom w:val="none" w:sz="0" w:space="0" w:color="auto"/>
        <w:right w:val="none" w:sz="0" w:space="0" w:color="auto"/>
      </w:divBdr>
    </w:div>
    <w:div w:id="1072776238">
      <w:bodyDiv w:val="1"/>
      <w:marLeft w:val="0"/>
      <w:marRight w:val="0"/>
      <w:marTop w:val="0"/>
      <w:marBottom w:val="0"/>
      <w:divBdr>
        <w:top w:val="none" w:sz="0" w:space="0" w:color="auto"/>
        <w:left w:val="none" w:sz="0" w:space="0" w:color="auto"/>
        <w:bottom w:val="none" w:sz="0" w:space="0" w:color="auto"/>
        <w:right w:val="none" w:sz="0" w:space="0" w:color="auto"/>
      </w:divBdr>
    </w:div>
    <w:div w:id="1074006661">
      <w:bodyDiv w:val="1"/>
      <w:marLeft w:val="0"/>
      <w:marRight w:val="0"/>
      <w:marTop w:val="0"/>
      <w:marBottom w:val="0"/>
      <w:divBdr>
        <w:top w:val="none" w:sz="0" w:space="0" w:color="auto"/>
        <w:left w:val="none" w:sz="0" w:space="0" w:color="auto"/>
        <w:bottom w:val="none" w:sz="0" w:space="0" w:color="auto"/>
        <w:right w:val="none" w:sz="0" w:space="0" w:color="auto"/>
      </w:divBdr>
    </w:div>
    <w:div w:id="1133328203">
      <w:bodyDiv w:val="1"/>
      <w:marLeft w:val="0"/>
      <w:marRight w:val="0"/>
      <w:marTop w:val="0"/>
      <w:marBottom w:val="0"/>
      <w:divBdr>
        <w:top w:val="none" w:sz="0" w:space="0" w:color="auto"/>
        <w:left w:val="none" w:sz="0" w:space="0" w:color="auto"/>
        <w:bottom w:val="none" w:sz="0" w:space="0" w:color="auto"/>
        <w:right w:val="none" w:sz="0" w:space="0" w:color="auto"/>
      </w:divBdr>
      <w:divsChild>
        <w:div w:id="67770406">
          <w:marLeft w:val="0"/>
          <w:marRight w:val="0"/>
          <w:marTop w:val="0"/>
          <w:marBottom w:val="0"/>
          <w:divBdr>
            <w:top w:val="none" w:sz="0" w:space="0" w:color="auto"/>
            <w:left w:val="none" w:sz="0" w:space="0" w:color="auto"/>
            <w:bottom w:val="none" w:sz="0" w:space="0" w:color="auto"/>
            <w:right w:val="none" w:sz="0" w:space="0" w:color="auto"/>
          </w:divBdr>
        </w:div>
        <w:div w:id="99494457">
          <w:marLeft w:val="0"/>
          <w:marRight w:val="0"/>
          <w:marTop w:val="0"/>
          <w:marBottom w:val="0"/>
          <w:divBdr>
            <w:top w:val="none" w:sz="0" w:space="0" w:color="auto"/>
            <w:left w:val="none" w:sz="0" w:space="0" w:color="auto"/>
            <w:bottom w:val="none" w:sz="0" w:space="0" w:color="auto"/>
            <w:right w:val="none" w:sz="0" w:space="0" w:color="auto"/>
          </w:divBdr>
        </w:div>
        <w:div w:id="124585105">
          <w:marLeft w:val="0"/>
          <w:marRight w:val="0"/>
          <w:marTop w:val="0"/>
          <w:marBottom w:val="0"/>
          <w:divBdr>
            <w:top w:val="none" w:sz="0" w:space="0" w:color="auto"/>
            <w:left w:val="none" w:sz="0" w:space="0" w:color="auto"/>
            <w:bottom w:val="none" w:sz="0" w:space="0" w:color="auto"/>
            <w:right w:val="none" w:sz="0" w:space="0" w:color="auto"/>
          </w:divBdr>
        </w:div>
        <w:div w:id="155727546">
          <w:marLeft w:val="0"/>
          <w:marRight w:val="0"/>
          <w:marTop w:val="0"/>
          <w:marBottom w:val="0"/>
          <w:divBdr>
            <w:top w:val="none" w:sz="0" w:space="0" w:color="auto"/>
            <w:left w:val="none" w:sz="0" w:space="0" w:color="auto"/>
            <w:bottom w:val="none" w:sz="0" w:space="0" w:color="auto"/>
            <w:right w:val="none" w:sz="0" w:space="0" w:color="auto"/>
          </w:divBdr>
        </w:div>
        <w:div w:id="284623990">
          <w:marLeft w:val="0"/>
          <w:marRight w:val="0"/>
          <w:marTop w:val="0"/>
          <w:marBottom w:val="0"/>
          <w:divBdr>
            <w:top w:val="none" w:sz="0" w:space="0" w:color="auto"/>
            <w:left w:val="none" w:sz="0" w:space="0" w:color="auto"/>
            <w:bottom w:val="none" w:sz="0" w:space="0" w:color="auto"/>
            <w:right w:val="none" w:sz="0" w:space="0" w:color="auto"/>
          </w:divBdr>
        </w:div>
        <w:div w:id="391319450">
          <w:marLeft w:val="0"/>
          <w:marRight w:val="0"/>
          <w:marTop w:val="0"/>
          <w:marBottom w:val="0"/>
          <w:divBdr>
            <w:top w:val="none" w:sz="0" w:space="0" w:color="auto"/>
            <w:left w:val="none" w:sz="0" w:space="0" w:color="auto"/>
            <w:bottom w:val="none" w:sz="0" w:space="0" w:color="auto"/>
            <w:right w:val="none" w:sz="0" w:space="0" w:color="auto"/>
          </w:divBdr>
        </w:div>
        <w:div w:id="420877203">
          <w:marLeft w:val="0"/>
          <w:marRight w:val="0"/>
          <w:marTop w:val="0"/>
          <w:marBottom w:val="0"/>
          <w:divBdr>
            <w:top w:val="none" w:sz="0" w:space="0" w:color="auto"/>
            <w:left w:val="none" w:sz="0" w:space="0" w:color="auto"/>
            <w:bottom w:val="none" w:sz="0" w:space="0" w:color="auto"/>
            <w:right w:val="none" w:sz="0" w:space="0" w:color="auto"/>
          </w:divBdr>
        </w:div>
        <w:div w:id="432634948">
          <w:marLeft w:val="0"/>
          <w:marRight w:val="0"/>
          <w:marTop w:val="0"/>
          <w:marBottom w:val="0"/>
          <w:divBdr>
            <w:top w:val="none" w:sz="0" w:space="0" w:color="auto"/>
            <w:left w:val="none" w:sz="0" w:space="0" w:color="auto"/>
            <w:bottom w:val="none" w:sz="0" w:space="0" w:color="auto"/>
            <w:right w:val="none" w:sz="0" w:space="0" w:color="auto"/>
          </w:divBdr>
        </w:div>
        <w:div w:id="440028182">
          <w:marLeft w:val="0"/>
          <w:marRight w:val="0"/>
          <w:marTop w:val="0"/>
          <w:marBottom w:val="0"/>
          <w:divBdr>
            <w:top w:val="none" w:sz="0" w:space="0" w:color="auto"/>
            <w:left w:val="none" w:sz="0" w:space="0" w:color="auto"/>
            <w:bottom w:val="none" w:sz="0" w:space="0" w:color="auto"/>
            <w:right w:val="none" w:sz="0" w:space="0" w:color="auto"/>
          </w:divBdr>
        </w:div>
        <w:div w:id="689793339">
          <w:marLeft w:val="0"/>
          <w:marRight w:val="0"/>
          <w:marTop w:val="0"/>
          <w:marBottom w:val="0"/>
          <w:divBdr>
            <w:top w:val="none" w:sz="0" w:space="0" w:color="auto"/>
            <w:left w:val="none" w:sz="0" w:space="0" w:color="auto"/>
            <w:bottom w:val="none" w:sz="0" w:space="0" w:color="auto"/>
            <w:right w:val="none" w:sz="0" w:space="0" w:color="auto"/>
          </w:divBdr>
        </w:div>
        <w:div w:id="764423371">
          <w:marLeft w:val="0"/>
          <w:marRight w:val="0"/>
          <w:marTop w:val="0"/>
          <w:marBottom w:val="0"/>
          <w:divBdr>
            <w:top w:val="none" w:sz="0" w:space="0" w:color="auto"/>
            <w:left w:val="none" w:sz="0" w:space="0" w:color="auto"/>
            <w:bottom w:val="none" w:sz="0" w:space="0" w:color="auto"/>
            <w:right w:val="none" w:sz="0" w:space="0" w:color="auto"/>
          </w:divBdr>
        </w:div>
        <w:div w:id="927929059">
          <w:marLeft w:val="0"/>
          <w:marRight w:val="0"/>
          <w:marTop w:val="0"/>
          <w:marBottom w:val="0"/>
          <w:divBdr>
            <w:top w:val="none" w:sz="0" w:space="0" w:color="auto"/>
            <w:left w:val="none" w:sz="0" w:space="0" w:color="auto"/>
            <w:bottom w:val="none" w:sz="0" w:space="0" w:color="auto"/>
            <w:right w:val="none" w:sz="0" w:space="0" w:color="auto"/>
          </w:divBdr>
        </w:div>
        <w:div w:id="1257204960">
          <w:marLeft w:val="0"/>
          <w:marRight w:val="0"/>
          <w:marTop w:val="0"/>
          <w:marBottom w:val="0"/>
          <w:divBdr>
            <w:top w:val="none" w:sz="0" w:space="0" w:color="auto"/>
            <w:left w:val="none" w:sz="0" w:space="0" w:color="auto"/>
            <w:bottom w:val="none" w:sz="0" w:space="0" w:color="auto"/>
            <w:right w:val="none" w:sz="0" w:space="0" w:color="auto"/>
          </w:divBdr>
        </w:div>
        <w:div w:id="1424836054">
          <w:marLeft w:val="0"/>
          <w:marRight w:val="0"/>
          <w:marTop w:val="0"/>
          <w:marBottom w:val="0"/>
          <w:divBdr>
            <w:top w:val="none" w:sz="0" w:space="0" w:color="auto"/>
            <w:left w:val="none" w:sz="0" w:space="0" w:color="auto"/>
            <w:bottom w:val="none" w:sz="0" w:space="0" w:color="auto"/>
            <w:right w:val="none" w:sz="0" w:space="0" w:color="auto"/>
          </w:divBdr>
        </w:div>
        <w:div w:id="1492065960">
          <w:marLeft w:val="0"/>
          <w:marRight w:val="0"/>
          <w:marTop w:val="0"/>
          <w:marBottom w:val="0"/>
          <w:divBdr>
            <w:top w:val="none" w:sz="0" w:space="0" w:color="auto"/>
            <w:left w:val="none" w:sz="0" w:space="0" w:color="auto"/>
            <w:bottom w:val="none" w:sz="0" w:space="0" w:color="auto"/>
            <w:right w:val="none" w:sz="0" w:space="0" w:color="auto"/>
          </w:divBdr>
        </w:div>
        <w:div w:id="1548837798">
          <w:marLeft w:val="0"/>
          <w:marRight w:val="0"/>
          <w:marTop w:val="0"/>
          <w:marBottom w:val="0"/>
          <w:divBdr>
            <w:top w:val="none" w:sz="0" w:space="0" w:color="auto"/>
            <w:left w:val="none" w:sz="0" w:space="0" w:color="auto"/>
            <w:bottom w:val="none" w:sz="0" w:space="0" w:color="auto"/>
            <w:right w:val="none" w:sz="0" w:space="0" w:color="auto"/>
          </w:divBdr>
        </w:div>
        <w:div w:id="1550260011">
          <w:marLeft w:val="0"/>
          <w:marRight w:val="0"/>
          <w:marTop w:val="0"/>
          <w:marBottom w:val="0"/>
          <w:divBdr>
            <w:top w:val="none" w:sz="0" w:space="0" w:color="auto"/>
            <w:left w:val="none" w:sz="0" w:space="0" w:color="auto"/>
            <w:bottom w:val="none" w:sz="0" w:space="0" w:color="auto"/>
            <w:right w:val="none" w:sz="0" w:space="0" w:color="auto"/>
          </w:divBdr>
        </w:div>
        <w:div w:id="1769698056">
          <w:marLeft w:val="0"/>
          <w:marRight w:val="0"/>
          <w:marTop w:val="0"/>
          <w:marBottom w:val="0"/>
          <w:divBdr>
            <w:top w:val="none" w:sz="0" w:space="0" w:color="auto"/>
            <w:left w:val="none" w:sz="0" w:space="0" w:color="auto"/>
            <w:bottom w:val="none" w:sz="0" w:space="0" w:color="auto"/>
            <w:right w:val="none" w:sz="0" w:space="0" w:color="auto"/>
          </w:divBdr>
        </w:div>
        <w:div w:id="1801070410">
          <w:marLeft w:val="0"/>
          <w:marRight w:val="0"/>
          <w:marTop w:val="0"/>
          <w:marBottom w:val="0"/>
          <w:divBdr>
            <w:top w:val="none" w:sz="0" w:space="0" w:color="auto"/>
            <w:left w:val="none" w:sz="0" w:space="0" w:color="auto"/>
            <w:bottom w:val="none" w:sz="0" w:space="0" w:color="auto"/>
            <w:right w:val="none" w:sz="0" w:space="0" w:color="auto"/>
          </w:divBdr>
        </w:div>
        <w:div w:id="1818184194">
          <w:marLeft w:val="0"/>
          <w:marRight w:val="0"/>
          <w:marTop w:val="0"/>
          <w:marBottom w:val="0"/>
          <w:divBdr>
            <w:top w:val="none" w:sz="0" w:space="0" w:color="auto"/>
            <w:left w:val="none" w:sz="0" w:space="0" w:color="auto"/>
            <w:bottom w:val="none" w:sz="0" w:space="0" w:color="auto"/>
            <w:right w:val="none" w:sz="0" w:space="0" w:color="auto"/>
          </w:divBdr>
        </w:div>
        <w:div w:id="1877617749">
          <w:marLeft w:val="0"/>
          <w:marRight w:val="0"/>
          <w:marTop w:val="0"/>
          <w:marBottom w:val="0"/>
          <w:divBdr>
            <w:top w:val="none" w:sz="0" w:space="0" w:color="auto"/>
            <w:left w:val="none" w:sz="0" w:space="0" w:color="auto"/>
            <w:bottom w:val="none" w:sz="0" w:space="0" w:color="auto"/>
            <w:right w:val="none" w:sz="0" w:space="0" w:color="auto"/>
          </w:divBdr>
        </w:div>
        <w:div w:id="1988508326">
          <w:marLeft w:val="0"/>
          <w:marRight w:val="0"/>
          <w:marTop w:val="0"/>
          <w:marBottom w:val="0"/>
          <w:divBdr>
            <w:top w:val="none" w:sz="0" w:space="0" w:color="auto"/>
            <w:left w:val="none" w:sz="0" w:space="0" w:color="auto"/>
            <w:bottom w:val="none" w:sz="0" w:space="0" w:color="auto"/>
            <w:right w:val="none" w:sz="0" w:space="0" w:color="auto"/>
          </w:divBdr>
        </w:div>
        <w:div w:id="2011785909">
          <w:marLeft w:val="0"/>
          <w:marRight w:val="0"/>
          <w:marTop w:val="0"/>
          <w:marBottom w:val="0"/>
          <w:divBdr>
            <w:top w:val="none" w:sz="0" w:space="0" w:color="auto"/>
            <w:left w:val="none" w:sz="0" w:space="0" w:color="auto"/>
            <w:bottom w:val="none" w:sz="0" w:space="0" w:color="auto"/>
            <w:right w:val="none" w:sz="0" w:space="0" w:color="auto"/>
          </w:divBdr>
        </w:div>
      </w:divsChild>
    </w:div>
    <w:div w:id="1156800852">
      <w:bodyDiv w:val="1"/>
      <w:marLeft w:val="0"/>
      <w:marRight w:val="0"/>
      <w:marTop w:val="0"/>
      <w:marBottom w:val="0"/>
      <w:divBdr>
        <w:top w:val="none" w:sz="0" w:space="0" w:color="auto"/>
        <w:left w:val="none" w:sz="0" w:space="0" w:color="auto"/>
        <w:bottom w:val="none" w:sz="0" w:space="0" w:color="auto"/>
        <w:right w:val="none" w:sz="0" w:space="0" w:color="auto"/>
      </w:divBdr>
    </w:div>
    <w:div w:id="1158031128">
      <w:bodyDiv w:val="1"/>
      <w:marLeft w:val="0"/>
      <w:marRight w:val="0"/>
      <w:marTop w:val="0"/>
      <w:marBottom w:val="0"/>
      <w:divBdr>
        <w:top w:val="none" w:sz="0" w:space="0" w:color="auto"/>
        <w:left w:val="none" w:sz="0" w:space="0" w:color="auto"/>
        <w:bottom w:val="none" w:sz="0" w:space="0" w:color="auto"/>
        <w:right w:val="none" w:sz="0" w:space="0" w:color="auto"/>
      </w:divBdr>
    </w:div>
    <w:div w:id="1223061736">
      <w:bodyDiv w:val="1"/>
      <w:marLeft w:val="0"/>
      <w:marRight w:val="0"/>
      <w:marTop w:val="0"/>
      <w:marBottom w:val="0"/>
      <w:divBdr>
        <w:top w:val="none" w:sz="0" w:space="0" w:color="auto"/>
        <w:left w:val="none" w:sz="0" w:space="0" w:color="auto"/>
        <w:bottom w:val="none" w:sz="0" w:space="0" w:color="auto"/>
        <w:right w:val="none" w:sz="0" w:space="0" w:color="auto"/>
      </w:divBdr>
    </w:div>
    <w:div w:id="1257130858">
      <w:bodyDiv w:val="1"/>
      <w:marLeft w:val="0"/>
      <w:marRight w:val="0"/>
      <w:marTop w:val="0"/>
      <w:marBottom w:val="0"/>
      <w:divBdr>
        <w:top w:val="none" w:sz="0" w:space="0" w:color="auto"/>
        <w:left w:val="none" w:sz="0" w:space="0" w:color="auto"/>
        <w:bottom w:val="none" w:sz="0" w:space="0" w:color="auto"/>
        <w:right w:val="none" w:sz="0" w:space="0" w:color="auto"/>
      </w:divBdr>
    </w:div>
    <w:div w:id="1281111793">
      <w:bodyDiv w:val="1"/>
      <w:marLeft w:val="0"/>
      <w:marRight w:val="0"/>
      <w:marTop w:val="0"/>
      <w:marBottom w:val="0"/>
      <w:divBdr>
        <w:top w:val="none" w:sz="0" w:space="0" w:color="auto"/>
        <w:left w:val="none" w:sz="0" w:space="0" w:color="auto"/>
        <w:bottom w:val="none" w:sz="0" w:space="0" w:color="auto"/>
        <w:right w:val="none" w:sz="0" w:space="0" w:color="auto"/>
      </w:divBdr>
    </w:div>
    <w:div w:id="1322348137">
      <w:bodyDiv w:val="1"/>
      <w:marLeft w:val="0"/>
      <w:marRight w:val="0"/>
      <w:marTop w:val="0"/>
      <w:marBottom w:val="0"/>
      <w:divBdr>
        <w:top w:val="none" w:sz="0" w:space="0" w:color="auto"/>
        <w:left w:val="none" w:sz="0" w:space="0" w:color="auto"/>
        <w:bottom w:val="none" w:sz="0" w:space="0" w:color="auto"/>
        <w:right w:val="none" w:sz="0" w:space="0" w:color="auto"/>
      </w:divBdr>
    </w:div>
    <w:div w:id="1376197352">
      <w:bodyDiv w:val="1"/>
      <w:marLeft w:val="0"/>
      <w:marRight w:val="0"/>
      <w:marTop w:val="0"/>
      <w:marBottom w:val="0"/>
      <w:divBdr>
        <w:top w:val="none" w:sz="0" w:space="0" w:color="auto"/>
        <w:left w:val="none" w:sz="0" w:space="0" w:color="auto"/>
        <w:bottom w:val="none" w:sz="0" w:space="0" w:color="auto"/>
        <w:right w:val="none" w:sz="0" w:space="0" w:color="auto"/>
      </w:divBdr>
    </w:div>
    <w:div w:id="1462072430">
      <w:bodyDiv w:val="1"/>
      <w:marLeft w:val="0"/>
      <w:marRight w:val="0"/>
      <w:marTop w:val="0"/>
      <w:marBottom w:val="0"/>
      <w:divBdr>
        <w:top w:val="none" w:sz="0" w:space="0" w:color="auto"/>
        <w:left w:val="none" w:sz="0" w:space="0" w:color="auto"/>
        <w:bottom w:val="none" w:sz="0" w:space="0" w:color="auto"/>
        <w:right w:val="none" w:sz="0" w:space="0" w:color="auto"/>
      </w:divBdr>
    </w:div>
    <w:div w:id="1497840536">
      <w:bodyDiv w:val="1"/>
      <w:marLeft w:val="0"/>
      <w:marRight w:val="0"/>
      <w:marTop w:val="0"/>
      <w:marBottom w:val="0"/>
      <w:divBdr>
        <w:top w:val="none" w:sz="0" w:space="0" w:color="auto"/>
        <w:left w:val="none" w:sz="0" w:space="0" w:color="auto"/>
        <w:bottom w:val="none" w:sz="0" w:space="0" w:color="auto"/>
        <w:right w:val="none" w:sz="0" w:space="0" w:color="auto"/>
      </w:divBdr>
    </w:div>
    <w:div w:id="1507934924">
      <w:bodyDiv w:val="1"/>
      <w:marLeft w:val="0"/>
      <w:marRight w:val="0"/>
      <w:marTop w:val="0"/>
      <w:marBottom w:val="0"/>
      <w:divBdr>
        <w:top w:val="none" w:sz="0" w:space="0" w:color="auto"/>
        <w:left w:val="none" w:sz="0" w:space="0" w:color="auto"/>
        <w:bottom w:val="none" w:sz="0" w:space="0" w:color="auto"/>
        <w:right w:val="none" w:sz="0" w:space="0" w:color="auto"/>
      </w:divBdr>
    </w:div>
    <w:div w:id="1532717750">
      <w:bodyDiv w:val="1"/>
      <w:marLeft w:val="0"/>
      <w:marRight w:val="0"/>
      <w:marTop w:val="0"/>
      <w:marBottom w:val="0"/>
      <w:divBdr>
        <w:top w:val="none" w:sz="0" w:space="0" w:color="auto"/>
        <w:left w:val="none" w:sz="0" w:space="0" w:color="auto"/>
        <w:bottom w:val="none" w:sz="0" w:space="0" w:color="auto"/>
        <w:right w:val="none" w:sz="0" w:space="0" w:color="auto"/>
      </w:divBdr>
    </w:div>
    <w:div w:id="1565027876">
      <w:bodyDiv w:val="1"/>
      <w:marLeft w:val="0"/>
      <w:marRight w:val="0"/>
      <w:marTop w:val="0"/>
      <w:marBottom w:val="0"/>
      <w:divBdr>
        <w:top w:val="none" w:sz="0" w:space="0" w:color="auto"/>
        <w:left w:val="none" w:sz="0" w:space="0" w:color="auto"/>
        <w:bottom w:val="none" w:sz="0" w:space="0" w:color="auto"/>
        <w:right w:val="none" w:sz="0" w:space="0" w:color="auto"/>
      </w:divBdr>
    </w:div>
    <w:div w:id="1582061386">
      <w:bodyDiv w:val="1"/>
      <w:marLeft w:val="0"/>
      <w:marRight w:val="0"/>
      <w:marTop w:val="0"/>
      <w:marBottom w:val="0"/>
      <w:divBdr>
        <w:top w:val="none" w:sz="0" w:space="0" w:color="auto"/>
        <w:left w:val="none" w:sz="0" w:space="0" w:color="auto"/>
        <w:bottom w:val="none" w:sz="0" w:space="0" w:color="auto"/>
        <w:right w:val="none" w:sz="0" w:space="0" w:color="auto"/>
      </w:divBdr>
      <w:divsChild>
        <w:div w:id="295456856">
          <w:marLeft w:val="0"/>
          <w:marRight w:val="0"/>
          <w:marTop w:val="0"/>
          <w:marBottom w:val="0"/>
          <w:divBdr>
            <w:top w:val="none" w:sz="0" w:space="0" w:color="auto"/>
            <w:left w:val="none" w:sz="0" w:space="0" w:color="auto"/>
            <w:bottom w:val="none" w:sz="0" w:space="0" w:color="auto"/>
            <w:right w:val="none" w:sz="0" w:space="0" w:color="auto"/>
          </w:divBdr>
          <w:divsChild>
            <w:div w:id="246309582">
              <w:marLeft w:val="0"/>
              <w:marRight w:val="0"/>
              <w:marTop w:val="0"/>
              <w:marBottom w:val="0"/>
              <w:divBdr>
                <w:top w:val="none" w:sz="0" w:space="0" w:color="auto"/>
                <w:left w:val="none" w:sz="0" w:space="0" w:color="auto"/>
                <w:bottom w:val="none" w:sz="0" w:space="0" w:color="auto"/>
                <w:right w:val="none" w:sz="0" w:space="0" w:color="auto"/>
              </w:divBdr>
              <w:divsChild>
                <w:div w:id="12151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27084">
      <w:bodyDiv w:val="1"/>
      <w:marLeft w:val="0"/>
      <w:marRight w:val="0"/>
      <w:marTop w:val="0"/>
      <w:marBottom w:val="0"/>
      <w:divBdr>
        <w:top w:val="none" w:sz="0" w:space="0" w:color="auto"/>
        <w:left w:val="none" w:sz="0" w:space="0" w:color="auto"/>
        <w:bottom w:val="none" w:sz="0" w:space="0" w:color="auto"/>
        <w:right w:val="none" w:sz="0" w:space="0" w:color="auto"/>
      </w:divBdr>
    </w:div>
    <w:div w:id="1630740023">
      <w:bodyDiv w:val="1"/>
      <w:marLeft w:val="0"/>
      <w:marRight w:val="0"/>
      <w:marTop w:val="0"/>
      <w:marBottom w:val="0"/>
      <w:divBdr>
        <w:top w:val="none" w:sz="0" w:space="0" w:color="auto"/>
        <w:left w:val="none" w:sz="0" w:space="0" w:color="auto"/>
        <w:bottom w:val="none" w:sz="0" w:space="0" w:color="auto"/>
        <w:right w:val="none" w:sz="0" w:space="0" w:color="auto"/>
      </w:divBdr>
    </w:div>
    <w:div w:id="1668242924">
      <w:bodyDiv w:val="1"/>
      <w:marLeft w:val="0"/>
      <w:marRight w:val="0"/>
      <w:marTop w:val="0"/>
      <w:marBottom w:val="0"/>
      <w:divBdr>
        <w:top w:val="none" w:sz="0" w:space="0" w:color="auto"/>
        <w:left w:val="none" w:sz="0" w:space="0" w:color="auto"/>
        <w:bottom w:val="none" w:sz="0" w:space="0" w:color="auto"/>
        <w:right w:val="none" w:sz="0" w:space="0" w:color="auto"/>
      </w:divBdr>
    </w:div>
    <w:div w:id="1707177427">
      <w:bodyDiv w:val="1"/>
      <w:marLeft w:val="0"/>
      <w:marRight w:val="0"/>
      <w:marTop w:val="0"/>
      <w:marBottom w:val="0"/>
      <w:divBdr>
        <w:top w:val="none" w:sz="0" w:space="0" w:color="auto"/>
        <w:left w:val="none" w:sz="0" w:space="0" w:color="auto"/>
        <w:bottom w:val="none" w:sz="0" w:space="0" w:color="auto"/>
        <w:right w:val="none" w:sz="0" w:space="0" w:color="auto"/>
      </w:divBdr>
    </w:div>
    <w:div w:id="1722433949">
      <w:bodyDiv w:val="1"/>
      <w:marLeft w:val="0"/>
      <w:marRight w:val="0"/>
      <w:marTop w:val="0"/>
      <w:marBottom w:val="0"/>
      <w:divBdr>
        <w:top w:val="none" w:sz="0" w:space="0" w:color="auto"/>
        <w:left w:val="none" w:sz="0" w:space="0" w:color="auto"/>
        <w:bottom w:val="none" w:sz="0" w:space="0" w:color="auto"/>
        <w:right w:val="none" w:sz="0" w:space="0" w:color="auto"/>
      </w:divBdr>
    </w:div>
    <w:div w:id="1741292156">
      <w:bodyDiv w:val="1"/>
      <w:marLeft w:val="0"/>
      <w:marRight w:val="0"/>
      <w:marTop w:val="0"/>
      <w:marBottom w:val="0"/>
      <w:divBdr>
        <w:top w:val="none" w:sz="0" w:space="0" w:color="auto"/>
        <w:left w:val="none" w:sz="0" w:space="0" w:color="auto"/>
        <w:bottom w:val="none" w:sz="0" w:space="0" w:color="auto"/>
        <w:right w:val="none" w:sz="0" w:space="0" w:color="auto"/>
      </w:divBdr>
    </w:div>
    <w:div w:id="1744983066">
      <w:bodyDiv w:val="1"/>
      <w:marLeft w:val="0"/>
      <w:marRight w:val="0"/>
      <w:marTop w:val="0"/>
      <w:marBottom w:val="0"/>
      <w:divBdr>
        <w:top w:val="none" w:sz="0" w:space="0" w:color="auto"/>
        <w:left w:val="none" w:sz="0" w:space="0" w:color="auto"/>
        <w:bottom w:val="none" w:sz="0" w:space="0" w:color="auto"/>
        <w:right w:val="none" w:sz="0" w:space="0" w:color="auto"/>
      </w:divBdr>
      <w:divsChild>
        <w:div w:id="1876579306">
          <w:marLeft w:val="0"/>
          <w:marRight w:val="0"/>
          <w:marTop w:val="450"/>
          <w:marBottom w:val="0"/>
          <w:divBdr>
            <w:top w:val="none" w:sz="0" w:space="0" w:color="auto"/>
            <w:left w:val="none" w:sz="0" w:space="0" w:color="auto"/>
            <w:bottom w:val="none" w:sz="0" w:space="0" w:color="auto"/>
            <w:right w:val="none" w:sz="0" w:space="0" w:color="auto"/>
          </w:divBdr>
        </w:div>
      </w:divsChild>
    </w:div>
    <w:div w:id="1771583834">
      <w:bodyDiv w:val="1"/>
      <w:marLeft w:val="0"/>
      <w:marRight w:val="0"/>
      <w:marTop w:val="0"/>
      <w:marBottom w:val="0"/>
      <w:divBdr>
        <w:top w:val="none" w:sz="0" w:space="0" w:color="auto"/>
        <w:left w:val="none" w:sz="0" w:space="0" w:color="auto"/>
        <w:bottom w:val="none" w:sz="0" w:space="0" w:color="auto"/>
        <w:right w:val="none" w:sz="0" w:space="0" w:color="auto"/>
      </w:divBdr>
    </w:div>
    <w:div w:id="1793555282">
      <w:bodyDiv w:val="1"/>
      <w:marLeft w:val="0"/>
      <w:marRight w:val="0"/>
      <w:marTop w:val="0"/>
      <w:marBottom w:val="0"/>
      <w:divBdr>
        <w:top w:val="none" w:sz="0" w:space="0" w:color="auto"/>
        <w:left w:val="none" w:sz="0" w:space="0" w:color="auto"/>
        <w:bottom w:val="none" w:sz="0" w:space="0" w:color="auto"/>
        <w:right w:val="none" w:sz="0" w:space="0" w:color="auto"/>
      </w:divBdr>
    </w:div>
    <w:div w:id="1811510224">
      <w:bodyDiv w:val="1"/>
      <w:marLeft w:val="0"/>
      <w:marRight w:val="0"/>
      <w:marTop w:val="0"/>
      <w:marBottom w:val="0"/>
      <w:divBdr>
        <w:top w:val="none" w:sz="0" w:space="0" w:color="auto"/>
        <w:left w:val="none" w:sz="0" w:space="0" w:color="auto"/>
        <w:bottom w:val="none" w:sz="0" w:space="0" w:color="auto"/>
        <w:right w:val="none" w:sz="0" w:space="0" w:color="auto"/>
      </w:divBdr>
    </w:div>
    <w:div w:id="1851531615">
      <w:bodyDiv w:val="1"/>
      <w:marLeft w:val="0"/>
      <w:marRight w:val="0"/>
      <w:marTop w:val="0"/>
      <w:marBottom w:val="0"/>
      <w:divBdr>
        <w:top w:val="none" w:sz="0" w:space="0" w:color="auto"/>
        <w:left w:val="none" w:sz="0" w:space="0" w:color="auto"/>
        <w:bottom w:val="none" w:sz="0" w:space="0" w:color="auto"/>
        <w:right w:val="none" w:sz="0" w:space="0" w:color="auto"/>
      </w:divBdr>
    </w:div>
    <w:div w:id="1876968038">
      <w:bodyDiv w:val="1"/>
      <w:marLeft w:val="0"/>
      <w:marRight w:val="0"/>
      <w:marTop w:val="0"/>
      <w:marBottom w:val="0"/>
      <w:divBdr>
        <w:top w:val="none" w:sz="0" w:space="0" w:color="auto"/>
        <w:left w:val="none" w:sz="0" w:space="0" w:color="auto"/>
        <w:bottom w:val="none" w:sz="0" w:space="0" w:color="auto"/>
        <w:right w:val="none" w:sz="0" w:space="0" w:color="auto"/>
      </w:divBdr>
    </w:div>
    <w:div w:id="1965765261">
      <w:bodyDiv w:val="1"/>
      <w:marLeft w:val="0"/>
      <w:marRight w:val="0"/>
      <w:marTop w:val="0"/>
      <w:marBottom w:val="0"/>
      <w:divBdr>
        <w:top w:val="none" w:sz="0" w:space="0" w:color="auto"/>
        <w:left w:val="none" w:sz="0" w:space="0" w:color="auto"/>
        <w:bottom w:val="none" w:sz="0" w:space="0" w:color="auto"/>
        <w:right w:val="none" w:sz="0" w:space="0" w:color="auto"/>
      </w:divBdr>
    </w:div>
    <w:div w:id="1976327165">
      <w:bodyDiv w:val="1"/>
      <w:marLeft w:val="0"/>
      <w:marRight w:val="0"/>
      <w:marTop w:val="0"/>
      <w:marBottom w:val="0"/>
      <w:divBdr>
        <w:top w:val="none" w:sz="0" w:space="0" w:color="auto"/>
        <w:left w:val="none" w:sz="0" w:space="0" w:color="auto"/>
        <w:bottom w:val="none" w:sz="0" w:space="0" w:color="auto"/>
        <w:right w:val="none" w:sz="0" w:space="0" w:color="auto"/>
      </w:divBdr>
    </w:div>
    <w:div w:id="1989048676">
      <w:bodyDiv w:val="1"/>
      <w:marLeft w:val="0"/>
      <w:marRight w:val="0"/>
      <w:marTop w:val="0"/>
      <w:marBottom w:val="0"/>
      <w:divBdr>
        <w:top w:val="none" w:sz="0" w:space="0" w:color="auto"/>
        <w:left w:val="none" w:sz="0" w:space="0" w:color="auto"/>
        <w:bottom w:val="none" w:sz="0" w:space="0" w:color="auto"/>
        <w:right w:val="none" w:sz="0" w:space="0" w:color="auto"/>
      </w:divBdr>
      <w:divsChild>
        <w:div w:id="2033408269">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10710580">
              <w:marLeft w:val="0"/>
              <w:marRight w:val="0"/>
              <w:marTop w:val="0"/>
              <w:marBottom w:val="0"/>
              <w:divBdr>
                <w:top w:val="none" w:sz="0" w:space="0" w:color="auto"/>
                <w:left w:val="none" w:sz="0" w:space="0" w:color="auto"/>
                <w:bottom w:val="none" w:sz="0" w:space="0" w:color="auto"/>
                <w:right w:val="none" w:sz="0" w:space="0" w:color="auto"/>
              </w:divBdr>
              <w:divsChild>
                <w:div w:id="991057000">
                  <w:marLeft w:val="0"/>
                  <w:marRight w:val="0"/>
                  <w:marTop w:val="0"/>
                  <w:marBottom w:val="0"/>
                  <w:divBdr>
                    <w:top w:val="none" w:sz="0" w:space="0" w:color="auto"/>
                    <w:left w:val="none" w:sz="0" w:space="0" w:color="auto"/>
                    <w:bottom w:val="none" w:sz="0" w:space="0" w:color="auto"/>
                    <w:right w:val="none" w:sz="0" w:space="0" w:color="auto"/>
                  </w:divBdr>
                  <w:divsChild>
                    <w:div w:id="6477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550254">
      <w:bodyDiv w:val="1"/>
      <w:marLeft w:val="0"/>
      <w:marRight w:val="0"/>
      <w:marTop w:val="0"/>
      <w:marBottom w:val="0"/>
      <w:divBdr>
        <w:top w:val="none" w:sz="0" w:space="0" w:color="auto"/>
        <w:left w:val="none" w:sz="0" w:space="0" w:color="auto"/>
        <w:bottom w:val="none" w:sz="0" w:space="0" w:color="auto"/>
        <w:right w:val="none" w:sz="0" w:space="0" w:color="auto"/>
      </w:divBdr>
    </w:div>
    <w:div w:id="2030446079">
      <w:bodyDiv w:val="1"/>
      <w:marLeft w:val="0"/>
      <w:marRight w:val="0"/>
      <w:marTop w:val="0"/>
      <w:marBottom w:val="0"/>
      <w:divBdr>
        <w:top w:val="none" w:sz="0" w:space="0" w:color="auto"/>
        <w:left w:val="none" w:sz="0" w:space="0" w:color="auto"/>
        <w:bottom w:val="none" w:sz="0" w:space="0" w:color="auto"/>
        <w:right w:val="none" w:sz="0" w:space="0" w:color="auto"/>
      </w:divBdr>
      <w:divsChild>
        <w:div w:id="1823816951">
          <w:marLeft w:val="0"/>
          <w:marRight w:val="0"/>
          <w:marTop w:val="0"/>
          <w:marBottom w:val="0"/>
          <w:divBdr>
            <w:top w:val="none" w:sz="0" w:space="0" w:color="auto"/>
            <w:left w:val="none" w:sz="0" w:space="0" w:color="auto"/>
            <w:bottom w:val="none" w:sz="0" w:space="0" w:color="auto"/>
            <w:right w:val="none" w:sz="0" w:space="0" w:color="auto"/>
          </w:divBdr>
          <w:divsChild>
            <w:div w:id="322898524">
              <w:marLeft w:val="0"/>
              <w:marRight w:val="0"/>
              <w:marTop w:val="0"/>
              <w:marBottom w:val="0"/>
              <w:divBdr>
                <w:top w:val="none" w:sz="0" w:space="0" w:color="auto"/>
                <w:left w:val="none" w:sz="0" w:space="0" w:color="auto"/>
                <w:bottom w:val="none" w:sz="0" w:space="0" w:color="auto"/>
                <w:right w:val="none" w:sz="0" w:space="0" w:color="auto"/>
              </w:divBdr>
              <w:divsChild>
                <w:div w:id="604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19149">
      <w:bodyDiv w:val="1"/>
      <w:marLeft w:val="0"/>
      <w:marRight w:val="0"/>
      <w:marTop w:val="0"/>
      <w:marBottom w:val="0"/>
      <w:divBdr>
        <w:top w:val="none" w:sz="0" w:space="0" w:color="auto"/>
        <w:left w:val="none" w:sz="0" w:space="0" w:color="auto"/>
        <w:bottom w:val="none" w:sz="0" w:space="0" w:color="auto"/>
        <w:right w:val="none" w:sz="0" w:space="0" w:color="auto"/>
      </w:divBdr>
    </w:div>
    <w:div w:id="208456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quaymarina.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maa.agency" TargetMode="External"/><Relationship Id="rId4" Type="http://schemas.openxmlformats.org/officeDocument/2006/relationships/settings" Target="settings.xml"/><Relationship Id="rId9" Type="http://schemas.openxmlformats.org/officeDocument/2006/relationships/hyperlink" Target="http://www.mdlmarinas.co.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BE28B-5075-7746-8046-D728507A3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871</Words>
  <Characters>4968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Emma Stanbury</cp:lastModifiedBy>
  <cp:revision>4</cp:revision>
  <cp:lastPrinted>2023-11-16T16:39:00Z</cp:lastPrinted>
  <dcterms:created xsi:type="dcterms:W3CDTF">2024-01-17T12:32:00Z</dcterms:created>
  <dcterms:modified xsi:type="dcterms:W3CDTF">2024-01-17T12:46:00Z</dcterms:modified>
</cp:coreProperties>
</file>