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421AD" w14:textId="77777777" w:rsidR="00CA3819" w:rsidRDefault="00CA3819">
      <w:pPr>
        <w:ind w:right="-284"/>
        <w:rPr>
          <w:rFonts w:ascii="Calibri" w:eastAsia="Calibri" w:hAnsi="Calibri" w:cs="Calibri"/>
          <w:b/>
          <w:sz w:val="32"/>
          <w:szCs w:val="32"/>
        </w:rPr>
      </w:pPr>
    </w:p>
    <w:p w14:paraId="1C3CCB55" w14:textId="77777777" w:rsidR="00CA3819" w:rsidRDefault="001F2506">
      <w:pPr>
        <w:rPr>
          <w:rFonts w:ascii="Calibri" w:eastAsia="Calibri" w:hAnsi="Calibri" w:cs="Calibri"/>
          <w:color w:val="000000"/>
        </w:rPr>
      </w:pPr>
      <w:r>
        <w:rPr>
          <w:rFonts w:ascii="Calibri" w:eastAsia="Calibri" w:hAnsi="Calibri" w:cs="Calibri"/>
          <w:b/>
          <w:color w:val="000000"/>
        </w:rPr>
        <w:t>News Release</w:t>
      </w:r>
    </w:p>
    <w:p w14:paraId="63513B6B" w14:textId="77777777" w:rsidR="00CA3819" w:rsidRDefault="001F2506">
      <w:pPr>
        <w:rPr>
          <w:rFonts w:ascii="Calibri" w:eastAsia="Calibri" w:hAnsi="Calibri" w:cs="Calibri"/>
          <w:color w:val="000000"/>
        </w:rPr>
      </w:pPr>
      <w:r>
        <w:rPr>
          <w:rFonts w:ascii="Calibri" w:eastAsia="Calibri" w:hAnsi="Calibri" w:cs="Calibri"/>
          <w:b/>
          <w:color w:val="000000"/>
        </w:rPr>
        <w:t>For immediate release</w:t>
      </w:r>
    </w:p>
    <w:p w14:paraId="3E6152E9" w14:textId="0DAF2A38" w:rsidR="00CA3819" w:rsidRDefault="001F2506">
      <w:pPr>
        <w:rPr>
          <w:rFonts w:ascii="Calibri" w:eastAsia="Calibri" w:hAnsi="Calibri" w:cs="Calibri"/>
          <w:b/>
          <w:color w:val="000000"/>
        </w:rPr>
      </w:pPr>
      <w:r>
        <w:rPr>
          <w:rFonts w:ascii="Calibri" w:eastAsia="Calibri" w:hAnsi="Calibri" w:cs="Calibri"/>
          <w:b/>
          <w:color w:val="000000"/>
        </w:rPr>
        <w:t xml:space="preserve">20 </w:t>
      </w:r>
      <w:r>
        <w:rPr>
          <w:rFonts w:ascii="Calibri" w:eastAsia="Calibri" w:hAnsi="Calibri" w:cs="Calibri"/>
          <w:b/>
          <w:color w:val="000000"/>
        </w:rPr>
        <w:t>December 2023</w:t>
      </w:r>
    </w:p>
    <w:p w14:paraId="36B682B9" w14:textId="77777777" w:rsidR="00CA3819" w:rsidRDefault="00CA3819">
      <w:pPr>
        <w:rPr>
          <w:rFonts w:ascii="Calibri" w:eastAsia="Calibri" w:hAnsi="Calibri" w:cs="Calibri"/>
          <w:b/>
          <w:color w:val="000000"/>
          <w:sz w:val="22"/>
          <w:szCs w:val="22"/>
        </w:rPr>
      </w:pPr>
    </w:p>
    <w:p w14:paraId="12C1B107" w14:textId="77777777" w:rsidR="00CA3819" w:rsidRDefault="001F2506">
      <w:pPr>
        <w:jc w:val="center"/>
        <w:rPr>
          <w:rFonts w:ascii="Calibri" w:eastAsia="Calibri" w:hAnsi="Calibri" w:cs="Calibri"/>
          <w:b/>
        </w:rPr>
      </w:pPr>
      <w:proofErr w:type="spellStart"/>
      <w:r>
        <w:rPr>
          <w:rFonts w:ascii="Calibri" w:eastAsia="Calibri" w:hAnsi="Calibri" w:cs="Calibri"/>
          <w:b/>
        </w:rPr>
        <w:t>AngelNav</w:t>
      </w:r>
      <w:proofErr w:type="spellEnd"/>
      <w:r>
        <w:rPr>
          <w:rFonts w:ascii="Calibri" w:eastAsia="Calibri" w:hAnsi="Calibri" w:cs="Calibri"/>
          <w:b/>
        </w:rPr>
        <w:t xml:space="preserve"> teams up with Imray</w:t>
      </w:r>
    </w:p>
    <w:p w14:paraId="2BB10767" w14:textId="77777777" w:rsidR="00CA3819" w:rsidRDefault="00CA3819">
      <w:pPr>
        <w:spacing w:line="276" w:lineRule="auto"/>
        <w:rPr>
          <w:rFonts w:ascii="Calibri" w:eastAsia="Calibri" w:hAnsi="Calibri" w:cs="Calibri"/>
        </w:rPr>
      </w:pPr>
    </w:p>
    <w:p w14:paraId="4175B430" w14:textId="77777777" w:rsidR="00CA3819" w:rsidRDefault="001F2506">
      <w:pPr>
        <w:rPr>
          <w:rFonts w:ascii="Calibri" w:eastAsia="Calibri" w:hAnsi="Calibri" w:cs="Calibri"/>
        </w:rPr>
      </w:pPr>
      <w:r>
        <w:rPr>
          <w:rFonts w:ascii="Calibri" w:eastAsia="Calibri" w:hAnsi="Calibri" w:cs="Calibri"/>
        </w:rPr>
        <w:t xml:space="preserve">The team behind the interactive marine navigation software app </w:t>
      </w:r>
      <w:proofErr w:type="spellStart"/>
      <w:r>
        <w:rPr>
          <w:rFonts w:ascii="Calibri" w:eastAsia="Calibri" w:hAnsi="Calibri" w:cs="Calibri"/>
        </w:rPr>
        <w:t>AngelNav</w:t>
      </w:r>
      <w:proofErr w:type="spellEnd"/>
      <w:r>
        <w:rPr>
          <w:rFonts w:ascii="Calibri" w:eastAsia="Calibri" w:hAnsi="Calibri" w:cs="Calibri"/>
        </w:rPr>
        <w:t xml:space="preserve"> is joining forces with award-winning nautical chart publishers Imray, widening the global footprint for its users with the inclusion of Imray’s raster charts, with the Eastern Caribbean being the first location onstream.</w:t>
      </w:r>
    </w:p>
    <w:p w14:paraId="5B8E7100" w14:textId="77777777" w:rsidR="00CA3819" w:rsidRDefault="00CA3819">
      <w:pPr>
        <w:rPr>
          <w:rFonts w:ascii="Calibri" w:eastAsia="Calibri" w:hAnsi="Calibri" w:cs="Calibri"/>
        </w:rPr>
      </w:pPr>
    </w:p>
    <w:p w14:paraId="0291E57F" w14:textId="77777777" w:rsidR="00CA3819" w:rsidRDefault="001F2506">
      <w:pPr>
        <w:rPr>
          <w:rFonts w:ascii="Calibri" w:eastAsia="Calibri" w:hAnsi="Calibri" w:cs="Calibri"/>
        </w:rPr>
      </w:pPr>
      <w:r>
        <w:rPr>
          <w:rFonts w:ascii="Calibri" w:eastAsia="Calibri" w:hAnsi="Calibri" w:cs="Calibri"/>
        </w:rPr>
        <w:t xml:space="preserve">Co-created by sailing author and Fellow of the Royal Institute of Navigation, Tom Cunliffe with his colleague Bill Aylward, an ocean sailor and software developer, </w:t>
      </w:r>
      <w:proofErr w:type="spellStart"/>
      <w:r>
        <w:rPr>
          <w:rFonts w:ascii="Calibri" w:eastAsia="Calibri" w:hAnsi="Calibri" w:cs="Calibri"/>
        </w:rPr>
        <w:t>AngelNav</w:t>
      </w:r>
      <w:proofErr w:type="spellEnd"/>
      <w:r>
        <w:rPr>
          <w:rFonts w:ascii="Calibri" w:eastAsia="Calibri" w:hAnsi="Calibri" w:cs="Calibri"/>
        </w:rPr>
        <w:t xml:space="preserve"> is the only program in existence for leisure navigators that allows traditional plotting on an electronic chart, thus freeing the navigator from total reliance on a GPS position. This leaves skippers genuinely in charge of their own destiny, using charts that are always updated.  </w:t>
      </w:r>
    </w:p>
    <w:p w14:paraId="321DDA1B" w14:textId="77777777" w:rsidR="00CA3819" w:rsidRDefault="00CA3819">
      <w:pPr>
        <w:rPr>
          <w:rFonts w:ascii="Calibri" w:eastAsia="Calibri" w:hAnsi="Calibri" w:cs="Calibri"/>
        </w:rPr>
      </w:pPr>
    </w:p>
    <w:p w14:paraId="3E4514A7" w14:textId="77777777" w:rsidR="00CA3819" w:rsidRDefault="001F2506">
      <w:pPr>
        <w:rPr>
          <w:rFonts w:ascii="Calibri" w:eastAsia="Calibri" w:hAnsi="Calibri" w:cs="Calibri"/>
        </w:rPr>
      </w:pPr>
      <w:r>
        <w:rPr>
          <w:rFonts w:ascii="Calibri" w:eastAsia="Calibri" w:hAnsi="Calibri" w:cs="Calibri"/>
        </w:rPr>
        <w:t>Tom Cunliffe says, “</w:t>
      </w:r>
      <w:proofErr w:type="spellStart"/>
      <w:r>
        <w:rPr>
          <w:rFonts w:ascii="Calibri" w:eastAsia="Calibri" w:hAnsi="Calibri" w:cs="Calibri"/>
        </w:rPr>
        <w:t>AngelNav’s</w:t>
      </w:r>
      <w:proofErr w:type="spellEnd"/>
      <w:r>
        <w:rPr>
          <w:rFonts w:ascii="Calibri" w:eastAsia="Calibri" w:hAnsi="Calibri" w:cs="Calibri"/>
        </w:rPr>
        <w:t xml:space="preserve"> unique strength is that, as well as the usual waypoints and routes, a user can work up three-point fixes from compass bearings electronically, independently of GPS, exactly as if it were a pencil on a paper chart. Vector diagrams for a course to steer or estimated position are also easily plotted.” </w:t>
      </w:r>
    </w:p>
    <w:p w14:paraId="7B362926" w14:textId="77777777" w:rsidR="00CA3819" w:rsidRDefault="00CA3819">
      <w:pPr>
        <w:rPr>
          <w:rFonts w:ascii="Calibri" w:eastAsia="Calibri" w:hAnsi="Calibri" w:cs="Calibri"/>
        </w:rPr>
      </w:pPr>
    </w:p>
    <w:p w14:paraId="67D598E1" w14:textId="77777777" w:rsidR="00CA3819" w:rsidRDefault="001F2506">
      <w:pPr>
        <w:rPr>
          <w:rFonts w:ascii="Calibri" w:eastAsia="Calibri" w:hAnsi="Calibri" w:cs="Calibri"/>
        </w:rPr>
      </w:pPr>
      <w:r>
        <w:rPr>
          <w:rFonts w:ascii="Calibri" w:eastAsia="Calibri" w:hAnsi="Calibri" w:cs="Calibri"/>
        </w:rPr>
        <w:t xml:space="preserve">Until recently, </w:t>
      </w:r>
      <w:proofErr w:type="spellStart"/>
      <w:r>
        <w:rPr>
          <w:rFonts w:ascii="Calibri" w:eastAsia="Calibri" w:hAnsi="Calibri" w:cs="Calibri"/>
        </w:rPr>
        <w:t>AngelNav</w:t>
      </w:r>
      <w:proofErr w:type="spellEnd"/>
      <w:r>
        <w:rPr>
          <w:rFonts w:ascii="Calibri" w:eastAsia="Calibri" w:hAnsi="Calibri" w:cs="Calibri"/>
        </w:rPr>
        <w:t xml:space="preserve"> has been limited to using raster charts – digital or paper images of traditional nautical charts created by cartographers – from the UKHO, SHOM (France), NOAA (USA) and other official bodies. Now, </w:t>
      </w:r>
      <w:proofErr w:type="spellStart"/>
      <w:r>
        <w:rPr>
          <w:rFonts w:ascii="Calibri" w:eastAsia="Calibri" w:hAnsi="Calibri" w:cs="Calibri"/>
        </w:rPr>
        <w:t>AngelNav</w:t>
      </w:r>
      <w:proofErr w:type="spellEnd"/>
      <w:r>
        <w:rPr>
          <w:rFonts w:ascii="Calibri" w:eastAsia="Calibri" w:hAnsi="Calibri" w:cs="Calibri"/>
        </w:rPr>
        <w:t xml:space="preserve"> has joined forces with Imray so that its features can be enjoyed by users of Imray raster charts. These include areas so far denied to </w:t>
      </w:r>
      <w:proofErr w:type="spellStart"/>
      <w:r>
        <w:rPr>
          <w:rFonts w:ascii="Calibri" w:eastAsia="Calibri" w:hAnsi="Calibri" w:cs="Calibri"/>
        </w:rPr>
        <w:t>AngelNav</w:t>
      </w:r>
      <w:proofErr w:type="spellEnd"/>
      <w:r>
        <w:rPr>
          <w:rFonts w:ascii="Calibri" w:eastAsia="Calibri" w:hAnsi="Calibri" w:cs="Calibri"/>
        </w:rPr>
        <w:t>.</w:t>
      </w:r>
    </w:p>
    <w:p w14:paraId="0856D62B" w14:textId="77777777" w:rsidR="00CA3819" w:rsidRDefault="00CA3819">
      <w:pPr>
        <w:rPr>
          <w:rFonts w:ascii="Calibri" w:eastAsia="Calibri" w:hAnsi="Calibri" w:cs="Calibri"/>
          <w:b/>
        </w:rPr>
      </w:pPr>
    </w:p>
    <w:p w14:paraId="0662EEB7" w14:textId="77777777" w:rsidR="00CA3819" w:rsidRDefault="001F2506">
      <w:pPr>
        <w:rPr>
          <w:rFonts w:ascii="Calibri" w:eastAsia="Calibri" w:hAnsi="Calibri" w:cs="Calibri"/>
        </w:rPr>
      </w:pPr>
      <w:r>
        <w:rPr>
          <w:rFonts w:ascii="Calibri" w:eastAsia="Calibri" w:hAnsi="Calibri" w:cs="Calibri"/>
        </w:rPr>
        <w:t xml:space="preserve">According to a recent survey from the RYA, 74% of leisure navigators are using digital techniques with reliance on paper for an overview and to back them up. The electronic equivalent of paper is the raster chart, and by synthesizing these with the software developed by Tom Cunliffe and Bill Aylward for </w:t>
      </w:r>
      <w:proofErr w:type="spellStart"/>
      <w:r>
        <w:rPr>
          <w:rFonts w:ascii="Calibri" w:eastAsia="Calibri" w:hAnsi="Calibri" w:cs="Calibri"/>
        </w:rPr>
        <w:t>AngelNav</w:t>
      </w:r>
      <w:proofErr w:type="spellEnd"/>
      <w:r>
        <w:rPr>
          <w:rFonts w:ascii="Calibri" w:eastAsia="Calibri" w:hAnsi="Calibri" w:cs="Calibri"/>
        </w:rPr>
        <w:t>, it is entirely possible to enjoy the best of both worlds on an iPad right now, with an Android tablet version available in 2024.</w:t>
      </w:r>
    </w:p>
    <w:p w14:paraId="1C6C93B6" w14:textId="77777777" w:rsidR="00CA3819" w:rsidRDefault="00CA3819">
      <w:pPr>
        <w:rPr>
          <w:rFonts w:ascii="Calibri" w:eastAsia="Calibri" w:hAnsi="Calibri" w:cs="Calibri"/>
        </w:rPr>
      </w:pPr>
    </w:p>
    <w:p w14:paraId="0C6B6D8F" w14:textId="77777777" w:rsidR="00CA3819" w:rsidRDefault="001F2506">
      <w:pPr>
        <w:rPr>
          <w:rFonts w:ascii="Calibri" w:eastAsia="Calibri" w:hAnsi="Calibri" w:cs="Calibri"/>
        </w:rPr>
      </w:pPr>
      <w:r>
        <w:rPr>
          <w:rFonts w:ascii="Calibri" w:eastAsia="Calibri" w:hAnsi="Calibri" w:cs="Calibri"/>
        </w:rPr>
        <w:t>Cunliffe says, “The Eastern Caribbean is the first Imray area onstream which is great news for 2024 ARC participants, with more areas coming online very soon.”</w:t>
      </w:r>
    </w:p>
    <w:p w14:paraId="1056C285" w14:textId="77777777" w:rsidR="00CA3819" w:rsidRDefault="00CA3819">
      <w:pPr>
        <w:rPr>
          <w:rFonts w:ascii="Calibri" w:eastAsia="Calibri" w:hAnsi="Calibri" w:cs="Calibri"/>
        </w:rPr>
      </w:pPr>
    </w:p>
    <w:p w14:paraId="6B712B4D" w14:textId="77777777" w:rsidR="00CA3819" w:rsidRDefault="001F2506">
      <w:pPr>
        <w:rPr>
          <w:rFonts w:ascii="Calibri" w:eastAsia="Calibri" w:hAnsi="Calibri" w:cs="Calibri"/>
        </w:rPr>
      </w:pPr>
      <w:proofErr w:type="spellStart"/>
      <w:r>
        <w:rPr>
          <w:rFonts w:ascii="Calibri" w:eastAsia="Calibri" w:hAnsi="Calibri" w:cs="Calibri"/>
        </w:rPr>
        <w:t>AngelNav</w:t>
      </w:r>
      <w:proofErr w:type="spellEnd"/>
      <w:r>
        <w:rPr>
          <w:rFonts w:ascii="Calibri" w:eastAsia="Calibri" w:hAnsi="Calibri" w:cs="Calibri"/>
        </w:rPr>
        <w:t xml:space="preserve"> plans to be usable on Android devices, PCs and </w:t>
      </w:r>
      <w:proofErr w:type="spellStart"/>
      <w:r>
        <w:rPr>
          <w:rFonts w:ascii="Calibri" w:eastAsia="Calibri" w:hAnsi="Calibri" w:cs="Calibri"/>
        </w:rPr>
        <w:t>Macbooks</w:t>
      </w:r>
      <w:proofErr w:type="spellEnd"/>
      <w:r>
        <w:rPr>
          <w:rFonts w:ascii="Calibri" w:eastAsia="Calibri" w:hAnsi="Calibri" w:cs="Calibri"/>
        </w:rPr>
        <w:t xml:space="preserve"> for the 2024 season, making it universally available to all leisure navigators. </w:t>
      </w:r>
    </w:p>
    <w:p w14:paraId="6F9711A5" w14:textId="77777777" w:rsidR="00CA3819" w:rsidRDefault="00CA3819">
      <w:pPr>
        <w:rPr>
          <w:rFonts w:ascii="Calibri" w:eastAsia="Calibri" w:hAnsi="Calibri" w:cs="Calibri"/>
        </w:rPr>
      </w:pPr>
    </w:p>
    <w:p w14:paraId="118CDDB5" w14:textId="77777777" w:rsidR="00CA3819" w:rsidRDefault="001F2506">
      <w:pPr>
        <w:rPr>
          <w:rFonts w:ascii="Calibri" w:eastAsia="Calibri" w:hAnsi="Calibri" w:cs="Calibri"/>
        </w:rPr>
      </w:pPr>
      <w:proofErr w:type="spellStart"/>
      <w:r>
        <w:rPr>
          <w:rFonts w:ascii="Calibri" w:eastAsia="Calibri" w:hAnsi="Calibri" w:cs="Calibri"/>
        </w:rPr>
        <w:t>AngelNav</w:t>
      </w:r>
      <w:proofErr w:type="spellEnd"/>
      <w:r>
        <w:rPr>
          <w:rFonts w:ascii="Calibri" w:eastAsia="Calibri" w:hAnsi="Calibri" w:cs="Calibri"/>
        </w:rPr>
        <w:t xml:space="preserve"> is a free app from the Apple App store for iPhones and iPads running iOS 15.0 and above. UKHO-derived and SHOM charts are divided into affordable folios. Imray charts follow the established in-house folios and can now be bought through </w:t>
      </w:r>
      <w:proofErr w:type="spellStart"/>
      <w:r>
        <w:rPr>
          <w:rFonts w:ascii="Calibri" w:eastAsia="Calibri" w:hAnsi="Calibri" w:cs="Calibri"/>
        </w:rPr>
        <w:t>AngelNav</w:t>
      </w:r>
      <w:proofErr w:type="spellEnd"/>
      <w:r>
        <w:rPr>
          <w:rFonts w:ascii="Calibri" w:eastAsia="Calibri" w:hAnsi="Calibri" w:cs="Calibri"/>
        </w:rPr>
        <w:t>.</w:t>
      </w:r>
    </w:p>
    <w:p w14:paraId="6422187B" w14:textId="77777777" w:rsidR="00CA3819" w:rsidRDefault="00CA3819">
      <w:pPr>
        <w:rPr>
          <w:rFonts w:ascii="Calibri" w:eastAsia="Calibri" w:hAnsi="Calibri" w:cs="Calibri"/>
        </w:rPr>
      </w:pPr>
    </w:p>
    <w:p w14:paraId="0B121B93" w14:textId="77777777" w:rsidR="00CA3819" w:rsidRDefault="001F250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Tom Cunliffe is a recently retired </w:t>
      </w:r>
      <w:proofErr w:type="spellStart"/>
      <w:r>
        <w:rPr>
          <w:rFonts w:ascii="Calibri" w:eastAsia="Calibri" w:hAnsi="Calibri" w:cs="Calibri"/>
          <w:color w:val="000000"/>
        </w:rPr>
        <w:t>Yachtmaster</w:t>
      </w:r>
      <w:proofErr w:type="spellEnd"/>
      <w:r>
        <w:rPr>
          <w:rFonts w:ascii="Calibri" w:eastAsia="Calibri" w:hAnsi="Calibri" w:cs="Calibri"/>
          <w:color w:val="000000"/>
        </w:rPr>
        <w:t xml:space="preserve"> Instructor Examiner and a Fellow of the Royal Institute of Navigation. He is the author of many top-selling </w:t>
      </w:r>
      <w:proofErr w:type="gramStart"/>
      <w:r>
        <w:rPr>
          <w:rFonts w:ascii="Calibri" w:eastAsia="Calibri" w:hAnsi="Calibri" w:cs="Calibri"/>
          <w:color w:val="000000"/>
        </w:rPr>
        <w:t>text books</w:t>
      </w:r>
      <w:proofErr w:type="gramEnd"/>
      <w:r>
        <w:rPr>
          <w:rFonts w:ascii="Calibri" w:eastAsia="Calibri" w:hAnsi="Calibri" w:cs="Calibri"/>
          <w:color w:val="000000"/>
        </w:rPr>
        <w:t xml:space="preserve"> on navigation and seamanship. </w:t>
      </w:r>
    </w:p>
    <w:p w14:paraId="50B897AA" w14:textId="77777777" w:rsidR="00CA3819" w:rsidRDefault="001F250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w:t>
      </w:r>
    </w:p>
    <w:p w14:paraId="549F369D" w14:textId="77777777" w:rsidR="00CA3819" w:rsidRDefault="001F250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Bill Aylward is a retired eye surgeon, an ocean sailor and a software developer. </w:t>
      </w:r>
    </w:p>
    <w:p w14:paraId="7AFF076A" w14:textId="77777777" w:rsidR="00CA3819" w:rsidRDefault="001F250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w:t>
      </w:r>
    </w:p>
    <w:p w14:paraId="24CC5A4E" w14:textId="77777777" w:rsidR="00CA3819" w:rsidRDefault="001F250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For more information visit </w:t>
      </w:r>
      <w:hyperlink r:id="rId7">
        <w:r>
          <w:rPr>
            <w:rFonts w:ascii="Calibri" w:eastAsia="Calibri" w:hAnsi="Calibri" w:cs="Calibri"/>
            <w:color w:val="0000FF"/>
            <w:u w:val="single"/>
          </w:rPr>
          <w:t>https://www.angelnav.co.uk</w:t>
        </w:r>
      </w:hyperlink>
      <w:r>
        <w:rPr>
          <w:rFonts w:ascii="Calibri" w:eastAsia="Calibri" w:hAnsi="Calibri" w:cs="Calibri"/>
          <w:color w:val="000000"/>
        </w:rPr>
        <w:t>  </w:t>
      </w:r>
    </w:p>
    <w:p w14:paraId="4EB13249" w14:textId="77777777" w:rsidR="00CA3819" w:rsidRDefault="00CA3819">
      <w:pPr>
        <w:spacing w:line="276" w:lineRule="auto"/>
        <w:rPr>
          <w:rFonts w:ascii="Calibri" w:eastAsia="Calibri" w:hAnsi="Calibri" w:cs="Calibri"/>
        </w:rPr>
      </w:pPr>
    </w:p>
    <w:p w14:paraId="7EE2ED16" w14:textId="77777777" w:rsidR="00CA3819" w:rsidRDefault="001F2506">
      <w:pPr>
        <w:spacing w:line="276" w:lineRule="auto"/>
        <w:rPr>
          <w:rFonts w:ascii="Calibri" w:eastAsia="Calibri" w:hAnsi="Calibri" w:cs="Calibri"/>
        </w:rPr>
      </w:pPr>
      <w:r>
        <w:rPr>
          <w:rFonts w:ascii="Calibri" w:eastAsia="Calibri" w:hAnsi="Calibri" w:cs="Calibri"/>
          <w:b/>
        </w:rPr>
        <w:t>Ends</w:t>
      </w:r>
    </w:p>
    <w:p w14:paraId="62AE6BA3" w14:textId="77777777" w:rsidR="00CA3819" w:rsidRDefault="00CA3819">
      <w:pPr>
        <w:rPr>
          <w:rFonts w:ascii="Calibri" w:eastAsia="Calibri" w:hAnsi="Calibri" w:cs="Calibri"/>
          <w:color w:val="353535"/>
          <w:sz w:val="22"/>
          <w:szCs w:val="22"/>
        </w:rPr>
      </w:pPr>
    </w:p>
    <w:p w14:paraId="586435CA" w14:textId="77777777" w:rsidR="00CA3819" w:rsidRDefault="00CA3819">
      <w:pPr>
        <w:rPr>
          <w:rFonts w:ascii="Calibri" w:eastAsia="Calibri" w:hAnsi="Calibri" w:cs="Calibri"/>
          <w:color w:val="000000"/>
          <w:sz w:val="20"/>
          <w:szCs w:val="20"/>
        </w:rPr>
      </w:pPr>
    </w:p>
    <w:p w14:paraId="17705D9A" w14:textId="77777777" w:rsidR="00CA3819" w:rsidRDefault="001F2506">
      <w:pPr>
        <w:rPr>
          <w:rFonts w:ascii="Calibri" w:eastAsia="Calibri" w:hAnsi="Calibri" w:cs="Calibri"/>
          <w:color w:val="353535"/>
          <w:sz w:val="20"/>
          <w:szCs w:val="20"/>
        </w:rPr>
      </w:pPr>
      <w:r>
        <w:rPr>
          <w:rFonts w:ascii="Calibri" w:eastAsia="Calibri" w:hAnsi="Calibri" w:cs="Calibri"/>
          <w:color w:val="000000"/>
          <w:sz w:val="20"/>
          <w:szCs w:val="20"/>
        </w:rPr>
        <w:t>Media enquiries via MAA: Emma Stanbury – </w:t>
      </w:r>
      <w:proofErr w:type="spellStart"/>
      <w:r>
        <w:rPr>
          <w:rFonts w:ascii="Calibri" w:eastAsia="Calibri" w:hAnsi="Calibri" w:cs="Calibri"/>
          <w:color w:val="000000"/>
          <w:sz w:val="20"/>
          <w:szCs w:val="20"/>
        </w:rPr>
        <w:t>emma@maa.agency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tel</w:t>
      </w:r>
      <w:proofErr w:type="spellEnd"/>
      <w:r>
        <w:rPr>
          <w:rFonts w:ascii="Calibri" w:eastAsia="Calibri" w:hAnsi="Calibri" w:cs="Calibri"/>
          <w:color w:val="000000"/>
          <w:sz w:val="20"/>
          <w:szCs w:val="20"/>
        </w:rPr>
        <w:t>: 023 9252 2044</w:t>
      </w:r>
    </w:p>
    <w:p w14:paraId="4CC3A0E8" w14:textId="77777777" w:rsidR="00CA3819" w:rsidRDefault="00CA3819">
      <w:pPr>
        <w:rPr>
          <w:rFonts w:ascii="Calibri" w:eastAsia="Calibri" w:hAnsi="Calibri" w:cs="Calibri"/>
          <w:color w:val="000000"/>
        </w:rPr>
      </w:pPr>
    </w:p>
    <w:sectPr w:rsidR="00CA3819">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17868" w14:textId="77777777" w:rsidR="001F2506" w:rsidRDefault="001F2506">
      <w:r>
        <w:separator/>
      </w:r>
    </w:p>
  </w:endnote>
  <w:endnote w:type="continuationSeparator" w:id="0">
    <w:p w14:paraId="0304F55A" w14:textId="77777777" w:rsidR="001F2506" w:rsidRDefault="001F2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30372" w14:textId="77777777" w:rsidR="00CA3819" w:rsidRDefault="001F2506">
    <w:pPr>
      <w:pBdr>
        <w:top w:val="nil"/>
        <w:left w:val="nil"/>
        <w:bottom w:val="nil"/>
        <w:right w:val="nil"/>
        <w:between w:val="nil"/>
      </w:pBdr>
      <w:tabs>
        <w:tab w:val="center" w:pos="4680"/>
        <w:tab w:val="right" w:pos="9360"/>
      </w:tabs>
      <w:rPr>
        <w:rFonts w:ascii="Calibri" w:eastAsia="Calibri" w:hAnsi="Calibri" w:cs="Calibri"/>
        <w:color w:val="000000"/>
        <w:sz w:val="16"/>
        <w:szCs w:val="16"/>
      </w:rPr>
    </w:pPr>
    <w:r>
      <w:rPr>
        <w:rFonts w:ascii="Calibri" w:eastAsia="Calibri" w:hAnsi="Calibri" w:cs="Calibri"/>
        <w:color w:val="000000"/>
        <w:sz w:val="16"/>
        <w:szCs w:val="16"/>
      </w:rPr>
      <w:t xml:space="preserve">T: 023 9252 2044 </w:t>
    </w:r>
    <w:r>
      <w:rPr>
        <w:noProof/>
      </w:rPr>
      <mc:AlternateContent>
        <mc:Choice Requires="wpg">
          <w:drawing>
            <wp:anchor distT="0" distB="0" distL="114300" distR="114300" simplePos="0" relativeHeight="251659264" behindDoc="0" locked="0" layoutInCell="1" hidden="0" allowOverlap="1" wp14:anchorId="5F146C3D" wp14:editId="2D894B9C">
              <wp:simplePos x="0" y="0"/>
              <wp:positionH relativeFrom="column">
                <wp:posOffset>4279900</wp:posOffset>
              </wp:positionH>
              <wp:positionV relativeFrom="paragraph">
                <wp:posOffset>-76199</wp:posOffset>
              </wp:positionV>
              <wp:extent cx="1609725" cy="581025"/>
              <wp:effectExtent l="0" t="0" r="0" b="0"/>
              <wp:wrapNone/>
              <wp:docPr id="1" name=""/>
              <wp:cNvGraphicFramePr/>
              <a:graphic xmlns:a="http://schemas.openxmlformats.org/drawingml/2006/main">
                <a:graphicData uri="http://schemas.microsoft.com/office/word/2010/wordprocessingShape">
                  <wps:wsp>
                    <wps:cNvSpPr/>
                    <wps:spPr>
                      <a:xfrm>
                        <a:off x="4545900" y="3494250"/>
                        <a:ext cx="1600200" cy="571500"/>
                      </a:xfrm>
                      <a:prstGeom prst="rect">
                        <a:avLst/>
                      </a:prstGeom>
                      <a:noFill/>
                      <a:ln>
                        <a:noFill/>
                      </a:ln>
                    </wps:spPr>
                    <wps:txbx>
                      <w:txbxContent>
                        <w:p w14:paraId="07266549" w14:textId="77777777" w:rsidR="00CA3819" w:rsidRDefault="001F2506">
                          <w:pPr>
                            <w:jc w:val="right"/>
                            <w:textDirection w:val="btLr"/>
                          </w:pPr>
                          <w:r>
                            <w:rPr>
                              <w:rFonts w:ascii="Calibri" w:eastAsia="Calibri" w:hAnsi="Calibri" w:cs="Calibri"/>
                              <w:color w:val="000000"/>
                              <w:sz w:val="16"/>
                            </w:rPr>
                            <w:t>MAA</w:t>
                          </w:r>
                        </w:p>
                        <w:p w14:paraId="67084B2D" w14:textId="77777777" w:rsidR="00CA3819" w:rsidRDefault="001F2506">
                          <w:pPr>
                            <w:jc w:val="right"/>
                            <w:textDirection w:val="btLr"/>
                          </w:pPr>
                          <w:r>
                            <w:rPr>
                              <w:rFonts w:ascii="Calibri" w:eastAsia="Calibri" w:hAnsi="Calibri" w:cs="Calibri"/>
                              <w:color w:val="000000"/>
                              <w:sz w:val="16"/>
                            </w:rPr>
                            <w:t xml:space="preserve">Units SF 1-2 Endeavour Quay, </w:t>
                          </w:r>
                          <w:proofErr w:type="spellStart"/>
                          <w:r>
                            <w:rPr>
                              <w:rFonts w:ascii="Calibri" w:eastAsia="Calibri" w:hAnsi="Calibri" w:cs="Calibri"/>
                              <w:color w:val="000000"/>
                              <w:sz w:val="16"/>
                            </w:rPr>
                            <w:t>Mumby</w:t>
                          </w:r>
                          <w:proofErr w:type="spellEnd"/>
                          <w:r>
                            <w:rPr>
                              <w:rFonts w:ascii="Calibri" w:eastAsia="Calibri" w:hAnsi="Calibri" w:cs="Calibri"/>
                              <w:color w:val="000000"/>
                              <w:sz w:val="16"/>
                            </w:rPr>
                            <w:t xml:space="preserve"> Road, Gosport, PO12 1AH</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4279900</wp:posOffset>
              </wp:positionH>
              <wp:positionV relativeFrom="paragraph">
                <wp:posOffset>-76199</wp:posOffset>
              </wp:positionV>
              <wp:extent cx="1609725" cy="581025"/>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609725" cy="581025"/>
                      </a:xfrm>
                      <a:prstGeom prst="rect"/>
                      <a:ln/>
                    </pic:spPr>
                  </pic:pic>
                </a:graphicData>
              </a:graphic>
            </wp:anchor>
          </w:drawing>
        </mc:Fallback>
      </mc:AlternateContent>
    </w:r>
  </w:p>
  <w:p w14:paraId="5508116B" w14:textId="77777777" w:rsidR="00CA3819" w:rsidRDefault="001F2506">
    <w:pPr>
      <w:pBdr>
        <w:top w:val="nil"/>
        <w:left w:val="nil"/>
        <w:bottom w:val="nil"/>
        <w:right w:val="nil"/>
        <w:between w:val="nil"/>
      </w:pBdr>
      <w:tabs>
        <w:tab w:val="center" w:pos="4680"/>
        <w:tab w:val="right" w:pos="9360"/>
      </w:tabs>
      <w:rPr>
        <w:rFonts w:ascii="Calibri" w:eastAsia="Calibri" w:hAnsi="Calibri" w:cs="Calibri"/>
        <w:color w:val="000000"/>
      </w:rPr>
    </w:pPr>
    <w:r>
      <w:rPr>
        <w:rFonts w:ascii="Calibri" w:eastAsia="Calibri" w:hAnsi="Calibri" w:cs="Calibri"/>
        <w:color w:val="000000"/>
        <w:sz w:val="16"/>
        <w:szCs w:val="16"/>
      </w:rPr>
      <w:t xml:space="preserve">www.maa.agency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0B475" w14:textId="77777777" w:rsidR="001F2506" w:rsidRDefault="001F2506">
      <w:r>
        <w:separator/>
      </w:r>
    </w:p>
  </w:footnote>
  <w:footnote w:type="continuationSeparator" w:id="0">
    <w:p w14:paraId="0D6C5A52" w14:textId="77777777" w:rsidR="001F2506" w:rsidRDefault="001F2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B201" w14:textId="77777777" w:rsidR="00CA3819" w:rsidRDefault="001F2506">
    <w:pPr>
      <w:pBdr>
        <w:top w:val="nil"/>
        <w:left w:val="nil"/>
        <w:bottom w:val="nil"/>
        <w:right w:val="nil"/>
        <w:between w:val="nil"/>
      </w:pBdr>
      <w:tabs>
        <w:tab w:val="center" w:pos="4680"/>
        <w:tab w:val="right" w:pos="9360"/>
      </w:tabs>
      <w:rPr>
        <w:rFonts w:ascii="Calibri" w:eastAsia="Calibri" w:hAnsi="Calibri" w:cs="Calibri"/>
        <w:color w:val="000000"/>
      </w:rPr>
    </w:pPr>
    <w:r>
      <w:rPr>
        <w:noProof/>
      </w:rPr>
      <w:drawing>
        <wp:anchor distT="0" distB="0" distL="114300" distR="114300" simplePos="0" relativeHeight="251658240" behindDoc="0" locked="0" layoutInCell="1" hidden="0" allowOverlap="1" wp14:anchorId="6335D114" wp14:editId="22A2EABF">
          <wp:simplePos x="0" y="0"/>
          <wp:positionH relativeFrom="column">
            <wp:posOffset>4286077</wp:posOffset>
          </wp:positionH>
          <wp:positionV relativeFrom="paragraph">
            <wp:posOffset>4791</wp:posOffset>
          </wp:positionV>
          <wp:extent cx="1579034" cy="569122"/>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79034" cy="569122"/>
                  </a:xfrm>
                  <a:prstGeom prst="rect">
                    <a:avLst/>
                  </a:prstGeom>
                  <a:ln/>
                </pic:spPr>
              </pic:pic>
            </a:graphicData>
          </a:graphic>
        </wp:anchor>
      </w:drawing>
    </w:r>
  </w:p>
  <w:p w14:paraId="1F309F6A" w14:textId="77777777" w:rsidR="00CA3819" w:rsidRDefault="00CA3819">
    <w:pPr>
      <w:pBdr>
        <w:top w:val="nil"/>
        <w:left w:val="nil"/>
        <w:bottom w:val="nil"/>
        <w:right w:val="nil"/>
        <w:between w:val="nil"/>
      </w:pBdr>
      <w:tabs>
        <w:tab w:val="center" w:pos="4680"/>
        <w:tab w:val="right" w:pos="9360"/>
      </w:tabs>
      <w:rPr>
        <w:rFonts w:ascii="Calibri" w:eastAsia="Calibri" w:hAnsi="Calibri"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819"/>
    <w:rsid w:val="001F2506"/>
    <w:rsid w:val="00CA3819"/>
    <w:rsid w:val="00D70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66168B"/>
  <w15:docId w15:val="{7664E181-3D4F-1B43-8ABD-5B450832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uiPriority w:val="9"/>
    <w:semiHidden/>
    <w:unhideWhenUsed/>
    <w:qFormat/>
    <w:pPr>
      <w:outlineLvl w:val="2"/>
    </w:pPr>
    <w:rPr>
      <w:b/>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ngelnav.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gFqYU4fcRup8JNoNuIfRDD1DyQ==">CgMxLjA4AHIhMUdkcW5ROWhPRm5jV0MtODBWWEdhSTBSaV80SzhrNHJM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Stanbury</cp:lastModifiedBy>
  <cp:revision>3</cp:revision>
  <dcterms:created xsi:type="dcterms:W3CDTF">2023-12-20T10:58:00Z</dcterms:created>
  <dcterms:modified xsi:type="dcterms:W3CDTF">2023-12-20T10:58:00Z</dcterms:modified>
</cp:coreProperties>
</file>