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295D0C22" w14:textId="6678C391" w:rsidR="00E615A9" w:rsidRPr="00EC447C" w:rsidRDefault="0090367B" w:rsidP="00EC447C">
      <w:pPr>
        <w:spacing w:line="276" w:lineRule="auto"/>
        <w:rPr>
          <w:rFonts w:asciiTheme="minorHAnsi" w:hAnsiTheme="minorHAnsi" w:cstheme="minorHAnsi"/>
          <w:color w:val="000000"/>
        </w:rPr>
      </w:pPr>
      <w:r>
        <w:rPr>
          <w:rFonts w:asciiTheme="minorHAnsi" w:hAnsiTheme="minorHAnsi" w:cstheme="minorHAnsi"/>
          <w:b/>
          <w:bCs/>
          <w:iCs/>
          <w:color w:val="000000"/>
        </w:rPr>
        <w:t>8 February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A0589B">
        <w:rPr>
          <w:rFonts w:asciiTheme="minorHAnsi" w:hAnsiTheme="minorHAnsi" w:cstheme="minorHAnsi"/>
          <w:b/>
          <w:bCs/>
          <w:iCs/>
          <w:color w:val="000000"/>
        </w:rPr>
        <w:t>3</w:t>
      </w:r>
    </w:p>
    <w:p w14:paraId="4EA7834F" w14:textId="77777777" w:rsidR="00A0589B" w:rsidRDefault="00A0589B" w:rsidP="00A0589B">
      <w:pPr>
        <w:spacing w:line="276" w:lineRule="auto"/>
        <w:jc w:val="center"/>
        <w:rPr>
          <w:rFonts w:asciiTheme="minorHAnsi" w:hAnsiTheme="minorHAnsi" w:cstheme="minorHAnsi"/>
          <w:b/>
          <w:bCs/>
          <w:color w:val="000000"/>
        </w:rPr>
      </w:pPr>
    </w:p>
    <w:p w14:paraId="3708C4F5" w14:textId="41F38657" w:rsidR="00EC447C" w:rsidRDefault="00EC447C" w:rsidP="00EC447C">
      <w:pPr>
        <w:spacing w:line="276" w:lineRule="auto"/>
        <w:jc w:val="center"/>
        <w:rPr>
          <w:rFonts w:asciiTheme="minorHAnsi" w:hAnsiTheme="minorHAnsi" w:cstheme="minorHAnsi"/>
          <w:b/>
          <w:bCs/>
          <w:color w:val="000000"/>
        </w:rPr>
      </w:pPr>
      <w:r w:rsidRPr="00EC447C">
        <w:rPr>
          <w:rFonts w:asciiTheme="minorHAnsi" w:hAnsiTheme="minorHAnsi" w:cstheme="minorHAnsi"/>
          <w:b/>
          <w:bCs/>
          <w:color w:val="000000"/>
        </w:rPr>
        <w:t xml:space="preserve">YAMAHA OWNED BOATING BRANDS BUSTER, YAMARIN AND CROSS </w:t>
      </w:r>
    </w:p>
    <w:p w14:paraId="5A767DF0" w14:textId="44817F98" w:rsidR="00EC447C" w:rsidRPr="00EC447C" w:rsidRDefault="00EC447C" w:rsidP="00EC447C">
      <w:pPr>
        <w:spacing w:line="276" w:lineRule="auto"/>
        <w:jc w:val="center"/>
        <w:rPr>
          <w:rFonts w:asciiTheme="minorHAnsi" w:hAnsiTheme="minorHAnsi" w:cstheme="minorHAnsi"/>
          <w:b/>
          <w:bCs/>
          <w:color w:val="000000"/>
        </w:rPr>
      </w:pPr>
      <w:r w:rsidRPr="00EC447C">
        <w:rPr>
          <w:rFonts w:asciiTheme="minorHAnsi" w:hAnsiTheme="minorHAnsi" w:cstheme="minorHAnsi"/>
          <w:b/>
          <w:bCs/>
          <w:color w:val="000000"/>
        </w:rPr>
        <w:t>CRUISE INTO THE VIRTUAL WORLD</w:t>
      </w:r>
    </w:p>
    <w:p w14:paraId="0ECA3516" w14:textId="77777777" w:rsidR="00EC447C" w:rsidRPr="00EC447C" w:rsidRDefault="00EC447C" w:rsidP="00EC447C">
      <w:pPr>
        <w:spacing w:line="276" w:lineRule="auto"/>
        <w:rPr>
          <w:rFonts w:asciiTheme="minorHAnsi" w:hAnsiTheme="minorHAnsi" w:cstheme="minorHAnsi"/>
          <w:b/>
          <w:bCs/>
          <w:color w:val="000000"/>
        </w:rPr>
      </w:pPr>
      <w:r w:rsidRPr="00EC447C">
        <w:rPr>
          <w:rFonts w:asciiTheme="minorHAnsi" w:hAnsiTheme="minorHAnsi" w:cstheme="minorHAnsi"/>
          <w:b/>
          <w:bCs/>
          <w:color w:val="000000"/>
        </w:rPr>
        <w:t> </w:t>
      </w:r>
    </w:p>
    <w:p w14:paraId="7E6338BF"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The entire range of models from the Yamaha owned Buster, </w:t>
      </w:r>
      <w:proofErr w:type="spellStart"/>
      <w:r w:rsidRPr="00EC447C">
        <w:rPr>
          <w:rFonts w:asciiTheme="minorHAnsi" w:hAnsiTheme="minorHAnsi" w:cstheme="minorHAnsi"/>
          <w:color w:val="000000"/>
        </w:rPr>
        <w:t>Yamarin</w:t>
      </w:r>
      <w:proofErr w:type="spellEnd"/>
      <w:r w:rsidRPr="00EC447C">
        <w:rPr>
          <w:rFonts w:asciiTheme="minorHAnsi" w:hAnsiTheme="minorHAnsi" w:cstheme="minorHAnsi"/>
          <w:color w:val="000000"/>
        </w:rPr>
        <w:t xml:space="preserve">, and Cross boat brands can now be explored in a new virtual environment. </w:t>
      </w:r>
    </w:p>
    <w:p w14:paraId="3F84FA96"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6B8E286D" w14:textId="77777777" w:rsidR="00EC447C" w:rsidRPr="00EC447C" w:rsidRDefault="00EC447C" w:rsidP="00EC447C">
      <w:pPr>
        <w:spacing w:line="276" w:lineRule="auto"/>
        <w:rPr>
          <w:rFonts w:asciiTheme="minorHAnsi" w:hAnsiTheme="minorHAnsi" w:cstheme="minorHAnsi"/>
          <w:color w:val="000000"/>
        </w:rPr>
      </w:pPr>
      <w:proofErr w:type="spellStart"/>
      <w:r w:rsidRPr="00EC447C">
        <w:rPr>
          <w:rFonts w:asciiTheme="minorHAnsi" w:hAnsiTheme="minorHAnsi" w:cstheme="minorHAnsi"/>
          <w:color w:val="000000"/>
        </w:rPr>
        <w:t>Inha</w:t>
      </w:r>
      <w:proofErr w:type="spellEnd"/>
      <w:r w:rsidRPr="00EC447C">
        <w:rPr>
          <w:rFonts w:asciiTheme="minorHAnsi" w:hAnsiTheme="minorHAnsi" w:cstheme="minorHAnsi"/>
          <w:color w:val="000000"/>
        </w:rPr>
        <w:t xml:space="preserve"> Works Ltd, the Finnish manufacturer, has launched a digital boat showroom displaying more than 40 models from the three brands that can be visited anytime, anywhere using a computer, mobile </w:t>
      </w:r>
      <w:proofErr w:type="gramStart"/>
      <w:r w:rsidRPr="00EC447C">
        <w:rPr>
          <w:rFonts w:asciiTheme="minorHAnsi" w:hAnsiTheme="minorHAnsi" w:cstheme="minorHAnsi"/>
          <w:color w:val="000000"/>
        </w:rPr>
        <w:t>device</w:t>
      </w:r>
      <w:proofErr w:type="gramEnd"/>
      <w:r w:rsidRPr="00EC447C">
        <w:rPr>
          <w:rFonts w:asciiTheme="minorHAnsi" w:hAnsiTheme="minorHAnsi" w:cstheme="minorHAnsi"/>
          <w:color w:val="000000"/>
        </w:rPr>
        <w:t xml:space="preserve"> or even virtual headset.</w:t>
      </w:r>
    </w:p>
    <w:p w14:paraId="47B1D8EE"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0CDBFBB4"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“We want to offer potential boat buyers the chance to get to know all our boats at their leisure in advance, regardless of time or place. We believe that users will find this service both useful and fun,” says </w:t>
      </w:r>
      <w:proofErr w:type="spellStart"/>
      <w:r w:rsidRPr="00EC447C">
        <w:rPr>
          <w:rFonts w:asciiTheme="minorHAnsi" w:hAnsiTheme="minorHAnsi" w:cstheme="minorHAnsi"/>
          <w:color w:val="000000"/>
        </w:rPr>
        <w:t>Artturi</w:t>
      </w:r>
      <w:proofErr w:type="spellEnd"/>
      <w:r w:rsidRPr="00EC447C">
        <w:rPr>
          <w:rFonts w:asciiTheme="minorHAnsi" w:hAnsiTheme="minorHAnsi" w:cstheme="minorHAnsi"/>
          <w:color w:val="000000"/>
        </w:rPr>
        <w:t xml:space="preserve"> </w:t>
      </w:r>
      <w:proofErr w:type="spellStart"/>
      <w:r w:rsidRPr="00EC447C">
        <w:rPr>
          <w:rFonts w:asciiTheme="minorHAnsi" w:hAnsiTheme="minorHAnsi" w:cstheme="minorHAnsi"/>
          <w:color w:val="000000"/>
        </w:rPr>
        <w:t>Niittynen</w:t>
      </w:r>
      <w:proofErr w:type="spellEnd"/>
      <w:r w:rsidRPr="00EC447C">
        <w:rPr>
          <w:rFonts w:asciiTheme="minorHAnsi" w:hAnsiTheme="minorHAnsi" w:cstheme="minorHAnsi"/>
          <w:color w:val="000000"/>
        </w:rPr>
        <w:t xml:space="preserve">, director of sales and marketing at </w:t>
      </w:r>
      <w:proofErr w:type="spellStart"/>
      <w:r w:rsidRPr="00EC447C">
        <w:rPr>
          <w:rFonts w:asciiTheme="minorHAnsi" w:hAnsiTheme="minorHAnsi" w:cstheme="minorHAnsi"/>
          <w:color w:val="000000"/>
        </w:rPr>
        <w:t>Inha</w:t>
      </w:r>
      <w:proofErr w:type="spellEnd"/>
      <w:r w:rsidRPr="00EC447C">
        <w:rPr>
          <w:rFonts w:asciiTheme="minorHAnsi" w:hAnsiTheme="minorHAnsi" w:cstheme="minorHAnsi"/>
          <w:color w:val="000000"/>
        </w:rPr>
        <w:t xml:space="preserve"> Works.</w:t>
      </w:r>
    </w:p>
    <w:p w14:paraId="6E53E8AD"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24122F35"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The boats can be viewed in 360 degrees by rotating in all directions, both inside and out. </w:t>
      </w:r>
    </w:p>
    <w:p w14:paraId="68A9CF8E"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558C697B"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Designed to be rigged with Yamaha outboard engines, the fleet of 25 Buster aluminium boats, nine </w:t>
      </w:r>
      <w:proofErr w:type="spellStart"/>
      <w:r w:rsidRPr="00EC447C">
        <w:rPr>
          <w:rFonts w:asciiTheme="minorHAnsi" w:hAnsiTheme="minorHAnsi" w:cstheme="minorHAnsi"/>
          <w:color w:val="000000"/>
        </w:rPr>
        <w:t>Yamarin</w:t>
      </w:r>
      <w:proofErr w:type="spellEnd"/>
      <w:r w:rsidRPr="00EC447C">
        <w:rPr>
          <w:rFonts w:asciiTheme="minorHAnsi" w:hAnsiTheme="minorHAnsi" w:cstheme="minorHAnsi"/>
          <w:color w:val="000000"/>
        </w:rPr>
        <w:t xml:space="preserve"> boats and nine Cross boats is on show along the virtual piers.</w:t>
      </w:r>
    </w:p>
    <w:p w14:paraId="06B766EF"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44F48ABB"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The virtual environments aim to enable customers to familiarise themselves with the model and its features, including the appropriate Yamaha outboard for the model and experience what it is like to be onboard. Dealers can also use the 3D views to present the boat models in their showrooms.</w:t>
      </w:r>
    </w:p>
    <w:p w14:paraId="747B12B4"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30897D60"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“In the virtual worlds, the boats are already in the water, so they can be viewed as if standing on the pier from the front, side and above, as well as from inside the cabin. Because the boats are in their actual environment, the impression matches reality as closely as possible," says </w:t>
      </w:r>
      <w:proofErr w:type="spellStart"/>
      <w:r w:rsidRPr="00EC447C">
        <w:rPr>
          <w:rFonts w:asciiTheme="minorHAnsi" w:hAnsiTheme="minorHAnsi" w:cstheme="minorHAnsi"/>
          <w:color w:val="000000"/>
        </w:rPr>
        <w:t>Niittynen</w:t>
      </w:r>
      <w:proofErr w:type="spellEnd"/>
      <w:r w:rsidRPr="00EC447C">
        <w:rPr>
          <w:rFonts w:asciiTheme="minorHAnsi" w:hAnsiTheme="minorHAnsi" w:cstheme="minorHAnsi"/>
          <w:color w:val="000000"/>
        </w:rPr>
        <w:t>.</w:t>
      </w:r>
    </w:p>
    <w:p w14:paraId="259B9AA0"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5D87C24B"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lastRenderedPageBreak/>
        <w:t xml:space="preserve">Customers can move about the virtual piers by clicking with the mouse or tapping on the touchscreen. In addition, hotspots from which boats can be viewed are displayed on the piers as arrow symbols. </w:t>
      </w:r>
    </w:p>
    <w:p w14:paraId="3C358CBD"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6D65122A"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The </w:t>
      </w:r>
      <w:proofErr w:type="spellStart"/>
      <w:r w:rsidRPr="00EC447C">
        <w:rPr>
          <w:rFonts w:asciiTheme="minorHAnsi" w:hAnsiTheme="minorHAnsi" w:cstheme="minorHAnsi"/>
          <w:color w:val="000000"/>
        </w:rPr>
        <w:t>i</w:t>
      </w:r>
      <w:proofErr w:type="spellEnd"/>
      <w:r w:rsidRPr="00EC447C">
        <w:rPr>
          <w:rFonts w:asciiTheme="minorHAnsi" w:hAnsiTheme="minorHAnsi" w:cstheme="minorHAnsi"/>
          <w:color w:val="000000"/>
        </w:rPr>
        <w:t>-symbol provides more detailed information about each boat, and when moving above the boat or into the cabin, the boat's interior can be viewed from all angles.</w:t>
      </w:r>
    </w:p>
    <w:p w14:paraId="5976B77D"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3A6A1558"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“The idea of offering these virtual worlds started with tools that we use internally to present and research new boat concepts. It was a natural move to extend the interactive presentation format for use by our dealers and customers," </w:t>
      </w:r>
      <w:proofErr w:type="spellStart"/>
      <w:r w:rsidRPr="00EC447C">
        <w:rPr>
          <w:rFonts w:asciiTheme="minorHAnsi" w:hAnsiTheme="minorHAnsi" w:cstheme="minorHAnsi"/>
          <w:color w:val="000000"/>
        </w:rPr>
        <w:t>Niittynen</w:t>
      </w:r>
      <w:proofErr w:type="spellEnd"/>
      <w:r w:rsidRPr="00EC447C">
        <w:rPr>
          <w:rFonts w:asciiTheme="minorHAnsi" w:hAnsiTheme="minorHAnsi" w:cstheme="minorHAnsi"/>
          <w:color w:val="000000"/>
        </w:rPr>
        <w:t xml:space="preserve"> explains.</w:t>
      </w:r>
    </w:p>
    <w:p w14:paraId="12C1B021"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w:t>
      </w:r>
    </w:p>
    <w:p w14:paraId="2B8EAFB1" w14:textId="77777777" w:rsidR="00EC447C" w:rsidRPr="00EC447C" w:rsidRDefault="00EC447C" w:rsidP="00EC447C">
      <w:pPr>
        <w:spacing w:line="276" w:lineRule="auto"/>
        <w:rPr>
          <w:rFonts w:asciiTheme="minorHAnsi" w:hAnsiTheme="minorHAnsi" w:cstheme="minorHAnsi"/>
          <w:color w:val="000000"/>
        </w:rPr>
      </w:pPr>
      <w:r w:rsidRPr="00EC447C">
        <w:rPr>
          <w:rFonts w:asciiTheme="minorHAnsi" w:hAnsiTheme="minorHAnsi" w:cstheme="minorHAnsi"/>
          <w:color w:val="000000"/>
        </w:rPr>
        <w:t xml:space="preserve">The first versions of the Buster, </w:t>
      </w:r>
      <w:proofErr w:type="spellStart"/>
      <w:r w:rsidRPr="00EC447C">
        <w:rPr>
          <w:rFonts w:asciiTheme="minorHAnsi" w:hAnsiTheme="minorHAnsi" w:cstheme="minorHAnsi"/>
          <w:color w:val="000000"/>
        </w:rPr>
        <w:t>Yamarin</w:t>
      </w:r>
      <w:proofErr w:type="spellEnd"/>
      <w:r w:rsidRPr="00EC447C">
        <w:rPr>
          <w:rFonts w:asciiTheme="minorHAnsi" w:hAnsiTheme="minorHAnsi" w:cstheme="minorHAnsi"/>
          <w:color w:val="000000"/>
        </w:rPr>
        <w:t xml:space="preserve"> and Cross virtual worlds are now available. </w:t>
      </w:r>
    </w:p>
    <w:p w14:paraId="0596FE6A" w14:textId="4F345981" w:rsidR="0078444A" w:rsidRPr="00EC447C" w:rsidRDefault="00EC447C" w:rsidP="00EC447C">
      <w:pPr>
        <w:spacing w:line="276" w:lineRule="auto"/>
        <w:rPr>
          <w:rFonts w:asciiTheme="minorHAnsi" w:hAnsiTheme="minorHAnsi" w:cstheme="minorHAnsi"/>
          <w:b/>
          <w:bCs/>
          <w:color w:val="000000"/>
        </w:rPr>
      </w:pPr>
      <w:r w:rsidRPr="00EC447C">
        <w:rPr>
          <w:rFonts w:asciiTheme="minorHAnsi" w:hAnsiTheme="minorHAnsi" w:cstheme="minorHAnsi"/>
          <w:b/>
          <w:bCs/>
          <w:color w:val="000000"/>
        </w:rPr>
        <w:t>  </w:t>
      </w:r>
    </w:p>
    <w:p w14:paraId="0CAAD2FF" w14:textId="4219AEEA" w:rsidR="0078444A" w:rsidRPr="0078444A" w:rsidRDefault="0078444A" w:rsidP="0078444A">
      <w:pPr>
        <w:spacing w:line="276" w:lineRule="auto"/>
        <w:rPr>
          <w:rFonts w:asciiTheme="minorHAnsi" w:hAnsiTheme="minorHAnsi" w:cstheme="minorHAnsi"/>
          <w:color w:val="000000"/>
        </w:rPr>
      </w:pPr>
      <w:r w:rsidRPr="0078444A">
        <w:rPr>
          <w:rFonts w:asciiTheme="minorHAnsi" w:hAnsiTheme="minorHAnsi" w:cstheme="minorHAnsi"/>
          <w:color w:val="000000"/>
        </w:rPr>
        <w:t xml:space="preserve">Visit the </w:t>
      </w:r>
      <w:proofErr w:type="spellStart"/>
      <w:r w:rsidRPr="0078444A">
        <w:rPr>
          <w:rFonts w:asciiTheme="minorHAnsi" w:hAnsiTheme="minorHAnsi" w:cstheme="minorHAnsi"/>
          <w:color w:val="000000"/>
        </w:rPr>
        <w:t>Yamarin</w:t>
      </w:r>
      <w:proofErr w:type="spellEnd"/>
      <w:r w:rsidRPr="0078444A">
        <w:rPr>
          <w:rFonts w:asciiTheme="minorHAnsi" w:hAnsiTheme="minorHAnsi" w:cstheme="minorHAnsi"/>
          <w:color w:val="000000"/>
        </w:rPr>
        <w:t xml:space="preserve"> World virtual environment here: </w:t>
      </w:r>
      <w:hyperlink r:id="rId7" w:history="1">
        <w:r w:rsidR="00034A3F" w:rsidRPr="00AF57DA">
          <w:rPr>
            <w:rStyle w:val="Hyperlink"/>
            <w:rFonts w:asciiTheme="minorHAnsi" w:hAnsiTheme="minorHAnsi" w:cstheme="minorHAnsi"/>
          </w:rPr>
          <w:t>https://yamarin.com/en/virtual</w:t>
        </w:r>
      </w:hyperlink>
      <w:r w:rsidR="00034A3F">
        <w:rPr>
          <w:rFonts w:asciiTheme="minorHAnsi" w:hAnsiTheme="minorHAnsi" w:cstheme="minorHAnsi"/>
          <w:color w:val="000000"/>
        </w:rPr>
        <w:t xml:space="preserve"> </w:t>
      </w:r>
    </w:p>
    <w:p w14:paraId="106D33BE" w14:textId="520E126B" w:rsidR="0078444A" w:rsidRPr="0078444A" w:rsidRDefault="0078444A" w:rsidP="0078444A">
      <w:pPr>
        <w:spacing w:line="276" w:lineRule="auto"/>
        <w:rPr>
          <w:rFonts w:asciiTheme="minorHAnsi" w:hAnsiTheme="minorHAnsi" w:cstheme="minorHAnsi"/>
          <w:color w:val="000000"/>
        </w:rPr>
      </w:pPr>
      <w:r w:rsidRPr="0078444A">
        <w:rPr>
          <w:rFonts w:asciiTheme="minorHAnsi" w:hAnsiTheme="minorHAnsi" w:cstheme="minorHAnsi"/>
          <w:color w:val="000000"/>
        </w:rPr>
        <w:t xml:space="preserve">Visit the Buster World virtual environment here: </w:t>
      </w:r>
      <w:hyperlink r:id="rId8" w:history="1">
        <w:r w:rsidR="00034A3F" w:rsidRPr="00AF57DA">
          <w:rPr>
            <w:rStyle w:val="Hyperlink"/>
            <w:rFonts w:asciiTheme="minorHAnsi" w:hAnsiTheme="minorHAnsi" w:cstheme="minorHAnsi"/>
          </w:rPr>
          <w:t>https://www.buster.fi/en/virtual</w:t>
        </w:r>
      </w:hyperlink>
      <w:r w:rsidR="00034A3F">
        <w:rPr>
          <w:rFonts w:asciiTheme="minorHAnsi" w:hAnsiTheme="minorHAnsi" w:cstheme="minorHAnsi"/>
          <w:color w:val="000000"/>
        </w:rPr>
        <w:t xml:space="preserve"> </w:t>
      </w:r>
    </w:p>
    <w:p w14:paraId="4866AEDA" w14:textId="7E3D3CCC" w:rsidR="0078444A" w:rsidRPr="0078444A" w:rsidRDefault="0078444A" w:rsidP="0078444A">
      <w:pPr>
        <w:spacing w:line="276" w:lineRule="auto"/>
        <w:rPr>
          <w:rFonts w:asciiTheme="minorHAnsi" w:hAnsiTheme="minorHAnsi" w:cstheme="minorHAnsi"/>
          <w:color w:val="000000"/>
        </w:rPr>
      </w:pPr>
      <w:r w:rsidRPr="0078444A">
        <w:rPr>
          <w:rFonts w:asciiTheme="minorHAnsi" w:hAnsiTheme="minorHAnsi" w:cstheme="minorHAnsi"/>
          <w:color w:val="000000"/>
        </w:rPr>
        <w:t xml:space="preserve">Visit the Cross World virtual environment here: </w:t>
      </w:r>
      <w:hyperlink r:id="rId9" w:history="1">
        <w:r w:rsidR="00034A3F" w:rsidRPr="00AF57DA">
          <w:rPr>
            <w:rStyle w:val="Hyperlink"/>
            <w:rFonts w:asciiTheme="minorHAnsi" w:hAnsiTheme="minorHAnsi" w:cstheme="minorHAnsi"/>
          </w:rPr>
          <w:t>https://cross.boats/en/virtual</w:t>
        </w:r>
      </w:hyperlink>
      <w:r w:rsidR="00034A3F">
        <w:rPr>
          <w:rFonts w:asciiTheme="minorHAnsi" w:hAnsiTheme="minorHAnsi" w:cstheme="minorHAnsi"/>
          <w:color w:val="000000"/>
        </w:rPr>
        <w:t xml:space="preserve"> </w:t>
      </w:r>
      <w:r w:rsidRPr="0078444A">
        <w:rPr>
          <w:rFonts w:asciiTheme="minorHAnsi" w:hAnsiTheme="minorHAnsi" w:cstheme="minorHAnsi"/>
          <w:color w:val="000000"/>
        </w:rPr>
        <w:t> </w:t>
      </w:r>
      <w:r w:rsidR="00034A3F">
        <w:rPr>
          <w:rFonts w:asciiTheme="minorHAnsi" w:hAnsiTheme="minorHAnsi" w:cstheme="minorHAnsi"/>
          <w:color w:val="000000"/>
        </w:rPr>
        <w:t xml:space="preserve"> </w:t>
      </w:r>
    </w:p>
    <w:p w14:paraId="204E01A0" w14:textId="3276E057" w:rsidR="00F31F2C" w:rsidRDefault="0078444A" w:rsidP="00F31F2C">
      <w:pPr>
        <w:spacing w:line="276" w:lineRule="auto"/>
        <w:rPr>
          <w:rFonts w:asciiTheme="minorHAnsi" w:hAnsiTheme="minorHAnsi" w:cstheme="minorHAnsi"/>
          <w:color w:val="000000"/>
        </w:rPr>
      </w:pPr>
      <w:r w:rsidRPr="0078444A">
        <w:rPr>
          <w:rFonts w:asciiTheme="minorHAnsi" w:hAnsiTheme="minorHAnsi" w:cstheme="minorHAnsi"/>
          <w:color w:val="000000"/>
        </w:rPr>
        <w:t> </w:t>
      </w:r>
    </w:p>
    <w:p w14:paraId="47D31533" w14:textId="26259408" w:rsidR="0048779C" w:rsidRPr="00305BB2" w:rsidRDefault="0048779C" w:rsidP="00F31F2C">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w:t>
      </w:r>
      <w:r w:rsidR="005C5257">
        <w:rPr>
          <w:rFonts w:asciiTheme="minorHAnsi" w:hAnsiTheme="minorHAnsi" w:cstheme="minorHAnsi"/>
          <w:color w:val="000000"/>
        </w:rPr>
        <w:t>’s</w:t>
      </w:r>
      <w:r w:rsidR="00DF0949" w:rsidRPr="00305BB2">
        <w:rPr>
          <w:rFonts w:asciiTheme="minorHAnsi" w:hAnsiTheme="minorHAnsi" w:cstheme="minorHAnsi"/>
          <w:color w:val="000000"/>
        </w:rPr>
        <w:t xml:space="preserve"> full range</w:t>
      </w:r>
      <w:r w:rsidR="004C3A58" w:rsidRPr="00305BB2">
        <w:rPr>
          <w:rFonts w:asciiTheme="minorHAnsi" w:hAnsiTheme="minorHAnsi" w:cstheme="minorHAnsi"/>
          <w:color w:val="000000"/>
        </w:rPr>
        <w:t xml:space="preserve"> of outboards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10" w:history="1">
        <w:r w:rsidR="00F31F2C" w:rsidRPr="00E870F6">
          <w:rPr>
            <w:rStyle w:val="Hyperlink"/>
            <w:rFonts w:asciiTheme="minorHAnsi" w:hAnsiTheme="minorHAnsi" w:cstheme="minorHAnsi"/>
          </w:rPr>
          <w:t>https://www.yamaha-motor.eu/gb/en/products/marine-engines/</w:t>
        </w:r>
      </w:hyperlink>
      <w:r w:rsidR="00F31F2C">
        <w:rPr>
          <w:rStyle w:val="apple-converted-space"/>
          <w:rFonts w:asciiTheme="minorHAnsi" w:hAnsiTheme="minorHAnsi" w:cstheme="minorHAnsi"/>
          <w:color w:val="000000"/>
        </w:rPr>
        <w:t xml:space="preserve"> </w:t>
      </w:r>
      <w:r w:rsidR="00F31F2C" w:rsidRPr="00305BB2">
        <w:rPr>
          <w:rFonts w:asciiTheme="minorHAnsi" w:hAnsiTheme="minorHAnsi" w:cstheme="minorHAnsi"/>
        </w:rPr>
        <w:t xml:space="preserve"> </w:t>
      </w:r>
    </w:p>
    <w:p w14:paraId="76CF3E45" w14:textId="77777777" w:rsidR="00024609" w:rsidRPr="00305BB2" w:rsidRDefault="00024609" w:rsidP="00F31F2C">
      <w:pPr>
        <w:spacing w:line="276" w:lineRule="auto"/>
        <w:rPr>
          <w:rFonts w:asciiTheme="minorHAnsi" w:hAnsiTheme="minorHAnsi" w:cstheme="minorHAnsi"/>
        </w:rPr>
      </w:pPr>
    </w:p>
    <w:p w14:paraId="6329A30F" w14:textId="7AD7F495"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color w:val="000000"/>
        </w:rPr>
        <w:t> </w:t>
      </w: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11"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2"/>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70FF6" w14:textId="77777777" w:rsidR="00AB0E4D" w:rsidRDefault="00AB0E4D" w:rsidP="008F05A7">
      <w:r>
        <w:separator/>
      </w:r>
    </w:p>
  </w:endnote>
  <w:endnote w:type="continuationSeparator" w:id="0">
    <w:p w14:paraId="5C5E7F1F" w14:textId="77777777" w:rsidR="00AB0E4D" w:rsidRDefault="00AB0E4D"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altName w:val="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F94D" w14:textId="77777777" w:rsidR="00AB0E4D" w:rsidRDefault="00AB0E4D" w:rsidP="008F05A7">
      <w:r>
        <w:separator/>
      </w:r>
    </w:p>
  </w:footnote>
  <w:footnote w:type="continuationSeparator" w:id="0">
    <w:p w14:paraId="51BC3A26" w14:textId="77777777" w:rsidR="00AB0E4D" w:rsidRDefault="00AB0E4D"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624573">
    <w:abstractNumId w:val="4"/>
  </w:num>
  <w:num w:numId="2" w16cid:durableId="1020358266">
    <w:abstractNumId w:val="2"/>
  </w:num>
  <w:num w:numId="3" w16cid:durableId="1567491042">
    <w:abstractNumId w:val="8"/>
  </w:num>
  <w:num w:numId="4" w16cid:durableId="1470974854">
    <w:abstractNumId w:val="0"/>
  </w:num>
  <w:num w:numId="5" w16cid:durableId="152259067">
    <w:abstractNumId w:val="11"/>
  </w:num>
  <w:num w:numId="6" w16cid:durableId="1933011009">
    <w:abstractNumId w:val="3"/>
  </w:num>
  <w:num w:numId="7" w16cid:durableId="1155535736">
    <w:abstractNumId w:val="6"/>
  </w:num>
  <w:num w:numId="8" w16cid:durableId="1213077665">
    <w:abstractNumId w:val="5"/>
  </w:num>
  <w:num w:numId="9" w16cid:durableId="856846689">
    <w:abstractNumId w:val="9"/>
  </w:num>
  <w:num w:numId="10" w16cid:durableId="92016514">
    <w:abstractNumId w:val="10"/>
  </w:num>
  <w:num w:numId="11" w16cid:durableId="373965946">
    <w:abstractNumId w:val="7"/>
  </w:num>
  <w:num w:numId="12" w16cid:durableId="401831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4A3F"/>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65D6F"/>
    <w:rsid w:val="0017325D"/>
    <w:rsid w:val="00175F45"/>
    <w:rsid w:val="00177AAE"/>
    <w:rsid w:val="00181387"/>
    <w:rsid w:val="00181EFD"/>
    <w:rsid w:val="00182699"/>
    <w:rsid w:val="00191F23"/>
    <w:rsid w:val="001931AA"/>
    <w:rsid w:val="00194785"/>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C7FEB"/>
    <w:rsid w:val="003D12AE"/>
    <w:rsid w:val="003D1789"/>
    <w:rsid w:val="003D3170"/>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572C"/>
    <w:rsid w:val="00416643"/>
    <w:rsid w:val="00420754"/>
    <w:rsid w:val="00422C8A"/>
    <w:rsid w:val="00423ACE"/>
    <w:rsid w:val="00424185"/>
    <w:rsid w:val="00424584"/>
    <w:rsid w:val="0042527C"/>
    <w:rsid w:val="004256C9"/>
    <w:rsid w:val="00425DA2"/>
    <w:rsid w:val="0042629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F1381"/>
    <w:rsid w:val="004F1AD9"/>
    <w:rsid w:val="004F6298"/>
    <w:rsid w:val="004F6774"/>
    <w:rsid w:val="004F72B7"/>
    <w:rsid w:val="00500331"/>
    <w:rsid w:val="005003B5"/>
    <w:rsid w:val="00502D44"/>
    <w:rsid w:val="00511366"/>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C50"/>
    <w:rsid w:val="005C0D91"/>
    <w:rsid w:val="005C2BC4"/>
    <w:rsid w:val="005C4DB2"/>
    <w:rsid w:val="005C5257"/>
    <w:rsid w:val="005C64A6"/>
    <w:rsid w:val="005C66E9"/>
    <w:rsid w:val="005D1A08"/>
    <w:rsid w:val="005D3661"/>
    <w:rsid w:val="005D4475"/>
    <w:rsid w:val="005D468C"/>
    <w:rsid w:val="005E0A94"/>
    <w:rsid w:val="005E0DC2"/>
    <w:rsid w:val="005E147D"/>
    <w:rsid w:val="005E66B0"/>
    <w:rsid w:val="005F0DEC"/>
    <w:rsid w:val="005F1DE0"/>
    <w:rsid w:val="005F445C"/>
    <w:rsid w:val="005F562C"/>
    <w:rsid w:val="005F732C"/>
    <w:rsid w:val="0061797B"/>
    <w:rsid w:val="00622E37"/>
    <w:rsid w:val="006262A6"/>
    <w:rsid w:val="00630FCF"/>
    <w:rsid w:val="00636169"/>
    <w:rsid w:val="00640F5A"/>
    <w:rsid w:val="006415DE"/>
    <w:rsid w:val="00641AF5"/>
    <w:rsid w:val="00642A9A"/>
    <w:rsid w:val="006435DD"/>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29BC"/>
    <w:rsid w:val="006C4321"/>
    <w:rsid w:val="006C5935"/>
    <w:rsid w:val="006C686C"/>
    <w:rsid w:val="006C7F43"/>
    <w:rsid w:val="006D23B3"/>
    <w:rsid w:val="006D42EA"/>
    <w:rsid w:val="006D542D"/>
    <w:rsid w:val="006D769F"/>
    <w:rsid w:val="006E285E"/>
    <w:rsid w:val="006E4FAD"/>
    <w:rsid w:val="006E5948"/>
    <w:rsid w:val="006E6008"/>
    <w:rsid w:val="006E6888"/>
    <w:rsid w:val="006E7EC9"/>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13AA"/>
    <w:rsid w:val="007728AB"/>
    <w:rsid w:val="00773F94"/>
    <w:rsid w:val="007743C4"/>
    <w:rsid w:val="0078444A"/>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A7E9E"/>
    <w:rsid w:val="007B0F5B"/>
    <w:rsid w:val="007B11CA"/>
    <w:rsid w:val="007B3924"/>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525C"/>
    <w:rsid w:val="008271AB"/>
    <w:rsid w:val="00827EF3"/>
    <w:rsid w:val="00833990"/>
    <w:rsid w:val="008343F7"/>
    <w:rsid w:val="00834A1C"/>
    <w:rsid w:val="008362C6"/>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367B"/>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1874"/>
    <w:rsid w:val="0096266E"/>
    <w:rsid w:val="0096301E"/>
    <w:rsid w:val="009654F3"/>
    <w:rsid w:val="00965838"/>
    <w:rsid w:val="009708FB"/>
    <w:rsid w:val="009715FC"/>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6F9E"/>
    <w:rsid w:val="00A00E87"/>
    <w:rsid w:val="00A04B98"/>
    <w:rsid w:val="00A0589B"/>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650B"/>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5247"/>
    <w:rsid w:val="00A9601A"/>
    <w:rsid w:val="00A96097"/>
    <w:rsid w:val="00A96374"/>
    <w:rsid w:val="00A97667"/>
    <w:rsid w:val="00AA09F4"/>
    <w:rsid w:val="00AA61B5"/>
    <w:rsid w:val="00AA7D42"/>
    <w:rsid w:val="00AB064B"/>
    <w:rsid w:val="00AB0CC5"/>
    <w:rsid w:val="00AB0E4D"/>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AF7281"/>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28C0"/>
    <w:rsid w:val="00BE3550"/>
    <w:rsid w:val="00BE4C71"/>
    <w:rsid w:val="00BE5DB1"/>
    <w:rsid w:val="00BE62F7"/>
    <w:rsid w:val="00BE7A21"/>
    <w:rsid w:val="00BF09E7"/>
    <w:rsid w:val="00BF15CB"/>
    <w:rsid w:val="00BF1975"/>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1915"/>
    <w:rsid w:val="00C3364A"/>
    <w:rsid w:val="00C33B2A"/>
    <w:rsid w:val="00C33E0C"/>
    <w:rsid w:val="00C34562"/>
    <w:rsid w:val="00C36F41"/>
    <w:rsid w:val="00C40B48"/>
    <w:rsid w:val="00C40FE4"/>
    <w:rsid w:val="00C41473"/>
    <w:rsid w:val="00C426F4"/>
    <w:rsid w:val="00C45E73"/>
    <w:rsid w:val="00C53421"/>
    <w:rsid w:val="00C53F45"/>
    <w:rsid w:val="00C5616F"/>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532"/>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27D79"/>
    <w:rsid w:val="00D3289F"/>
    <w:rsid w:val="00D3313B"/>
    <w:rsid w:val="00D33840"/>
    <w:rsid w:val="00D34DF6"/>
    <w:rsid w:val="00D351A5"/>
    <w:rsid w:val="00D36095"/>
    <w:rsid w:val="00D360B2"/>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7592D"/>
    <w:rsid w:val="00D81AF9"/>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16CA"/>
    <w:rsid w:val="00DE23D1"/>
    <w:rsid w:val="00DE5D92"/>
    <w:rsid w:val="00DF0949"/>
    <w:rsid w:val="00DF61C6"/>
    <w:rsid w:val="00DF70ED"/>
    <w:rsid w:val="00E001EB"/>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556F"/>
    <w:rsid w:val="00E86503"/>
    <w:rsid w:val="00E92DA8"/>
    <w:rsid w:val="00E933C8"/>
    <w:rsid w:val="00E9395F"/>
    <w:rsid w:val="00E93A31"/>
    <w:rsid w:val="00E9483A"/>
    <w:rsid w:val="00E95A0F"/>
    <w:rsid w:val="00E9671D"/>
    <w:rsid w:val="00EA07F6"/>
    <w:rsid w:val="00EA2654"/>
    <w:rsid w:val="00EA484C"/>
    <w:rsid w:val="00EA5491"/>
    <w:rsid w:val="00EA6FB4"/>
    <w:rsid w:val="00EA7154"/>
    <w:rsid w:val="00EB0E3D"/>
    <w:rsid w:val="00EB34E6"/>
    <w:rsid w:val="00EB7947"/>
    <w:rsid w:val="00EB7A06"/>
    <w:rsid w:val="00EC153A"/>
    <w:rsid w:val="00EC305D"/>
    <w:rsid w:val="00EC447C"/>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6C3F"/>
    <w:rsid w:val="00F4046C"/>
    <w:rsid w:val="00F4429A"/>
    <w:rsid w:val="00F45A5E"/>
    <w:rsid w:val="00F45D4F"/>
    <w:rsid w:val="00F4624C"/>
    <w:rsid w:val="00F50C1A"/>
    <w:rsid w:val="00F50D29"/>
    <w:rsid w:val="00F5188B"/>
    <w:rsid w:val="00F51F07"/>
    <w:rsid w:val="00F535BD"/>
    <w:rsid w:val="00F5492B"/>
    <w:rsid w:val="00F54F41"/>
    <w:rsid w:val="00F60638"/>
    <w:rsid w:val="00F6159C"/>
    <w:rsid w:val="00F6352F"/>
    <w:rsid w:val="00F64BEA"/>
    <w:rsid w:val="00F723E4"/>
    <w:rsid w:val="00F73CEE"/>
    <w:rsid w:val="00F73E2E"/>
    <w:rsid w:val="00F744F7"/>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D0857"/>
    <w:rsid w:val="00FD5A70"/>
    <w:rsid w:val="00FE091C"/>
    <w:rsid w:val="00FE099E"/>
    <w:rsid w:val="00FE16D8"/>
    <w:rsid w:val="00FE2ED3"/>
    <w:rsid w:val="00FE321A"/>
    <w:rsid w:val="00FE3418"/>
    <w:rsid w:val="00FE4840"/>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ster.fi/en/virtua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amarin.com/en/virtua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maha-motor.eu/gb/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amaha-motor.eu/gb/en/products/marine-engines/" TargetMode="External"/><Relationship Id="rId4" Type="http://schemas.openxmlformats.org/officeDocument/2006/relationships/webSettings" Target="webSettings.xml"/><Relationship Id="rId9" Type="http://schemas.openxmlformats.org/officeDocument/2006/relationships/hyperlink" Target="https://cross.boats/en/virtua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2</Pages>
  <Words>599</Words>
  <Characters>3137</Characters>
  <Application>Microsoft Office Word</Application>
  <DocSecurity>0</DocSecurity>
  <Lines>101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388</cp:revision>
  <cp:lastPrinted>2023-01-18T12:30:00Z</cp:lastPrinted>
  <dcterms:created xsi:type="dcterms:W3CDTF">2021-01-25T17:28:00Z</dcterms:created>
  <dcterms:modified xsi:type="dcterms:W3CDTF">2023-02-08T10:43:00Z</dcterms:modified>
</cp:coreProperties>
</file>