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718D508B" w:rsidR="00595D2A" w:rsidRPr="00305BB2" w:rsidRDefault="00A0589B" w:rsidP="00961063">
      <w:pPr>
        <w:spacing w:line="276" w:lineRule="auto"/>
        <w:rPr>
          <w:rFonts w:asciiTheme="minorHAnsi" w:hAnsiTheme="minorHAnsi" w:cstheme="minorHAnsi"/>
          <w:color w:val="000000"/>
        </w:rPr>
      </w:pPr>
      <w:r>
        <w:rPr>
          <w:rFonts w:asciiTheme="minorHAnsi" w:hAnsiTheme="minorHAnsi" w:cstheme="minorHAnsi"/>
          <w:b/>
          <w:bCs/>
          <w:iCs/>
          <w:color w:val="000000"/>
        </w:rPr>
        <w:t>20 January</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4EA7834F" w14:textId="77777777" w:rsidR="00A0589B" w:rsidRDefault="00A0589B" w:rsidP="00A0589B">
      <w:pPr>
        <w:spacing w:line="276" w:lineRule="auto"/>
        <w:jc w:val="center"/>
        <w:rPr>
          <w:rFonts w:asciiTheme="minorHAnsi" w:hAnsiTheme="minorHAnsi" w:cstheme="minorHAnsi"/>
          <w:b/>
          <w:bCs/>
          <w:color w:val="000000"/>
        </w:rPr>
      </w:pPr>
    </w:p>
    <w:p w14:paraId="3F7A3880" w14:textId="30C9F422" w:rsidR="00A0589B" w:rsidRDefault="00A0589B" w:rsidP="00A0589B">
      <w:pPr>
        <w:spacing w:line="276" w:lineRule="auto"/>
        <w:jc w:val="center"/>
        <w:rPr>
          <w:rFonts w:asciiTheme="minorHAnsi" w:hAnsiTheme="minorHAnsi" w:cstheme="minorHAnsi"/>
          <w:b/>
          <w:bCs/>
          <w:color w:val="000000"/>
        </w:rPr>
      </w:pPr>
      <w:r>
        <w:rPr>
          <w:rFonts w:asciiTheme="minorHAnsi" w:hAnsiTheme="minorHAnsi" w:cstheme="minorHAnsi"/>
          <w:b/>
          <w:bCs/>
          <w:color w:val="000000"/>
        </w:rPr>
        <w:t>YAMARIN LAUNCHES NEW MODEL IN BOW RIDER RANGE</w:t>
      </w:r>
    </w:p>
    <w:p w14:paraId="6C846921" w14:textId="2EC1FB2B" w:rsidR="00A0589B" w:rsidRDefault="00A0589B" w:rsidP="00F31F2C">
      <w:pPr>
        <w:spacing w:line="276" w:lineRule="auto"/>
        <w:jc w:val="center"/>
        <w:rPr>
          <w:rFonts w:asciiTheme="minorHAnsi" w:hAnsiTheme="minorHAnsi" w:cstheme="minorHAnsi"/>
          <w:b/>
          <w:bCs/>
          <w:color w:val="000000"/>
        </w:rPr>
      </w:pPr>
    </w:p>
    <w:p w14:paraId="722036EE" w14:textId="077F0A38" w:rsidR="00194785" w:rsidRDefault="00A0589B" w:rsidP="00A0589B">
      <w:pPr>
        <w:spacing w:line="276" w:lineRule="auto"/>
        <w:rPr>
          <w:rFonts w:asciiTheme="minorHAnsi" w:hAnsiTheme="minorHAnsi" w:cstheme="minorHAnsi"/>
          <w:color w:val="000000"/>
        </w:rPr>
      </w:pPr>
      <w:r>
        <w:rPr>
          <w:rFonts w:asciiTheme="minorHAnsi" w:hAnsiTheme="minorHAnsi" w:cstheme="minorHAnsi"/>
          <w:color w:val="000000"/>
        </w:rPr>
        <w:t xml:space="preserve">Finnish boat builder </w:t>
      </w:r>
      <w:proofErr w:type="spellStart"/>
      <w:r>
        <w:rPr>
          <w:rFonts w:asciiTheme="minorHAnsi" w:hAnsiTheme="minorHAnsi" w:cstheme="minorHAnsi"/>
          <w:color w:val="000000"/>
        </w:rPr>
        <w:t>Yamarin</w:t>
      </w:r>
      <w:proofErr w:type="spellEnd"/>
      <w:r>
        <w:rPr>
          <w:rFonts w:asciiTheme="minorHAnsi" w:hAnsiTheme="minorHAnsi" w:cstheme="minorHAnsi"/>
          <w:color w:val="000000"/>
        </w:rPr>
        <w:t xml:space="preserve">, which uses Yamaha outboards on all its models, has launched a new </w:t>
      </w:r>
      <w:r w:rsidR="00194785">
        <w:rPr>
          <w:rFonts w:asciiTheme="minorHAnsi" w:hAnsiTheme="minorHAnsi" w:cstheme="minorHAnsi"/>
          <w:color w:val="000000"/>
        </w:rPr>
        <w:t>six-metre model in its popular and stylish bow rider range.</w:t>
      </w:r>
    </w:p>
    <w:p w14:paraId="2FB7C6DC" w14:textId="77777777" w:rsidR="00194785" w:rsidRPr="00A0589B" w:rsidRDefault="00194785" w:rsidP="00A0589B">
      <w:pPr>
        <w:spacing w:line="276" w:lineRule="auto"/>
        <w:rPr>
          <w:rFonts w:asciiTheme="minorHAnsi" w:hAnsiTheme="minorHAnsi" w:cstheme="minorHAnsi"/>
          <w:color w:val="000000"/>
        </w:rPr>
      </w:pPr>
    </w:p>
    <w:p w14:paraId="37A09852" w14:textId="53D13216"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Designed as a </w:t>
      </w:r>
      <w:r w:rsidR="00194785">
        <w:rPr>
          <w:rFonts w:asciiTheme="minorHAnsi" w:hAnsiTheme="minorHAnsi" w:cstheme="minorHAnsi"/>
          <w:color w:val="000000"/>
        </w:rPr>
        <w:t xml:space="preserve">recreational </w:t>
      </w:r>
      <w:r w:rsidRPr="00A0589B">
        <w:rPr>
          <w:rFonts w:asciiTheme="minorHAnsi" w:hAnsiTheme="minorHAnsi" w:cstheme="minorHAnsi"/>
          <w:color w:val="000000"/>
        </w:rPr>
        <w:t xml:space="preserve">cruising boat for couples and families, the new </w:t>
      </w:r>
      <w:proofErr w:type="spellStart"/>
      <w:r w:rsidRPr="00A0589B">
        <w:rPr>
          <w:rFonts w:asciiTheme="minorHAnsi" w:hAnsiTheme="minorHAnsi" w:cstheme="minorHAnsi"/>
          <w:color w:val="000000"/>
        </w:rPr>
        <w:t>Yamarin</w:t>
      </w:r>
      <w:proofErr w:type="spellEnd"/>
      <w:r w:rsidRPr="00A0589B">
        <w:rPr>
          <w:rFonts w:asciiTheme="minorHAnsi" w:hAnsiTheme="minorHAnsi" w:cstheme="minorHAnsi"/>
          <w:color w:val="000000"/>
        </w:rPr>
        <w:t xml:space="preserve"> 59 BR will be presented for the first time </w:t>
      </w:r>
      <w:r w:rsidR="00194785">
        <w:rPr>
          <w:rFonts w:asciiTheme="minorHAnsi" w:hAnsiTheme="minorHAnsi" w:cstheme="minorHAnsi"/>
          <w:color w:val="000000"/>
        </w:rPr>
        <w:t xml:space="preserve">at </w:t>
      </w:r>
      <w:r w:rsidRPr="00A0589B">
        <w:rPr>
          <w:rFonts w:asciiTheme="minorHAnsi" w:hAnsiTheme="minorHAnsi" w:cstheme="minorHAnsi"/>
          <w:color w:val="000000"/>
        </w:rPr>
        <w:t>boot Düsseldorf</w:t>
      </w:r>
      <w:r w:rsidR="00194785">
        <w:rPr>
          <w:rFonts w:asciiTheme="minorHAnsi" w:hAnsiTheme="minorHAnsi" w:cstheme="minorHAnsi"/>
          <w:color w:val="000000"/>
        </w:rPr>
        <w:t xml:space="preserve">, </w:t>
      </w:r>
      <w:r w:rsidRPr="00A0589B">
        <w:rPr>
          <w:rFonts w:asciiTheme="minorHAnsi" w:hAnsiTheme="minorHAnsi" w:cstheme="minorHAnsi"/>
          <w:color w:val="000000"/>
        </w:rPr>
        <w:t>21 to 29 January</w:t>
      </w:r>
      <w:r w:rsidR="00194785">
        <w:rPr>
          <w:rFonts w:asciiTheme="minorHAnsi" w:hAnsiTheme="minorHAnsi" w:cstheme="minorHAnsi"/>
          <w:color w:val="000000"/>
        </w:rPr>
        <w:t xml:space="preserve"> 2023.</w:t>
      </w:r>
    </w:p>
    <w:p w14:paraId="564AE818" w14:textId="77777777" w:rsidR="00194785" w:rsidRPr="00A0589B" w:rsidRDefault="00194785" w:rsidP="00A0589B">
      <w:pPr>
        <w:spacing w:line="276" w:lineRule="auto"/>
        <w:rPr>
          <w:rFonts w:asciiTheme="minorHAnsi" w:hAnsiTheme="minorHAnsi" w:cstheme="minorHAnsi"/>
          <w:color w:val="000000"/>
        </w:rPr>
      </w:pPr>
    </w:p>
    <w:p w14:paraId="27005E54" w14:textId="219F52E9"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“The new </w:t>
      </w:r>
      <w:proofErr w:type="spellStart"/>
      <w:r w:rsidRPr="00A0589B">
        <w:rPr>
          <w:rFonts w:asciiTheme="minorHAnsi" w:hAnsiTheme="minorHAnsi" w:cstheme="minorHAnsi"/>
          <w:color w:val="000000"/>
        </w:rPr>
        <w:t>Yamarin</w:t>
      </w:r>
      <w:proofErr w:type="spellEnd"/>
      <w:r w:rsidRPr="00A0589B">
        <w:rPr>
          <w:rFonts w:asciiTheme="minorHAnsi" w:hAnsiTheme="minorHAnsi" w:cstheme="minorHAnsi"/>
          <w:color w:val="000000"/>
        </w:rPr>
        <w:t xml:space="preserve"> fits in the popular size class under six metres and offers plenty of open space for enjoying yourself on the water. The design includes a comfortable seating arrangement that is ideal for socialising, easy access to the water from the wide swimming platforms, and a convenient sundeck,” says Johan </w:t>
      </w:r>
      <w:proofErr w:type="spellStart"/>
      <w:r w:rsidRPr="00A0589B">
        <w:rPr>
          <w:rFonts w:asciiTheme="minorHAnsi" w:hAnsiTheme="minorHAnsi" w:cstheme="minorHAnsi"/>
          <w:color w:val="000000"/>
        </w:rPr>
        <w:t>Finnberg</w:t>
      </w:r>
      <w:proofErr w:type="spellEnd"/>
      <w:r w:rsidR="00194785">
        <w:rPr>
          <w:rFonts w:asciiTheme="minorHAnsi" w:hAnsiTheme="minorHAnsi" w:cstheme="minorHAnsi"/>
          <w:color w:val="000000"/>
        </w:rPr>
        <w:t xml:space="preserve">, </w:t>
      </w:r>
      <w:proofErr w:type="spellStart"/>
      <w:r w:rsidR="00194785" w:rsidRPr="00A0589B">
        <w:rPr>
          <w:rFonts w:asciiTheme="minorHAnsi" w:hAnsiTheme="minorHAnsi" w:cstheme="minorHAnsi"/>
          <w:color w:val="000000"/>
        </w:rPr>
        <w:t>Yamarin</w:t>
      </w:r>
      <w:proofErr w:type="spellEnd"/>
      <w:r w:rsidR="00194785" w:rsidRPr="00A0589B">
        <w:rPr>
          <w:rFonts w:asciiTheme="minorHAnsi" w:hAnsiTheme="minorHAnsi" w:cstheme="minorHAnsi"/>
          <w:color w:val="000000"/>
        </w:rPr>
        <w:t xml:space="preserve"> Marketing Manager</w:t>
      </w:r>
      <w:r w:rsidR="00194785">
        <w:rPr>
          <w:rFonts w:asciiTheme="minorHAnsi" w:hAnsiTheme="minorHAnsi" w:cstheme="minorHAnsi"/>
          <w:color w:val="000000"/>
        </w:rPr>
        <w:t>.</w:t>
      </w:r>
    </w:p>
    <w:p w14:paraId="783C7574" w14:textId="4272E7EA" w:rsidR="00D7592D" w:rsidRDefault="00D7592D" w:rsidP="00A0589B">
      <w:pPr>
        <w:spacing w:line="276" w:lineRule="auto"/>
        <w:rPr>
          <w:rFonts w:asciiTheme="minorHAnsi" w:hAnsiTheme="minorHAnsi" w:cstheme="minorHAnsi"/>
          <w:color w:val="000000"/>
        </w:rPr>
      </w:pPr>
    </w:p>
    <w:p w14:paraId="4D37D0C0" w14:textId="31AC508B" w:rsidR="00D7592D" w:rsidRPr="00D7592D" w:rsidRDefault="00D7592D" w:rsidP="00A0589B">
      <w:pPr>
        <w:spacing w:line="276" w:lineRule="auto"/>
        <w:rPr>
          <w:rFonts w:asciiTheme="minorHAnsi" w:hAnsiTheme="minorHAnsi" w:cstheme="minorHAnsi"/>
          <w:b/>
          <w:bCs/>
          <w:color w:val="000000"/>
        </w:rPr>
      </w:pPr>
      <w:r w:rsidRPr="00D7592D">
        <w:rPr>
          <w:rFonts w:asciiTheme="minorHAnsi" w:hAnsiTheme="minorHAnsi" w:cstheme="minorHAnsi"/>
          <w:b/>
          <w:bCs/>
          <w:color w:val="000000"/>
        </w:rPr>
        <w:t>State-of-the-art engine with enviable fuel economy</w:t>
      </w:r>
    </w:p>
    <w:p w14:paraId="3722FF86" w14:textId="0F37C520" w:rsidR="00DE16CA" w:rsidRDefault="00A0589B" w:rsidP="00DE16CA">
      <w:pPr>
        <w:spacing w:line="276" w:lineRule="auto"/>
        <w:rPr>
          <w:rFonts w:asciiTheme="minorHAnsi" w:hAnsiTheme="minorHAnsi" w:cstheme="minorHAnsi"/>
          <w:color w:val="000000"/>
        </w:rPr>
      </w:pPr>
      <w:r w:rsidRPr="00A0589B">
        <w:rPr>
          <w:rFonts w:asciiTheme="minorHAnsi" w:hAnsiTheme="minorHAnsi" w:cstheme="minorHAnsi"/>
          <w:color w:val="000000"/>
        </w:rPr>
        <w:t>The wide</w:t>
      </w:r>
      <w:r w:rsidR="004F1AD9">
        <w:rPr>
          <w:rFonts w:asciiTheme="minorHAnsi" w:hAnsiTheme="minorHAnsi" w:cstheme="minorHAnsi"/>
          <w:color w:val="000000"/>
        </w:rPr>
        <w:t xml:space="preserve"> sturdy</w:t>
      </w:r>
      <w:r w:rsidRPr="00A0589B">
        <w:rPr>
          <w:rFonts w:asciiTheme="minorHAnsi" w:hAnsiTheme="minorHAnsi" w:cstheme="minorHAnsi"/>
          <w:color w:val="000000"/>
        </w:rPr>
        <w:t xml:space="preserve"> hull</w:t>
      </w:r>
      <w:r w:rsidR="00D360B2">
        <w:rPr>
          <w:rFonts w:asciiTheme="minorHAnsi" w:hAnsiTheme="minorHAnsi" w:cstheme="minorHAnsi"/>
          <w:color w:val="000000"/>
        </w:rPr>
        <w:t>,</w:t>
      </w:r>
      <w:r w:rsidRPr="00A0589B">
        <w:rPr>
          <w:rFonts w:asciiTheme="minorHAnsi" w:hAnsiTheme="minorHAnsi" w:cstheme="minorHAnsi"/>
          <w:color w:val="000000"/>
        </w:rPr>
        <w:t xml:space="preserve"> </w:t>
      </w:r>
      <w:r w:rsidR="00194785">
        <w:rPr>
          <w:rFonts w:asciiTheme="minorHAnsi" w:hAnsiTheme="minorHAnsi" w:cstheme="minorHAnsi"/>
          <w:color w:val="000000"/>
        </w:rPr>
        <w:t xml:space="preserve">common to all </w:t>
      </w:r>
      <w:proofErr w:type="spellStart"/>
      <w:r w:rsidR="00194785">
        <w:rPr>
          <w:rFonts w:asciiTheme="minorHAnsi" w:hAnsiTheme="minorHAnsi" w:cstheme="minorHAnsi"/>
          <w:color w:val="000000"/>
        </w:rPr>
        <w:t>Yamarin</w:t>
      </w:r>
      <w:proofErr w:type="spellEnd"/>
      <w:r w:rsidR="00194785">
        <w:rPr>
          <w:rFonts w:asciiTheme="minorHAnsi" w:hAnsiTheme="minorHAnsi" w:cstheme="minorHAnsi"/>
          <w:color w:val="000000"/>
        </w:rPr>
        <w:t xml:space="preserve"> boats</w:t>
      </w:r>
      <w:r w:rsidR="00D360B2">
        <w:rPr>
          <w:rFonts w:asciiTheme="minorHAnsi" w:hAnsiTheme="minorHAnsi" w:cstheme="minorHAnsi"/>
          <w:color w:val="000000"/>
        </w:rPr>
        <w:t>,</w:t>
      </w:r>
      <w:r w:rsidR="00194785">
        <w:rPr>
          <w:rFonts w:asciiTheme="minorHAnsi" w:hAnsiTheme="minorHAnsi" w:cstheme="minorHAnsi"/>
          <w:color w:val="000000"/>
        </w:rPr>
        <w:t xml:space="preserve"> makes the 59BR </w:t>
      </w:r>
      <w:r w:rsidRPr="00A0589B">
        <w:rPr>
          <w:rFonts w:asciiTheme="minorHAnsi" w:hAnsiTheme="minorHAnsi" w:cstheme="minorHAnsi"/>
          <w:color w:val="000000"/>
        </w:rPr>
        <w:t>extremely stable</w:t>
      </w:r>
      <w:r w:rsidR="004F1AD9">
        <w:rPr>
          <w:rFonts w:asciiTheme="minorHAnsi" w:hAnsiTheme="minorHAnsi" w:cstheme="minorHAnsi"/>
          <w:color w:val="000000"/>
        </w:rPr>
        <w:t>, while</w:t>
      </w:r>
      <w:r w:rsidR="00DE16CA">
        <w:rPr>
          <w:rFonts w:asciiTheme="minorHAnsi" w:hAnsiTheme="minorHAnsi" w:cstheme="minorHAnsi"/>
          <w:color w:val="000000"/>
        </w:rPr>
        <w:t xml:space="preserve"> the </w:t>
      </w:r>
      <w:r w:rsidR="00D360B2">
        <w:rPr>
          <w:rFonts w:asciiTheme="minorHAnsi" w:hAnsiTheme="minorHAnsi" w:cstheme="minorHAnsi"/>
          <w:color w:val="000000"/>
        </w:rPr>
        <w:t xml:space="preserve">largest engine option of a Yamaha 115hp outboard </w:t>
      </w:r>
      <w:r w:rsidR="00DE16CA">
        <w:rPr>
          <w:rFonts w:asciiTheme="minorHAnsi" w:hAnsiTheme="minorHAnsi" w:cstheme="minorHAnsi"/>
          <w:color w:val="000000"/>
        </w:rPr>
        <w:t>produces a maximum speed of 37</w:t>
      </w:r>
      <w:r w:rsidR="00961874">
        <w:rPr>
          <w:rFonts w:asciiTheme="minorHAnsi" w:hAnsiTheme="minorHAnsi" w:cstheme="minorHAnsi"/>
          <w:color w:val="000000"/>
        </w:rPr>
        <w:t xml:space="preserve"> </w:t>
      </w:r>
      <w:r w:rsidR="00DE16CA">
        <w:rPr>
          <w:rFonts w:asciiTheme="minorHAnsi" w:hAnsiTheme="minorHAnsi" w:cstheme="minorHAnsi"/>
          <w:color w:val="000000"/>
        </w:rPr>
        <w:t xml:space="preserve">knots. </w:t>
      </w:r>
    </w:p>
    <w:p w14:paraId="381A902A" w14:textId="77777777" w:rsidR="00DE16CA" w:rsidRDefault="00DE16CA" w:rsidP="00DE16CA">
      <w:pPr>
        <w:spacing w:line="276" w:lineRule="auto"/>
        <w:rPr>
          <w:rFonts w:asciiTheme="minorHAnsi" w:hAnsiTheme="minorHAnsi" w:cstheme="minorHAnsi"/>
          <w:color w:val="000000"/>
        </w:rPr>
      </w:pPr>
    </w:p>
    <w:p w14:paraId="45B8D0EE" w14:textId="21A5C636" w:rsidR="00DE16CA" w:rsidRDefault="00DE16CA" w:rsidP="00DE16CA">
      <w:pPr>
        <w:spacing w:line="276" w:lineRule="auto"/>
        <w:rPr>
          <w:rFonts w:asciiTheme="minorHAnsi" w:hAnsiTheme="minorHAnsi" w:cstheme="minorHAnsi"/>
          <w:color w:val="000000"/>
        </w:rPr>
      </w:pPr>
      <w:r>
        <w:rPr>
          <w:rFonts w:asciiTheme="minorHAnsi" w:hAnsiTheme="minorHAnsi" w:cstheme="minorHAnsi"/>
          <w:color w:val="000000"/>
        </w:rPr>
        <w:t>Excellent fuel economy is achieved though the combination of Yamaha</w:t>
      </w:r>
      <w:r w:rsidR="004F1AD9">
        <w:rPr>
          <w:rFonts w:asciiTheme="minorHAnsi" w:hAnsiTheme="minorHAnsi" w:cstheme="minorHAnsi"/>
          <w:color w:val="000000"/>
        </w:rPr>
        <w:t xml:space="preserve">’s </w:t>
      </w:r>
      <w:r>
        <w:rPr>
          <w:rFonts w:asciiTheme="minorHAnsi" w:hAnsiTheme="minorHAnsi" w:cstheme="minorHAnsi"/>
          <w:color w:val="000000"/>
        </w:rPr>
        <w:t>electronic fuel injection being paired with a hull designed specifically</w:t>
      </w:r>
      <w:r w:rsidRPr="00A0589B">
        <w:rPr>
          <w:rFonts w:asciiTheme="minorHAnsi" w:hAnsiTheme="minorHAnsi" w:cstheme="minorHAnsi"/>
          <w:color w:val="000000"/>
        </w:rPr>
        <w:t xml:space="preserve"> for Yamaha outboards</w:t>
      </w:r>
      <w:r>
        <w:rPr>
          <w:rFonts w:asciiTheme="minorHAnsi" w:hAnsiTheme="minorHAnsi" w:cstheme="minorHAnsi"/>
          <w:color w:val="000000"/>
        </w:rPr>
        <w:t xml:space="preserve">, with the </w:t>
      </w:r>
      <w:r w:rsidRPr="00A0589B">
        <w:rPr>
          <w:rFonts w:asciiTheme="minorHAnsi" w:hAnsiTheme="minorHAnsi" w:cstheme="minorHAnsi"/>
          <w:color w:val="000000"/>
        </w:rPr>
        <w:t xml:space="preserve">most economical speed range </w:t>
      </w:r>
      <w:r>
        <w:rPr>
          <w:rFonts w:asciiTheme="minorHAnsi" w:hAnsiTheme="minorHAnsi" w:cstheme="minorHAnsi"/>
          <w:color w:val="000000"/>
        </w:rPr>
        <w:t>of</w:t>
      </w:r>
      <w:r w:rsidRPr="00A0589B">
        <w:rPr>
          <w:rFonts w:asciiTheme="minorHAnsi" w:hAnsiTheme="minorHAnsi" w:cstheme="minorHAnsi"/>
          <w:color w:val="000000"/>
        </w:rPr>
        <w:t xml:space="preserve"> 19 to 24 knots</w:t>
      </w:r>
      <w:r w:rsidR="004F1AD9">
        <w:rPr>
          <w:rFonts w:asciiTheme="minorHAnsi" w:hAnsiTheme="minorHAnsi" w:cstheme="minorHAnsi"/>
          <w:color w:val="000000"/>
        </w:rPr>
        <w:t xml:space="preserve"> with a 115hp outboard </w:t>
      </w:r>
      <w:r>
        <w:rPr>
          <w:rFonts w:asciiTheme="minorHAnsi" w:hAnsiTheme="minorHAnsi" w:cstheme="minorHAnsi"/>
          <w:color w:val="000000"/>
        </w:rPr>
        <w:t>offering a</w:t>
      </w:r>
      <w:r w:rsidRPr="00A0589B">
        <w:rPr>
          <w:rFonts w:asciiTheme="minorHAnsi" w:hAnsiTheme="minorHAnsi" w:cstheme="minorHAnsi"/>
          <w:color w:val="000000"/>
        </w:rPr>
        <w:t xml:space="preserve"> fuel consumption </w:t>
      </w:r>
      <w:r>
        <w:rPr>
          <w:rFonts w:asciiTheme="minorHAnsi" w:hAnsiTheme="minorHAnsi" w:cstheme="minorHAnsi"/>
          <w:color w:val="000000"/>
        </w:rPr>
        <w:t>of</w:t>
      </w:r>
      <w:r w:rsidRPr="00A0589B">
        <w:rPr>
          <w:rFonts w:asciiTheme="minorHAnsi" w:hAnsiTheme="minorHAnsi" w:cstheme="minorHAnsi"/>
          <w:color w:val="000000"/>
        </w:rPr>
        <w:t xml:space="preserve"> just 0.7 litres per nautical mile.</w:t>
      </w:r>
    </w:p>
    <w:p w14:paraId="3B2896AB" w14:textId="1F28F0D8" w:rsidR="00D360B2" w:rsidRDefault="00D360B2" w:rsidP="00A0589B">
      <w:pPr>
        <w:spacing w:line="276" w:lineRule="auto"/>
        <w:rPr>
          <w:rFonts w:asciiTheme="minorHAnsi" w:hAnsiTheme="minorHAnsi" w:cstheme="minorHAnsi"/>
          <w:color w:val="000000"/>
        </w:rPr>
      </w:pPr>
    </w:p>
    <w:p w14:paraId="1948935B" w14:textId="6992212F" w:rsidR="00D27D79" w:rsidRPr="00A0589B" w:rsidRDefault="004F1AD9" w:rsidP="00D27D79">
      <w:pPr>
        <w:spacing w:line="276" w:lineRule="auto"/>
        <w:rPr>
          <w:rFonts w:asciiTheme="minorHAnsi" w:hAnsiTheme="minorHAnsi" w:cstheme="minorHAnsi"/>
          <w:color w:val="000000"/>
        </w:rPr>
      </w:pPr>
      <w:r>
        <w:rPr>
          <w:rFonts w:asciiTheme="minorHAnsi" w:hAnsiTheme="minorHAnsi" w:cstheme="minorHAnsi"/>
          <w:color w:val="000000"/>
        </w:rPr>
        <w:t xml:space="preserve">The </w:t>
      </w:r>
      <w:proofErr w:type="spellStart"/>
      <w:r>
        <w:rPr>
          <w:rFonts w:asciiTheme="minorHAnsi" w:hAnsiTheme="minorHAnsi" w:cstheme="minorHAnsi"/>
          <w:color w:val="000000"/>
        </w:rPr>
        <w:t>Yamarin</w:t>
      </w:r>
      <w:proofErr w:type="spellEnd"/>
      <w:r>
        <w:rPr>
          <w:rFonts w:asciiTheme="minorHAnsi" w:hAnsiTheme="minorHAnsi" w:cstheme="minorHAnsi"/>
          <w:color w:val="000000"/>
        </w:rPr>
        <w:t xml:space="preserve"> 59BR </w:t>
      </w:r>
      <w:r w:rsidR="00D27D79">
        <w:rPr>
          <w:rFonts w:asciiTheme="minorHAnsi" w:hAnsiTheme="minorHAnsi" w:cstheme="minorHAnsi"/>
          <w:color w:val="000000"/>
        </w:rPr>
        <w:t>is supplied with the</w:t>
      </w:r>
      <w:r w:rsidR="00A0589B" w:rsidRPr="00A0589B">
        <w:rPr>
          <w:rFonts w:asciiTheme="minorHAnsi" w:hAnsiTheme="minorHAnsi" w:cstheme="minorHAnsi"/>
          <w:color w:val="000000"/>
        </w:rPr>
        <w:t xml:space="preserve"> standard </w:t>
      </w:r>
      <w:proofErr w:type="spellStart"/>
      <w:r w:rsidR="00A0589B" w:rsidRPr="00A0589B">
        <w:rPr>
          <w:rFonts w:asciiTheme="minorHAnsi" w:hAnsiTheme="minorHAnsi" w:cstheme="minorHAnsi"/>
          <w:color w:val="000000"/>
        </w:rPr>
        <w:t>Yamarin</w:t>
      </w:r>
      <w:proofErr w:type="spellEnd"/>
      <w:r w:rsidR="00A0589B" w:rsidRPr="00A0589B">
        <w:rPr>
          <w:rFonts w:asciiTheme="minorHAnsi" w:hAnsiTheme="minorHAnsi" w:cstheme="minorHAnsi"/>
          <w:color w:val="000000"/>
        </w:rPr>
        <w:t xml:space="preserve"> Q smart display</w:t>
      </w:r>
      <w:r w:rsidR="00D27D79">
        <w:rPr>
          <w:rFonts w:asciiTheme="minorHAnsi" w:hAnsiTheme="minorHAnsi" w:cstheme="minorHAnsi"/>
          <w:color w:val="000000"/>
        </w:rPr>
        <w:t>, which includes</w:t>
      </w:r>
      <w:r w:rsidR="00A0589B" w:rsidRPr="00A0589B">
        <w:rPr>
          <w:rFonts w:asciiTheme="minorHAnsi" w:hAnsiTheme="minorHAnsi" w:cstheme="minorHAnsi"/>
          <w:color w:val="000000"/>
        </w:rPr>
        <w:t xml:space="preserve"> Navionics electronic navigation charts </w:t>
      </w:r>
      <w:r w:rsidR="00D27D79">
        <w:rPr>
          <w:rFonts w:asciiTheme="minorHAnsi" w:hAnsiTheme="minorHAnsi" w:cstheme="minorHAnsi"/>
          <w:color w:val="000000"/>
        </w:rPr>
        <w:t>and a</w:t>
      </w:r>
      <w:r w:rsidR="00A0589B" w:rsidRPr="00A0589B">
        <w:rPr>
          <w:rFonts w:asciiTheme="minorHAnsi" w:hAnsiTheme="minorHAnsi" w:cstheme="minorHAnsi"/>
          <w:color w:val="000000"/>
        </w:rPr>
        <w:t xml:space="preserve"> radio</w:t>
      </w:r>
      <w:r w:rsidR="00D27D79">
        <w:rPr>
          <w:rFonts w:asciiTheme="minorHAnsi" w:hAnsiTheme="minorHAnsi" w:cstheme="minorHAnsi"/>
          <w:color w:val="000000"/>
        </w:rPr>
        <w:t xml:space="preserve"> that can be used</w:t>
      </w:r>
      <w:r w:rsidR="00A0589B" w:rsidRPr="00A0589B">
        <w:rPr>
          <w:rFonts w:asciiTheme="minorHAnsi" w:hAnsiTheme="minorHAnsi" w:cstheme="minorHAnsi"/>
          <w:color w:val="000000"/>
        </w:rPr>
        <w:t xml:space="preserve"> to stream music from </w:t>
      </w:r>
      <w:r w:rsidR="00D27D79">
        <w:rPr>
          <w:rFonts w:asciiTheme="minorHAnsi" w:hAnsiTheme="minorHAnsi" w:cstheme="minorHAnsi"/>
          <w:color w:val="000000"/>
        </w:rPr>
        <w:t>a</w:t>
      </w:r>
      <w:r w:rsidR="00A0589B" w:rsidRPr="00A0589B">
        <w:rPr>
          <w:rFonts w:asciiTheme="minorHAnsi" w:hAnsiTheme="minorHAnsi" w:cstheme="minorHAnsi"/>
          <w:color w:val="000000"/>
        </w:rPr>
        <w:t xml:space="preserve"> smart device. </w:t>
      </w:r>
      <w:r w:rsidR="00D27D79">
        <w:rPr>
          <w:rFonts w:asciiTheme="minorHAnsi" w:hAnsiTheme="minorHAnsi" w:cstheme="minorHAnsi"/>
          <w:color w:val="000000"/>
        </w:rPr>
        <w:t xml:space="preserve">The </w:t>
      </w:r>
      <w:r w:rsidR="00D27D79" w:rsidRPr="00A0589B">
        <w:rPr>
          <w:rFonts w:asciiTheme="minorHAnsi" w:hAnsiTheme="minorHAnsi" w:cstheme="minorHAnsi"/>
          <w:color w:val="000000"/>
        </w:rPr>
        <w:t>Q Guard anti-theft service</w:t>
      </w:r>
      <w:r w:rsidR="00D27D79">
        <w:rPr>
          <w:rFonts w:asciiTheme="minorHAnsi" w:hAnsiTheme="minorHAnsi" w:cstheme="minorHAnsi"/>
          <w:color w:val="000000"/>
        </w:rPr>
        <w:t xml:space="preserve"> is another standard feature on the smart display</w:t>
      </w:r>
      <w:r w:rsidR="00D27D79" w:rsidRPr="00A0589B">
        <w:rPr>
          <w:rFonts w:asciiTheme="minorHAnsi" w:hAnsiTheme="minorHAnsi" w:cstheme="minorHAnsi"/>
          <w:color w:val="000000"/>
        </w:rPr>
        <w:t>, enabl</w:t>
      </w:r>
      <w:r w:rsidR="00D27D79">
        <w:rPr>
          <w:rFonts w:asciiTheme="minorHAnsi" w:hAnsiTheme="minorHAnsi" w:cstheme="minorHAnsi"/>
          <w:color w:val="000000"/>
        </w:rPr>
        <w:t>ing</w:t>
      </w:r>
      <w:r w:rsidR="00D27D79" w:rsidRPr="00A0589B">
        <w:rPr>
          <w:rFonts w:asciiTheme="minorHAnsi" w:hAnsiTheme="minorHAnsi" w:cstheme="minorHAnsi"/>
          <w:color w:val="000000"/>
        </w:rPr>
        <w:t xml:space="preserve"> owners to monitor the location of their boat remotely. A factory-fitted accessory kit extends Q Guard's functions to include battery, </w:t>
      </w:r>
      <w:proofErr w:type="gramStart"/>
      <w:r w:rsidR="00D27D79" w:rsidRPr="00A0589B">
        <w:rPr>
          <w:rFonts w:asciiTheme="minorHAnsi" w:hAnsiTheme="minorHAnsi" w:cstheme="minorHAnsi"/>
          <w:color w:val="000000"/>
        </w:rPr>
        <w:t>bilge</w:t>
      </w:r>
      <w:proofErr w:type="gramEnd"/>
      <w:r w:rsidR="00D27D79" w:rsidRPr="00A0589B">
        <w:rPr>
          <w:rFonts w:asciiTheme="minorHAnsi" w:hAnsiTheme="minorHAnsi" w:cstheme="minorHAnsi"/>
          <w:color w:val="000000"/>
        </w:rPr>
        <w:t xml:space="preserve"> and engine status.</w:t>
      </w:r>
    </w:p>
    <w:p w14:paraId="251C4B9E" w14:textId="1049DA16" w:rsidR="00D27D79" w:rsidRDefault="00D27D79" w:rsidP="00A0589B">
      <w:pPr>
        <w:spacing w:line="276" w:lineRule="auto"/>
        <w:rPr>
          <w:rFonts w:asciiTheme="minorHAnsi" w:hAnsiTheme="minorHAnsi" w:cstheme="minorHAnsi"/>
          <w:color w:val="000000"/>
        </w:rPr>
      </w:pPr>
    </w:p>
    <w:p w14:paraId="7F5A1338" w14:textId="77777777" w:rsidR="00FE4840"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Optional accessories include a </w:t>
      </w:r>
      <w:r w:rsidR="00D7592D" w:rsidRPr="00A0589B">
        <w:rPr>
          <w:rFonts w:asciiTheme="minorHAnsi" w:hAnsiTheme="minorHAnsi" w:cstheme="minorHAnsi"/>
          <w:color w:val="000000"/>
        </w:rPr>
        <w:t>fish finder</w:t>
      </w:r>
      <w:r w:rsidRPr="00A0589B">
        <w:rPr>
          <w:rFonts w:asciiTheme="minorHAnsi" w:hAnsiTheme="minorHAnsi" w:cstheme="minorHAnsi"/>
          <w:color w:val="000000"/>
        </w:rPr>
        <w:t xml:space="preserve">, </w:t>
      </w:r>
      <w:proofErr w:type="gramStart"/>
      <w:r w:rsidRPr="00A0589B">
        <w:rPr>
          <w:rFonts w:asciiTheme="minorHAnsi" w:hAnsiTheme="minorHAnsi" w:cstheme="minorHAnsi"/>
          <w:color w:val="000000"/>
        </w:rPr>
        <w:t>sonar</w:t>
      </w:r>
      <w:proofErr w:type="gramEnd"/>
      <w:r w:rsidRPr="00A0589B">
        <w:rPr>
          <w:rFonts w:asciiTheme="minorHAnsi" w:hAnsiTheme="minorHAnsi" w:cstheme="minorHAnsi"/>
          <w:color w:val="000000"/>
        </w:rPr>
        <w:t xml:space="preserve"> and</w:t>
      </w:r>
      <w:r w:rsidR="00D27D79">
        <w:rPr>
          <w:rFonts w:asciiTheme="minorHAnsi" w:hAnsiTheme="minorHAnsi" w:cstheme="minorHAnsi"/>
          <w:color w:val="000000"/>
        </w:rPr>
        <w:t xml:space="preserve"> a</w:t>
      </w:r>
      <w:r w:rsidRPr="00A0589B">
        <w:rPr>
          <w:rFonts w:asciiTheme="minorHAnsi" w:hAnsiTheme="minorHAnsi" w:cstheme="minorHAnsi"/>
          <w:color w:val="000000"/>
        </w:rPr>
        <w:t xml:space="preserve"> remote control</w:t>
      </w:r>
      <w:r w:rsidR="00D27D79">
        <w:rPr>
          <w:rFonts w:asciiTheme="minorHAnsi" w:hAnsiTheme="minorHAnsi" w:cstheme="minorHAnsi"/>
          <w:color w:val="000000"/>
        </w:rPr>
        <w:t xml:space="preserve"> for easy operation.</w:t>
      </w:r>
    </w:p>
    <w:p w14:paraId="0E747C9B" w14:textId="77777777" w:rsidR="005D1A08" w:rsidRDefault="005D1A08" w:rsidP="00A0589B">
      <w:pPr>
        <w:spacing w:line="276" w:lineRule="auto"/>
        <w:rPr>
          <w:rFonts w:asciiTheme="minorHAnsi" w:hAnsiTheme="minorHAnsi" w:cstheme="minorHAnsi"/>
          <w:b/>
          <w:bCs/>
          <w:color w:val="000000"/>
        </w:rPr>
      </w:pPr>
    </w:p>
    <w:p w14:paraId="2A4A8B47" w14:textId="653A73AC" w:rsidR="00D7592D" w:rsidRPr="00FE4840" w:rsidRDefault="00D7592D" w:rsidP="00A0589B">
      <w:pPr>
        <w:spacing w:line="276" w:lineRule="auto"/>
        <w:rPr>
          <w:rFonts w:asciiTheme="minorHAnsi" w:hAnsiTheme="minorHAnsi" w:cstheme="minorHAnsi"/>
          <w:color w:val="000000"/>
        </w:rPr>
      </w:pPr>
      <w:r w:rsidRPr="00D7592D">
        <w:rPr>
          <w:rFonts w:asciiTheme="minorHAnsi" w:hAnsiTheme="minorHAnsi" w:cstheme="minorHAnsi"/>
          <w:b/>
          <w:bCs/>
          <w:color w:val="000000"/>
        </w:rPr>
        <w:lastRenderedPageBreak/>
        <w:t xml:space="preserve">A sheltered interior with </w:t>
      </w:r>
      <w:r>
        <w:rPr>
          <w:rFonts w:asciiTheme="minorHAnsi" w:hAnsiTheme="minorHAnsi" w:cstheme="minorHAnsi"/>
          <w:b/>
          <w:bCs/>
          <w:color w:val="000000"/>
        </w:rPr>
        <w:t xml:space="preserve">safe and </w:t>
      </w:r>
      <w:r w:rsidRPr="00D7592D">
        <w:rPr>
          <w:rFonts w:asciiTheme="minorHAnsi" w:hAnsiTheme="minorHAnsi" w:cstheme="minorHAnsi"/>
          <w:b/>
          <w:bCs/>
          <w:color w:val="000000"/>
        </w:rPr>
        <w:t>easy access</w:t>
      </w:r>
    </w:p>
    <w:p w14:paraId="12CA6DB1" w14:textId="5410F9C3"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The </w:t>
      </w:r>
      <w:r w:rsidR="00D360B2">
        <w:rPr>
          <w:rFonts w:asciiTheme="minorHAnsi" w:hAnsiTheme="minorHAnsi" w:cstheme="minorHAnsi"/>
          <w:color w:val="000000"/>
        </w:rPr>
        <w:t>aesthetically pleasing black frame windshield</w:t>
      </w:r>
      <w:r w:rsidRPr="00A0589B">
        <w:rPr>
          <w:rFonts w:asciiTheme="minorHAnsi" w:hAnsiTheme="minorHAnsi" w:cstheme="minorHAnsi"/>
          <w:color w:val="000000"/>
        </w:rPr>
        <w:t xml:space="preserve"> extends along the sides</w:t>
      </w:r>
      <w:r w:rsidR="00D360B2">
        <w:rPr>
          <w:rFonts w:asciiTheme="minorHAnsi" w:hAnsiTheme="minorHAnsi" w:cstheme="minorHAnsi"/>
          <w:color w:val="000000"/>
        </w:rPr>
        <w:t>, with the height optimised</w:t>
      </w:r>
      <w:r w:rsidRPr="00A0589B">
        <w:rPr>
          <w:rFonts w:asciiTheme="minorHAnsi" w:hAnsiTheme="minorHAnsi" w:cstheme="minorHAnsi"/>
          <w:color w:val="000000"/>
        </w:rPr>
        <w:t xml:space="preserve"> to maximise </w:t>
      </w:r>
      <w:r w:rsidR="00D360B2">
        <w:rPr>
          <w:rFonts w:asciiTheme="minorHAnsi" w:hAnsiTheme="minorHAnsi" w:cstheme="minorHAnsi"/>
          <w:color w:val="000000"/>
        </w:rPr>
        <w:t>passenger protection for cruising comfort.</w:t>
      </w:r>
    </w:p>
    <w:p w14:paraId="02D888DD" w14:textId="77777777" w:rsidR="00D360B2" w:rsidRPr="00A0589B" w:rsidRDefault="00D360B2" w:rsidP="00A0589B">
      <w:pPr>
        <w:spacing w:line="276" w:lineRule="auto"/>
        <w:rPr>
          <w:rFonts w:asciiTheme="minorHAnsi" w:hAnsiTheme="minorHAnsi" w:cstheme="minorHAnsi"/>
          <w:color w:val="000000"/>
        </w:rPr>
      </w:pPr>
    </w:p>
    <w:p w14:paraId="09B12529" w14:textId="4C59AA40" w:rsidR="006E7EC9"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The floor and walkways are covered by </w:t>
      </w:r>
      <w:r w:rsidR="006E7EC9">
        <w:rPr>
          <w:rFonts w:asciiTheme="minorHAnsi" w:hAnsiTheme="minorHAnsi" w:cstheme="minorHAnsi"/>
          <w:color w:val="000000"/>
        </w:rPr>
        <w:t>an attractive</w:t>
      </w:r>
      <w:r w:rsidRPr="00A0589B">
        <w:rPr>
          <w:rFonts w:asciiTheme="minorHAnsi" w:hAnsiTheme="minorHAnsi" w:cstheme="minorHAnsi"/>
          <w:color w:val="000000"/>
        </w:rPr>
        <w:t xml:space="preserve"> </w:t>
      </w:r>
      <w:proofErr w:type="spellStart"/>
      <w:r w:rsidRPr="00A0589B">
        <w:rPr>
          <w:rFonts w:asciiTheme="minorHAnsi" w:hAnsiTheme="minorHAnsi" w:cstheme="minorHAnsi"/>
          <w:color w:val="000000"/>
        </w:rPr>
        <w:t>Softdeck</w:t>
      </w:r>
      <w:proofErr w:type="spellEnd"/>
      <w:r w:rsidRPr="00A0589B">
        <w:rPr>
          <w:rFonts w:asciiTheme="minorHAnsi" w:hAnsiTheme="minorHAnsi" w:cstheme="minorHAnsi"/>
          <w:color w:val="000000"/>
        </w:rPr>
        <w:t xml:space="preserve"> non-slip deck material which comes as standard. </w:t>
      </w:r>
      <w:r w:rsidR="006E7EC9">
        <w:rPr>
          <w:rFonts w:asciiTheme="minorHAnsi" w:hAnsiTheme="minorHAnsi" w:cstheme="minorHAnsi"/>
          <w:color w:val="000000"/>
        </w:rPr>
        <w:t>Protection in</w:t>
      </w:r>
      <w:r w:rsidRPr="00A0589B">
        <w:rPr>
          <w:rFonts w:asciiTheme="minorHAnsi" w:hAnsiTheme="minorHAnsi" w:cstheme="minorHAnsi"/>
          <w:color w:val="000000"/>
        </w:rPr>
        <w:t xml:space="preserve"> rainy conditions or on hot summer days, </w:t>
      </w:r>
      <w:r w:rsidR="006E7EC9">
        <w:rPr>
          <w:rFonts w:asciiTheme="minorHAnsi" w:hAnsiTheme="minorHAnsi" w:cstheme="minorHAnsi"/>
          <w:color w:val="000000"/>
        </w:rPr>
        <w:t>is provided by a</w:t>
      </w:r>
      <w:r w:rsidRPr="00A0589B">
        <w:rPr>
          <w:rFonts w:asciiTheme="minorHAnsi" w:hAnsiTheme="minorHAnsi" w:cstheme="minorHAnsi"/>
          <w:color w:val="000000"/>
        </w:rPr>
        <w:t xml:space="preserve"> high aft canvas </w:t>
      </w:r>
      <w:r w:rsidR="006E7EC9">
        <w:rPr>
          <w:rFonts w:asciiTheme="minorHAnsi" w:hAnsiTheme="minorHAnsi" w:cstheme="minorHAnsi"/>
          <w:color w:val="000000"/>
        </w:rPr>
        <w:t>which covers the</w:t>
      </w:r>
      <w:r w:rsidRPr="00A0589B">
        <w:rPr>
          <w:rFonts w:asciiTheme="minorHAnsi" w:hAnsiTheme="minorHAnsi" w:cstheme="minorHAnsi"/>
          <w:color w:val="000000"/>
        </w:rPr>
        <w:t xml:space="preserve"> passenger area</w:t>
      </w:r>
      <w:r w:rsidR="006E7EC9">
        <w:rPr>
          <w:rFonts w:asciiTheme="minorHAnsi" w:hAnsiTheme="minorHAnsi" w:cstheme="minorHAnsi"/>
          <w:color w:val="000000"/>
        </w:rPr>
        <w:t xml:space="preserve"> </w:t>
      </w:r>
      <w:r w:rsidRPr="00A0589B">
        <w:rPr>
          <w:rFonts w:asciiTheme="minorHAnsi" w:hAnsiTheme="minorHAnsi" w:cstheme="minorHAnsi"/>
          <w:color w:val="000000"/>
        </w:rPr>
        <w:t>and</w:t>
      </w:r>
      <w:r w:rsidR="006E7EC9">
        <w:rPr>
          <w:rFonts w:asciiTheme="minorHAnsi" w:hAnsiTheme="minorHAnsi" w:cstheme="minorHAnsi"/>
          <w:color w:val="000000"/>
        </w:rPr>
        <w:t>,</w:t>
      </w:r>
      <w:r w:rsidRPr="00A0589B">
        <w:rPr>
          <w:rFonts w:asciiTheme="minorHAnsi" w:hAnsiTheme="minorHAnsi" w:cstheme="minorHAnsi"/>
          <w:color w:val="000000"/>
        </w:rPr>
        <w:t xml:space="preserve"> when only the front part is raised</w:t>
      </w:r>
      <w:r w:rsidR="006E7EC9">
        <w:rPr>
          <w:rFonts w:asciiTheme="minorHAnsi" w:hAnsiTheme="minorHAnsi" w:cstheme="minorHAnsi"/>
          <w:color w:val="000000"/>
        </w:rPr>
        <w:t>,</w:t>
      </w:r>
      <w:r w:rsidRPr="00A0589B">
        <w:rPr>
          <w:rFonts w:asciiTheme="minorHAnsi" w:hAnsiTheme="minorHAnsi" w:cstheme="minorHAnsi"/>
          <w:color w:val="000000"/>
        </w:rPr>
        <w:t xml:space="preserve"> the cockpit is still protected </w:t>
      </w:r>
      <w:r w:rsidR="006E7EC9">
        <w:rPr>
          <w:rFonts w:asciiTheme="minorHAnsi" w:hAnsiTheme="minorHAnsi" w:cstheme="minorHAnsi"/>
          <w:color w:val="000000"/>
        </w:rPr>
        <w:t xml:space="preserve">while allowing free movement on </w:t>
      </w:r>
      <w:r w:rsidRPr="00A0589B">
        <w:rPr>
          <w:rFonts w:asciiTheme="minorHAnsi" w:hAnsiTheme="minorHAnsi" w:cstheme="minorHAnsi"/>
          <w:color w:val="000000"/>
        </w:rPr>
        <w:t>the aft deck</w:t>
      </w:r>
      <w:r w:rsidR="006E7EC9">
        <w:rPr>
          <w:rFonts w:asciiTheme="minorHAnsi" w:hAnsiTheme="minorHAnsi" w:cstheme="minorHAnsi"/>
          <w:color w:val="000000"/>
        </w:rPr>
        <w:t>.</w:t>
      </w:r>
    </w:p>
    <w:p w14:paraId="3E6A3C2A" w14:textId="77777777" w:rsidR="006E7EC9" w:rsidRPr="00A0589B" w:rsidRDefault="006E7EC9" w:rsidP="00A0589B">
      <w:pPr>
        <w:spacing w:line="276" w:lineRule="auto"/>
        <w:rPr>
          <w:rFonts w:asciiTheme="minorHAnsi" w:hAnsiTheme="minorHAnsi" w:cstheme="minorHAnsi"/>
          <w:color w:val="000000"/>
        </w:rPr>
      </w:pPr>
    </w:p>
    <w:p w14:paraId="50F2B1D8" w14:textId="50A3594D"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The aft passenger area </w:t>
      </w:r>
      <w:r w:rsidR="006E7EC9">
        <w:rPr>
          <w:rFonts w:asciiTheme="minorHAnsi" w:hAnsiTheme="minorHAnsi" w:cstheme="minorHAnsi"/>
          <w:color w:val="000000"/>
        </w:rPr>
        <w:t xml:space="preserve">sports </w:t>
      </w:r>
      <w:r w:rsidRPr="00A0589B">
        <w:rPr>
          <w:rFonts w:asciiTheme="minorHAnsi" w:hAnsiTheme="minorHAnsi" w:cstheme="minorHAnsi"/>
          <w:color w:val="000000"/>
        </w:rPr>
        <w:t xml:space="preserve">a spacious sofa with a backrest that can be </w:t>
      </w:r>
      <w:r w:rsidR="006E7EC9">
        <w:rPr>
          <w:rFonts w:asciiTheme="minorHAnsi" w:hAnsiTheme="minorHAnsi" w:cstheme="minorHAnsi"/>
          <w:color w:val="000000"/>
        </w:rPr>
        <w:t>lowered to</w:t>
      </w:r>
      <w:r w:rsidRPr="00A0589B">
        <w:rPr>
          <w:rFonts w:asciiTheme="minorHAnsi" w:hAnsiTheme="minorHAnsi" w:cstheme="minorHAnsi"/>
          <w:color w:val="000000"/>
        </w:rPr>
        <w:t xml:space="preserve"> </w:t>
      </w:r>
      <w:r w:rsidR="006E7EC9">
        <w:rPr>
          <w:rFonts w:asciiTheme="minorHAnsi" w:hAnsiTheme="minorHAnsi" w:cstheme="minorHAnsi"/>
          <w:color w:val="000000"/>
        </w:rPr>
        <w:t>form a</w:t>
      </w:r>
      <w:r w:rsidRPr="00A0589B">
        <w:rPr>
          <w:rFonts w:asciiTheme="minorHAnsi" w:hAnsiTheme="minorHAnsi" w:cstheme="minorHAnsi"/>
          <w:color w:val="000000"/>
        </w:rPr>
        <w:t xml:space="preserve"> comfortable sunbed</w:t>
      </w:r>
      <w:r w:rsidR="00D81AF9">
        <w:rPr>
          <w:rFonts w:asciiTheme="minorHAnsi" w:hAnsiTheme="minorHAnsi" w:cstheme="minorHAnsi"/>
          <w:color w:val="000000"/>
        </w:rPr>
        <w:t>. Ideal for socialising, t</w:t>
      </w:r>
      <w:r w:rsidRPr="00A0589B">
        <w:rPr>
          <w:rFonts w:asciiTheme="minorHAnsi" w:hAnsiTheme="minorHAnsi" w:cstheme="minorHAnsi"/>
          <w:color w:val="000000"/>
        </w:rPr>
        <w:t xml:space="preserve">he seats for the skipper and navigator also swivel, </w:t>
      </w:r>
      <w:r w:rsidR="00D81AF9">
        <w:rPr>
          <w:rFonts w:asciiTheme="minorHAnsi" w:hAnsiTheme="minorHAnsi" w:cstheme="minorHAnsi"/>
          <w:color w:val="000000"/>
        </w:rPr>
        <w:t>and an</w:t>
      </w:r>
      <w:r w:rsidRPr="00A0589B">
        <w:rPr>
          <w:rFonts w:asciiTheme="minorHAnsi" w:hAnsiTheme="minorHAnsi" w:cstheme="minorHAnsi"/>
          <w:color w:val="000000"/>
        </w:rPr>
        <w:t xml:space="preserve"> adjustable table can be placed in front of the sofa. </w:t>
      </w:r>
    </w:p>
    <w:p w14:paraId="7F2B8616" w14:textId="77777777" w:rsidR="00D81AF9" w:rsidRPr="00A0589B" w:rsidRDefault="00D81AF9" w:rsidP="00A0589B">
      <w:pPr>
        <w:spacing w:line="276" w:lineRule="auto"/>
        <w:rPr>
          <w:rFonts w:asciiTheme="minorHAnsi" w:hAnsiTheme="minorHAnsi" w:cstheme="minorHAnsi"/>
          <w:color w:val="000000"/>
        </w:rPr>
      </w:pPr>
    </w:p>
    <w:p w14:paraId="099D8D67" w14:textId="75DE387A"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An important design feature in terms of the boat's overall usability and safety are the clear and uncluttered walkways, both in the bow and at the stern. </w:t>
      </w:r>
      <w:r w:rsidR="00AF7281">
        <w:rPr>
          <w:rFonts w:asciiTheme="minorHAnsi" w:hAnsiTheme="minorHAnsi" w:cstheme="minorHAnsi"/>
          <w:color w:val="000000"/>
        </w:rPr>
        <w:t>Safe access from the dock or the shore though the bow is facilitated by</w:t>
      </w:r>
      <w:r w:rsidRPr="00A0589B">
        <w:rPr>
          <w:rFonts w:asciiTheme="minorHAnsi" w:hAnsiTheme="minorHAnsi" w:cstheme="minorHAnsi"/>
          <w:color w:val="000000"/>
        </w:rPr>
        <w:t xml:space="preserve"> sturdy handrails on both sides and a wide step</w:t>
      </w:r>
      <w:r w:rsidR="00AF7281">
        <w:rPr>
          <w:rFonts w:asciiTheme="minorHAnsi" w:hAnsiTheme="minorHAnsi" w:cstheme="minorHAnsi"/>
          <w:color w:val="000000"/>
        </w:rPr>
        <w:t>. T</w:t>
      </w:r>
      <w:r w:rsidRPr="00A0589B">
        <w:rPr>
          <w:rFonts w:asciiTheme="minorHAnsi" w:hAnsiTheme="minorHAnsi" w:cstheme="minorHAnsi"/>
          <w:color w:val="000000"/>
        </w:rPr>
        <w:t xml:space="preserve">he step </w:t>
      </w:r>
      <w:r w:rsidR="00AF7281">
        <w:rPr>
          <w:rFonts w:asciiTheme="minorHAnsi" w:hAnsiTheme="minorHAnsi" w:cstheme="minorHAnsi"/>
          <w:color w:val="000000"/>
        </w:rPr>
        <w:t xml:space="preserve">also provides plentiful storage space </w:t>
      </w:r>
      <w:r w:rsidRPr="00A0589B">
        <w:rPr>
          <w:rFonts w:asciiTheme="minorHAnsi" w:hAnsiTheme="minorHAnsi" w:cstheme="minorHAnsi"/>
          <w:color w:val="000000"/>
        </w:rPr>
        <w:t>for stowing mooring lines, which can be reached without having to open the hatch on top.</w:t>
      </w:r>
    </w:p>
    <w:p w14:paraId="2AD3E3B3" w14:textId="77777777" w:rsidR="00AF7281" w:rsidRPr="00A0589B" w:rsidRDefault="00AF7281" w:rsidP="00A0589B">
      <w:pPr>
        <w:spacing w:line="276" w:lineRule="auto"/>
        <w:rPr>
          <w:rFonts w:asciiTheme="minorHAnsi" w:hAnsiTheme="minorHAnsi" w:cstheme="minorHAnsi"/>
          <w:color w:val="000000"/>
        </w:rPr>
      </w:pPr>
    </w:p>
    <w:p w14:paraId="7C466B67" w14:textId="5F520E1C"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The wide platforms on the aft deck on both sides of the</w:t>
      </w:r>
      <w:r w:rsidR="00AF7281">
        <w:rPr>
          <w:rFonts w:asciiTheme="minorHAnsi" w:hAnsiTheme="minorHAnsi" w:cstheme="minorHAnsi"/>
          <w:color w:val="000000"/>
        </w:rPr>
        <w:t xml:space="preserve"> Yamaha</w:t>
      </w:r>
      <w:r w:rsidRPr="00A0589B">
        <w:rPr>
          <w:rFonts w:asciiTheme="minorHAnsi" w:hAnsiTheme="minorHAnsi" w:cstheme="minorHAnsi"/>
          <w:color w:val="000000"/>
        </w:rPr>
        <w:t xml:space="preserve"> outboard serve as comfortable swimming platforms and access routes from the dock, as well as practical casting places for anglers. </w:t>
      </w:r>
    </w:p>
    <w:p w14:paraId="55B6C28A" w14:textId="77777777" w:rsidR="00AF7281" w:rsidRPr="00A0589B" w:rsidRDefault="00AF7281" w:rsidP="00A0589B">
      <w:pPr>
        <w:spacing w:line="276" w:lineRule="auto"/>
        <w:rPr>
          <w:rFonts w:asciiTheme="minorHAnsi" w:hAnsiTheme="minorHAnsi" w:cstheme="minorHAnsi"/>
          <w:color w:val="000000"/>
        </w:rPr>
      </w:pPr>
    </w:p>
    <w:p w14:paraId="34933718" w14:textId="69F42A2D"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Beneath the swimming platform on the left side is stowage space for lines and the anchor. On the starboard side, the fuel filler cap and fuel filter can be found under the hatch.</w:t>
      </w:r>
    </w:p>
    <w:p w14:paraId="5702F0AA" w14:textId="77777777" w:rsidR="00AF7281" w:rsidRPr="00A0589B" w:rsidRDefault="00AF7281" w:rsidP="00A0589B">
      <w:pPr>
        <w:spacing w:line="276" w:lineRule="auto"/>
        <w:rPr>
          <w:rFonts w:asciiTheme="minorHAnsi" w:hAnsiTheme="minorHAnsi" w:cstheme="minorHAnsi"/>
          <w:color w:val="000000"/>
        </w:rPr>
      </w:pPr>
    </w:p>
    <w:p w14:paraId="0EB5641F" w14:textId="246A0DFF" w:rsidR="00A0589B" w:rsidRDefault="00A0589B" w:rsidP="00A0589B">
      <w:pPr>
        <w:spacing w:line="276" w:lineRule="auto"/>
        <w:rPr>
          <w:rFonts w:asciiTheme="minorHAnsi" w:hAnsiTheme="minorHAnsi" w:cstheme="minorHAnsi"/>
          <w:b/>
          <w:bCs/>
          <w:color w:val="000000"/>
        </w:rPr>
      </w:pPr>
      <w:r w:rsidRPr="00AF7281">
        <w:rPr>
          <w:rFonts w:asciiTheme="minorHAnsi" w:hAnsiTheme="minorHAnsi" w:cstheme="minorHAnsi"/>
          <w:b/>
          <w:bCs/>
          <w:color w:val="000000"/>
        </w:rPr>
        <w:t>Abundant stowage space forward and aft</w:t>
      </w:r>
    </w:p>
    <w:p w14:paraId="47D2BEF3" w14:textId="77777777" w:rsidR="00FE4840"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Practical, spacious stowage space can be found under both the aft sofa and the bow seat, as well as inside the consoles</w:t>
      </w:r>
      <w:r w:rsidR="00D7592D">
        <w:rPr>
          <w:rFonts w:asciiTheme="minorHAnsi" w:hAnsiTheme="minorHAnsi" w:cstheme="minorHAnsi"/>
          <w:color w:val="000000"/>
        </w:rPr>
        <w:t>, where g</w:t>
      </w:r>
      <w:r w:rsidRPr="00A0589B">
        <w:rPr>
          <w:rFonts w:asciiTheme="minorHAnsi" w:hAnsiTheme="minorHAnsi" w:cstheme="minorHAnsi"/>
          <w:color w:val="000000"/>
        </w:rPr>
        <w:t>as struts lighten</w:t>
      </w:r>
      <w:r w:rsidR="00D7592D">
        <w:rPr>
          <w:rFonts w:asciiTheme="minorHAnsi" w:hAnsiTheme="minorHAnsi" w:cstheme="minorHAnsi"/>
          <w:color w:val="000000"/>
        </w:rPr>
        <w:t>ing</w:t>
      </w:r>
      <w:r w:rsidRPr="00A0589B">
        <w:rPr>
          <w:rFonts w:asciiTheme="minorHAnsi" w:hAnsiTheme="minorHAnsi" w:cstheme="minorHAnsi"/>
          <w:color w:val="000000"/>
        </w:rPr>
        <w:t xml:space="preserve"> the hatches </w:t>
      </w:r>
      <w:r w:rsidR="00D7592D">
        <w:rPr>
          <w:rFonts w:asciiTheme="minorHAnsi" w:hAnsiTheme="minorHAnsi" w:cstheme="minorHAnsi"/>
          <w:color w:val="000000"/>
        </w:rPr>
        <w:t xml:space="preserve">for ease of access. </w:t>
      </w:r>
    </w:p>
    <w:p w14:paraId="0ADA3AE8" w14:textId="77777777" w:rsidR="00FE4840" w:rsidRDefault="00FE4840" w:rsidP="00A0589B">
      <w:pPr>
        <w:spacing w:line="276" w:lineRule="auto"/>
        <w:rPr>
          <w:rFonts w:asciiTheme="minorHAnsi" w:hAnsiTheme="minorHAnsi" w:cstheme="minorHAnsi"/>
          <w:color w:val="000000"/>
        </w:rPr>
      </w:pPr>
    </w:p>
    <w:p w14:paraId="5FCEA8EA" w14:textId="7BD23FCB" w:rsidR="00A0589B" w:rsidRDefault="00C31915" w:rsidP="00A0589B">
      <w:pPr>
        <w:spacing w:line="276" w:lineRule="auto"/>
        <w:rPr>
          <w:rFonts w:asciiTheme="minorHAnsi" w:hAnsiTheme="minorHAnsi" w:cstheme="minorHAnsi"/>
          <w:color w:val="000000"/>
        </w:rPr>
      </w:pPr>
      <w:r>
        <w:rPr>
          <w:rFonts w:asciiTheme="minorHAnsi" w:hAnsiTheme="minorHAnsi" w:cstheme="minorHAnsi"/>
          <w:color w:val="000000"/>
        </w:rPr>
        <w:t xml:space="preserve">The </w:t>
      </w:r>
      <w:r w:rsidR="00A0589B" w:rsidRPr="00A0589B">
        <w:rPr>
          <w:rFonts w:asciiTheme="minorHAnsi" w:hAnsiTheme="minorHAnsi" w:cstheme="minorHAnsi"/>
          <w:color w:val="000000"/>
        </w:rPr>
        <w:t xml:space="preserve">skipper’s console </w:t>
      </w:r>
      <w:r>
        <w:rPr>
          <w:rFonts w:asciiTheme="minorHAnsi" w:hAnsiTheme="minorHAnsi" w:cstheme="minorHAnsi"/>
          <w:color w:val="000000"/>
        </w:rPr>
        <w:t xml:space="preserve">boasts a cup holder </w:t>
      </w:r>
      <w:r w:rsidR="00A0589B" w:rsidRPr="00A0589B">
        <w:rPr>
          <w:rFonts w:asciiTheme="minorHAnsi" w:hAnsiTheme="minorHAnsi" w:cstheme="minorHAnsi"/>
          <w:color w:val="000000"/>
        </w:rPr>
        <w:t>and a compartment for small items next to the footwell</w:t>
      </w:r>
      <w:r>
        <w:rPr>
          <w:rFonts w:asciiTheme="minorHAnsi" w:hAnsiTheme="minorHAnsi" w:cstheme="minorHAnsi"/>
          <w:color w:val="000000"/>
        </w:rPr>
        <w:t xml:space="preserve">, while on the </w:t>
      </w:r>
      <w:r w:rsidR="00A0589B" w:rsidRPr="00A0589B">
        <w:rPr>
          <w:rFonts w:asciiTheme="minorHAnsi" w:hAnsiTheme="minorHAnsi" w:cstheme="minorHAnsi"/>
          <w:color w:val="000000"/>
        </w:rPr>
        <w:t>navigator’s side, the grab handle conveniently</w:t>
      </w:r>
      <w:r>
        <w:rPr>
          <w:rFonts w:asciiTheme="minorHAnsi" w:hAnsiTheme="minorHAnsi" w:cstheme="minorHAnsi"/>
          <w:color w:val="000000"/>
        </w:rPr>
        <w:t xml:space="preserve"> has two </w:t>
      </w:r>
      <w:r w:rsidR="00FE4840">
        <w:rPr>
          <w:rFonts w:asciiTheme="minorHAnsi" w:hAnsiTheme="minorHAnsi" w:cstheme="minorHAnsi"/>
          <w:color w:val="000000"/>
        </w:rPr>
        <w:t xml:space="preserve">additional </w:t>
      </w:r>
      <w:r>
        <w:rPr>
          <w:rFonts w:asciiTheme="minorHAnsi" w:hAnsiTheme="minorHAnsi" w:cstheme="minorHAnsi"/>
          <w:color w:val="000000"/>
        </w:rPr>
        <w:t>cup holders.</w:t>
      </w:r>
      <w:r w:rsidR="00FE4840">
        <w:rPr>
          <w:rFonts w:asciiTheme="minorHAnsi" w:hAnsiTheme="minorHAnsi" w:cstheme="minorHAnsi"/>
          <w:color w:val="000000"/>
        </w:rPr>
        <w:t xml:space="preserve"> </w:t>
      </w:r>
      <w:r w:rsidR="00A0589B" w:rsidRPr="00A0589B">
        <w:rPr>
          <w:rFonts w:asciiTheme="minorHAnsi" w:hAnsiTheme="minorHAnsi" w:cstheme="minorHAnsi"/>
          <w:color w:val="000000"/>
        </w:rPr>
        <w:t xml:space="preserve">Smart devices can be charged from the skipper’s console and inside the navigator’s glovebox, </w:t>
      </w:r>
      <w:r w:rsidR="00FE4840">
        <w:rPr>
          <w:rFonts w:asciiTheme="minorHAnsi" w:hAnsiTheme="minorHAnsi" w:cstheme="minorHAnsi"/>
          <w:color w:val="000000"/>
        </w:rPr>
        <w:t xml:space="preserve">where </w:t>
      </w:r>
      <w:r>
        <w:rPr>
          <w:rFonts w:asciiTheme="minorHAnsi" w:hAnsiTheme="minorHAnsi" w:cstheme="minorHAnsi"/>
          <w:color w:val="000000"/>
        </w:rPr>
        <w:t>a</w:t>
      </w:r>
      <w:r w:rsidR="00A0589B" w:rsidRPr="00A0589B">
        <w:rPr>
          <w:rFonts w:asciiTheme="minorHAnsi" w:hAnsiTheme="minorHAnsi" w:cstheme="minorHAnsi"/>
          <w:color w:val="000000"/>
        </w:rPr>
        <w:t xml:space="preserve"> phone or tablet can </w:t>
      </w:r>
      <w:r w:rsidR="00FE4840">
        <w:rPr>
          <w:rFonts w:asciiTheme="minorHAnsi" w:hAnsiTheme="minorHAnsi" w:cstheme="minorHAnsi"/>
          <w:color w:val="000000"/>
        </w:rPr>
        <w:t xml:space="preserve">also be </w:t>
      </w:r>
      <w:r>
        <w:rPr>
          <w:rFonts w:asciiTheme="minorHAnsi" w:hAnsiTheme="minorHAnsi" w:cstheme="minorHAnsi"/>
          <w:color w:val="000000"/>
        </w:rPr>
        <w:t>safely</w:t>
      </w:r>
      <w:r w:rsidR="00FE4840">
        <w:rPr>
          <w:rFonts w:asciiTheme="minorHAnsi" w:hAnsiTheme="minorHAnsi" w:cstheme="minorHAnsi"/>
          <w:color w:val="000000"/>
        </w:rPr>
        <w:t xml:space="preserve"> </w:t>
      </w:r>
      <w:r w:rsidR="00A0589B" w:rsidRPr="00A0589B">
        <w:rPr>
          <w:rFonts w:asciiTheme="minorHAnsi" w:hAnsiTheme="minorHAnsi" w:cstheme="minorHAnsi"/>
          <w:color w:val="000000"/>
        </w:rPr>
        <w:t>stored while charging.</w:t>
      </w:r>
    </w:p>
    <w:p w14:paraId="43AEAB44" w14:textId="77777777" w:rsidR="00C31915" w:rsidRPr="00A0589B" w:rsidRDefault="00C31915" w:rsidP="00A0589B">
      <w:pPr>
        <w:spacing w:line="276" w:lineRule="auto"/>
        <w:rPr>
          <w:rFonts w:asciiTheme="minorHAnsi" w:hAnsiTheme="minorHAnsi" w:cstheme="minorHAnsi"/>
          <w:color w:val="000000"/>
        </w:rPr>
      </w:pPr>
    </w:p>
    <w:p w14:paraId="163306EE" w14:textId="7C165059" w:rsid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lastRenderedPageBreak/>
        <w:t xml:space="preserve">Standard equipment on the new </w:t>
      </w:r>
      <w:proofErr w:type="spellStart"/>
      <w:r w:rsidRPr="00A0589B">
        <w:rPr>
          <w:rFonts w:asciiTheme="minorHAnsi" w:hAnsiTheme="minorHAnsi" w:cstheme="minorHAnsi"/>
          <w:color w:val="000000"/>
        </w:rPr>
        <w:t>Yamarin</w:t>
      </w:r>
      <w:proofErr w:type="spellEnd"/>
      <w:r w:rsidRPr="00A0589B">
        <w:rPr>
          <w:rFonts w:asciiTheme="minorHAnsi" w:hAnsiTheme="minorHAnsi" w:cstheme="minorHAnsi"/>
          <w:color w:val="000000"/>
        </w:rPr>
        <w:t xml:space="preserve"> 59 BR includes seat cushions, the </w:t>
      </w:r>
      <w:proofErr w:type="spellStart"/>
      <w:r w:rsidRPr="00A0589B">
        <w:rPr>
          <w:rFonts w:asciiTheme="minorHAnsi" w:hAnsiTheme="minorHAnsi" w:cstheme="minorHAnsi"/>
          <w:color w:val="000000"/>
        </w:rPr>
        <w:t>Yamarin</w:t>
      </w:r>
      <w:proofErr w:type="spellEnd"/>
      <w:r w:rsidRPr="00A0589B">
        <w:rPr>
          <w:rFonts w:asciiTheme="minorHAnsi" w:hAnsiTheme="minorHAnsi" w:cstheme="minorHAnsi"/>
          <w:color w:val="000000"/>
        </w:rPr>
        <w:t xml:space="preserve"> Q smart display, Navionics electronic navigation charts, hydraulic steering, </w:t>
      </w:r>
      <w:proofErr w:type="spellStart"/>
      <w:r w:rsidRPr="00A0589B">
        <w:rPr>
          <w:rFonts w:asciiTheme="minorHAnsi" w:hAnsiTheme="minorHAnsi" w:cstheme="minorHAnsi"/>
          <w:color w:val="000000"/>
        </w:rPr>
        <w:t>Softdeck</w:t>
      </w:r>
      <w:proofErr w:type="spellEnd"/>
      <w:r w:rsidRPr="00A0589B">
        <w:rPr>
          <w:rFonts w:asciiTheme="minorHAnsi" w:hAnsiTheme="minorHAnsi" w:cstheme="minorHAnsi"/>
          <w:color w:val="000000"/>
        </w:rPr>
        <w:t xml:space="preserve"> non-slip deck material and the Yamaha Y-COP immobiliser. Option</w:t>
      </w:r>
      <w:r w:rsidR="00FE4840">
        <w:rPr>
          <w:rFonts w:asciiTheme="minorHAnsi" w:hAnsiTheme="minorHAnsi" w:cstheme="minorHAnsi"/>
          <w:color w:val="000000"/>
        </w:rPr>
        <w:t>al extras</w:t>
      </w:r>
      <w:r w:rsidRPr="00A0589B">
        <w:rPr>
          <w:rFonts w:asciiTheme="minorHAnsi" w:hAnsiTheme="minorHAnsi" w:cstheme="minorHAnsi"/>
          <w:color w:val="000000"/>
        </w:rPr>
        <w:t xml:space="preserve"> include trim tabs, a harbour cover, sonar, a fish</w:t>
      </w:r>
      <w:r w:rsidR="00FE4840">
        <w:rPr>
          <w:rFonts w:asciiTheme="minorHAnsi" w:hAnsiTheme="minorHAnsi" w:cstheme="minorHAnsi"/>
          <w:color w:val="000000"/>
        </w:rPr>
        <w:t xml:space="preserve"> </w:t>
      </w:r>
      <w:proofErr w:type="gramStart"/>
      <w:r w:rsidRPr="00A0589B">
        <w:rPr>
          <w:rFonts w:asciiTheme="minorHAnsi" w:hAnsiTheme="minorHAnsi" w:cstheme="minorHAnsi"/>
          <w:color w:val="000000"/>
        </w:rPr>
        <w:t>finder</w:t>
      </w:r>
      <w:proofErr w:type="gramEnd"/>
      <w:r w:rsidRPr="00A0589B">
        <w:rPr>
          <w:rFonts w:asciiTheme="minorHAnsi" w:hAnsiTheme="minorHAnsi" w:cstheme="minorHAnsi"/>
          <w:color w:val="000000"/>
        </w:rPr>
        <w:t xml:space="preserve"> and Q Guard.</w:t>
      </w:r>
    </w:p>
    <w:p w14:paraId="5DF98BD1" w14:textId="77777777" w:rsidR="00FE4840" w:rsidRPr="00A0589B" w:rsidRDefault="00FE4840" w:rsidP="00A0589B">
      <w:pPr>
        <w:spacing w:line="276" w:lineRule="auto"/>
        <w:rPr>
          <w:rFonts w:asciiTheme="minorHAnsi" w:hAnsiTheme="minorHAnsi" w:cstheme="minorHAnsi"/>
          <w:color w:val="000000"/>
        </w:rPr>
      </w:pPr>
    </w:p>
    <w:p w14:paraId="3E9D9DD8" w14:textId="4B82B25C"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 xml:space="preserve">Two factory-fitted equipment packages are also available. </w:t>
      </w:r>
      <w:r w:rsidR="00FE4840">
        <w:rPr>
          <w:rFonts w:asciiTheme="minorHAnsi" w:hAnsiTheme="minorHAnsi" w:cstheme="minorHAnsi"/>
          <w:color w:val="000000"/>
        </w:rPr>
        <w:t xml:space="preserve">The </w:t>
      </w:r>
      <w:r w:rsidR="00961874">
        <w:rPr>
          <w:rFonts w:asciiTheme="minorHAnsi" w:hAnsiTheme="minorHAnsi" w:cstheme="minorHAnsi"/>
          <w:color w:val="000000"/>
        </w:rPr>
        <w:t>C</w:t>
      </w:r>
      <w:r w:rsidRPr="00A0589B">
        <w:rPr>
          <w:rFonts w:asciiTheme="minorHAnsi" w:hAnsiTheme="minorHAnsi" w:cstheme="minorHAnsi"/>
          <w:color w:val="000000"/>
        </w:rPr>
        <w:t>omfort Edition includes an aft canvas and windshield wiper on the right</w:t>
      </w:r>
      <w:r w:rsidR="00FE4840">
        <w:rPr>
          <w:rFonts w:asciiTheme="minorHAnsi" w:hAnsiTheme="minorHAnsi" w:cstheme="minorHAnsi"/>
          <w:color w:val="000000"/>
        </w:rPr>
        <w:t xml:space="preserve">, and the </w:t>
      </w:r>
      <w:r w:rsidRPr="00A0589B">
        <w:rPr>
          <w:rFonts w:asciiTheme="minorHAnsi" w:hAnsiTheme="minorHAnsi" w:cstheme="minorHAnsi"/>
          <w:color w:val="000000"/>
        </w:rPr>
        <w:t xml:space="preserve">Premium Edition includes an aft canvas, windshield wipers on both the left and right, a table, a water-skiing arch and an </w:t>
      </w:r>
      <w:r w:rsidR="00FE4840">
        <w:rPr>
          <w:rFonts w:asciiTheme="minorHAnsi" w:hAnsiTheme="minorHAnsi" w:cstheme="minorHAnsi"/>
          <w:color w:val="000000"/>
        </w:rPr>
        <w:t>e</w:t>
      </w:r>
      <w:r w:rsidRPr="00A0589B">
        <w:rPr>
          <w:rFonts w:asciiTheme="minorHAnsi" w:hAnsiTheme="minorHAnsi" w:cstheme="minorHAnsi"/>
          <w:color w:val="000000"/>
        </w:rPr>
        <w:t xml:space="preserve">ntertainment package, which includes speakers and an amplifier. </w:t>
      </w:r>
    </w:p>
    <w:p w14:paraId="3FBD48F3" w14:textId="009D40F3" w:rsidR="00A0589B" w:rsidRDefault="00A0589B" w:rsidP="00A0589B">
      <w:pPr>
        <w:spacing w:line="276" w:lineRule="auto"/>
        <w:rPr>
          <w:rFonts w:asciiTheme="minorHAnsi" w:hAnsiTheme="minorHAnsi" w:cstheme="minorHAnsi"/>
          <w:color w:val="000000"/>
        </w:rPr>
      </w:pPr>
    </w:p>
    <w:p w14:paraId="10F6E3EE" w14:textId="425D9C6C" w:rsidR="00FE4840" w:rsidRPr="00C53421" w:rsidRDefault="00FE4840" w:rsidP="00FE4840">
      <w:pPr>
        <w:spacing w:line="276" w:lineRule="auto"/>
        <w:rPr>
          <w:rFonts w:asciiTheme="minorHAnsi" w:hAnsiTheme="minorHAnsi" w:cstheme="minorHAnsi"/>
          <w:b/>
          <w:bCs/>
          <w:color w:val="000000"/>
        </w:rPr>
      </w:pPr>
      <w:r w:rsidRPr="00C53421">
        <w:rPr>
          <w:rFonts w:asciiTheme="minorHAnsi" w:hAnsiTheme="minorHAnsi" w:cstheme="minorHAnsi"/>
          <w:b/>
          <w:bCs/>
          <w:color w:val="000000"/>
        </w:rPr>
        <w:t xml:space="preserve">The </w:t>
      </w:r>
      <w:proofErr w:type="spellStart"/>
      <w:r>
        <w:rPr>
          <w:rFonts w:asciiTheme="minorHAnsi" w:hAnsiTheme="minorHAnsi" w:cstheme="minorHAnsi"/>
          <w:b/>
          <w:bCs/>
          <w:color w:val="000000"/>
        </w:rPr>
        <w:t>Yamarin</w:t>
      </w:r>
      <w:proofErr w:type="spellEnd"/>
      <w:r w:rsidRPr="00C53421">
        <w:rPr>
          <w:rFonts w:asciiTheme="minorHAnsi" w:hAnsiTheme="minorHAnsi" w:cstheme="minorHAnsi"/>
          <w:b/>
          <w:bCs/>
          <w:color w:val="000000"/>
        </w:rPr>
        <w:t xml:space="preserve"> </w:t>
      </w:r>
      <w:r>
        <w:rPr>
          <w:rFonts w:asciiTheme="minorHAnsi" w:hAnsiTheme="minorHAnsi" w:cstheme="minorHAnsi"/>
          <w:b/>
          <w:bCs/>
          <w:color w:val="000000"/>
        </w:rPr>
        <w:t>59 BR</w:t>
      </w:r>
      <w:r w:rsidRPr="00C53421">
        <w:rPr>
          <w:rFonts w:asciiTheme="minorHAnsi" w:hAnsiTheme="minorHAnsi" w:cstheme="minorHAnsi"/>
          <w:b/>
          <w:bCs/>
          <w:color w:val="000000"/>
        </w:rPr>
        <w:t xml:space="preserve"> in numbers:</w:t>
      </w:r>
    </w:p>
    <w:p w14:paraId="4FA357C0" w14:textId="7F851575"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Seating capacity</w:t>
      </w:r>
      <w:r w:rsidR="0042527C">
        <w:rPr>
          <w:rFonts w:asciiTheme="minorHAnsi" w:hAnsiTheme="minorHAnsi" w:cstheme="minorHAnsi"/>
          <w:color w:val="000000"/>
        </w:rPr>
        <w:t xml:space="preserve"> - </w:t>
      </w:r>
      <w:r w:rsidRPr="00A0589B">
        <w:rPr>
          <w:rFonts w:asciiTheme="minorHAnsi" w:hAnsiTheme="minorHAnsi" w:cstheme="minorHAnsi"/>
          <w:color w:val="000000"/>
        </w:rPr>
        <w:t>6</w:t>
      </w:r>
    </w:p>
    <w:p w14:paraId="0CA505F7" w14:textId="57603ECE" w:rsidR="00FE4840"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Weight</w:t>
      </w:r>
      <w:r w:rsidR="0042527C">
        <w:rPr>
          <w:rFonts w:asciiTheme="minorHAnsi" w:hAnsiTheme="minorHAnsi" w:cstheme="minorHAnsi"/>
          <w:color w:val="000000"/>
        </w:rPr>
        <w:t xml:space="preserve"> - </w:t>
      </w:r>
      <w:r w:rsidRPr="00A0589B">
        <w:rPr>
          <w:rFonts w:asciiTheme="minorHAnsi" w:hAnsiTheme="minorHAnsi" w:cstheme="minorHAnsi"/>
          <w:color w:val="000000"/>
        </w:rPr>
        <w:t>825kg</w:t>
      </w:r>
    </w:p>
    <w:p w14:paraId="2C9338D5" w14:textId="22565741"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Length overall</w:t>
      </w:r>
      <w:r w:rsidR="0042527C">
        <w:rPr>
          <w:rFonts w:asciiTheme="minorHAnsi" w:hAnsiTheme="minorHAnsi" w:cstheme="minorHAnsi"/>
          <w:color w:val="000000"/>
        </w:rPr>
        <w:t xml:space="preserve"> - </w:t>
      </w:r>
      <w:r w:rsidRPr="00A0589B">
        <w:rPr>
          <w:rFonts w:asciiTheme="minorHAnsi" w:hAnsiTheme="minorHAnsi" w:cstheme="minorHAnsi"/>
          <w:color w:val="000000"/>
        </w:rPr>
        <w:t>5.95m</w:t>
      </w:r>
    </w:p>
    <w:p w14:paraId="26F8179A" w14:textId="37A2E9CE"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Width</w:t>
      </w:r>
      <w:r w:rsidR="0042527C">
        <w:rPr>
          <w:rFonts w:asciiTheme="minorHAnsi" w:hAnsiTheme="minorHAnsi" w:cstheme="minorHAnsi"/>
          <w:color w:val="000000"/>
        </w:rPr>
        <w:t xml:space="preserve"> - </w:t>
      </w:r>
      <w:r w:rsidRPr="00A0589B">
        <w:rPr>
          <w:rFonts w:asciiTheme="minorHAnsi" w:hAnsiTheme="minorHAnsi" w:cstheme="minorHAnsi"/>
          <w:color w:val="000000"/>
        </w:rPr>
        <w:t>2.25m</w:t>
      </w:r>
    </w:p>
    <w:p w14:paraId="16AE28B8" w14:textId="2B5A4E49"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Engine power range</w:t>
      </w:r>
      <w:r w:rsidR="0042527C">
        <w:rPr>
          <w:rFonts w:asciiTheme="minorHAnsi" w:hAnsiTheme="minorHAnsi" w:cstheme="minorHAnsi"/>
          <w:color w:val="000000"/>
        </w:rPr>
        <w:t xml:space="preserve"> - </w:t>
      </w:r>
      <w:r w:rsidRPr="00A0589B">
        <w:rPr>
          <w:rFonts w:asciiTheme="minorHAnsi" w:hAnsiTheme="minorHAnsi" w:cstheme="minorHAnsi"/>
          <w:color w:val="000000"/>
        </w:rPr>
        <w:t>80–115hp</w:t>
      </w:r>
    </w:p>
    <w:p w14:paraId="325CD00B" w14:textId="6A390D57"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Engine rig length</w:t>
      </w:r>
      <w:r w:rsidR="0042527C">
        <w:rPr>
          <w:rFonts w:asciiTheme="minorHAnsi" w:hAnsiTheme="minorHAnsi" w:cstheme="minorHAnsi"/>
          <w:color w:val="000000"/>
        </w:rPr>
        <w:t xml:space="preserve"> - </w:t>
      </w:r>
      <w:r w:rsidRPr="00A0589B">
        <w:rPr>
          <w:rFonts w:asciiTheme="minorHAnsi" w:hAnsiTheme="minorHAnsi" w:cstheme="minorHAnsi"/>
          <w:color w:val="000000"/>
        </w:rPr>
        <w:t>L</w:t>
      </w:r>
    </w:p>
    <w:p w14:paraId="2DA60E7D" w14:textId="799B9569"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Fuel tank volume</w:t>
      </w:r>
      <w:r w:rsidR="0042527C">
        <w:rPr>
          <w:rFonts w:asciiTheme="minorHAnsi" w:hAnsiTheme="minorHAnsi" w:cstheme="minorHAnsi"/>
          <w:color w:val="000000"/>
        </w:rPr>
        <w:t xml:space="preserve"> – </w:t>
      </w:r>
      <w:r w:rsidRPr="00A0589B">
        <w:rPr>
          <w:rFonts w:asciiTheme="minorHAnsi" w:hAnsiTheme="minorHAnsi" w:cstheme="minorHAnsi"/>
          <w:color w:val="000000"/>
        </w:rPr>
        <w:t>110</w:t>
      </w:r>
      <w:r w:rsidR="0042527C">
        <w:rPr>
          <w:rFonts w:asciiTheme="minorHAnsi" w:hAnsiTheme="minorHAnsi" w:cstheme="minorHAnsi"/>
          <w:color w:val="000000"/>
        </w:rPr>
        <w:t>lt</w:t>
      </w:r>
    </w:p>
    <w:p w14:paraId="568698BE" w14:textId="3A2EEBA9"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Maximum speed</w:t>
      </w:r>
      <w:r w:rsidR="0042527C">
        <w:rPr>
          <w:rFonts w:asciiTheme="minorHAnsi" w:hAnsiTheme="minorHAnsi" w:cstheme="minorHAnsi"/>
          <w:color w:val="000000"/>
        </w:rPr>
        <w:t xml:space="preserve"> - </w:t>
      </w:r>
      <w:r w:rsidRPr="00A0589B">
        <w:rPr>
          <w:rFonts w:asciiTheme="minorHAnsi" w:hAnsiTheme="minorHAnsi" w:cstheme="minorHAnsi"/>
          <w:color w:val="000000"/>
        </w:rPr>
        <w:t>37knots</w:t>
      </w:r>
    </w:p>
    <w:p w14:paraId="049E87DF" w14:textId="0B506C61" w:rsidR="00A0589B" w:rsidRPr="00A0589B" w:rsidRDefault="00A0589B" w:rsidP="00A0589B">
      <w:pPr>
        <w:spacing w:line="276" w:lineRule="auto"/>
        <w:rPr>
          <w:rFonts w:asciiTheme="minorHAnsi" w:hAnsiTheme="minorHAnsi" w:cstheme="minorHAnsi"/>
          <w:color w:val="000000"/>
        </w:rPr>
      </w:pPr>
      <w:r w:rsidRPr="00A0589B">
        <w:rPr>
          <w:rFonts w:asciiTheme="minorHAnsi" w:hAnsiTheme="minorHAnsi" w:cstheme="minorHAnsi"/>
          <w:color w:val="000000"/>
        </w:rPr>
        <w:t>Most fuel-efficient speed range</w:t>
      </w:r>
      <w:r w:rsidR="0042527C">
        <w:rPr>
          <w:rFonts w:asciiTheme="minorHAnsi" w:hAnsiTheme="minorHAnsi" w:cstheme="minorHAnsi"/>
          <w:color w:val="000000"/>
        </w:rPr>
        <w:t xml:space="preserve"> - </w:t>
      </w:r>
      <w:r w:rsidRPr="00A0589B">
        <w:rPr>
          <w:rFonts w:asciiTheme="minorHAnsi" w:hAnsiTheme="minorHAnsi" w:cstheme="minorHAnsi"/>
          <w:color w:val="000000"/>
        </w:rPr>
        <w:t>19–24 knots (0.7 litres per nautical mil</w:t>
      </w:r>
      <w:r w:rsidR="0042527C">
        <w:rPr>
          <w:rFonts w:asciiTheme="minorHAnsi" w:hAnsiTheme="minorHAnsi" w:cstheme="minorHAnsi"/>
          <w:color w:val="000000"/>
        </w:rPr>
        <w:t xml:space="preserve">e with a </w:t>
      </w:r>
      <w:r w:rsidRPr="00A0589B">
        <w:rPr>
          <w:rFonts w:asciiTheme="minorHAnsi" w:hAnsiTheme="minorHAnsi" w:cstheme="minorHAnsi"/>
          <w:color w:val="000000"/>
        </w:rPr>
        <w:t>Yamaha</w:t>
      </w:r>
      <w:r w:rsidR="0042527C">
        <w:rPr>
          <w:rFonts w:asciiTheme="minorHAnsi" w:hAnsiTheme="minorHAnsi" w:cstheme="minorHAnsi"/>
          <w:color w:val="000000"/>
        </w:rPr>
        <w:t xml:space="preserve"> 115hp</w:t>
      </w:r>
      <w:r w:rsidRPr="00A0589B">
        <w:rPr>
          <w:rFonts w:asciiTheme="minorHAnsi" w:hAnsiTheme="minorHAnsi" w:cstheme="minorHAnsi"/>
          <w:color w:val="000000"/>
        </w:rPr>
        <w:t>)</w:t>
      </w:r>
    </w:p>
    <w:p w14:paraId="1B1B2144" w14:textId="77777777" w:rsidR="00C53421" w:rsidRDefault="00C53421" w:rsidP="00F31F2C">
      <w:pPr>
        <w:spacing w:line="276" w:lineRule="auto"/>
        <w:rPr>
          <w:rFonts w:asciiTheme="minorHAnsi" w:hAnsiTheme="minorHAnsi" w:cstheme="minorHAnsi"/>
          <w:color w:val="000000"/>
        </w:rPr>
      </w:pPr>
    </w:p>
    <w:p w14:paraId="22B4722A" w14:textId="7AD71226" w:rsidR="00F31F2C" w:rsidRPr="0042527C" w:rsidRDefault="00F31F2C" w:rsidP="00F31F2C">
      <w:pPr>
        <w:spacing w:line="276" w:lineRule="auto"/>
        <w:rPr>
          <w:rFonts w:asciiTheme="minorHAnsi" w:hAnsiTheme="minorHAnsi" w:cstheme="minorHAnsi"/>
          <w:color w:val="000000"/>
        </w:rPr>
      </w:pPr>
      <w:r w:rsidRPr="0042527C">
        <w:rPr>
          <w:rFonts w:asciiTheme="minorHAnsi" w:hAnsiTheme="minorHAnsi" w:cstheme="minorHAnsi"/>
          <w:color w:val="000000"/>
        </w:rPr>
        <w:t xml:space="preserve">To find out more about </w:t>
      </w:r>
      <w:proofErr w:type="spellStart"/>
      <w:r w:rsidR="0042527C" w:rsidRPr="0042527C">
        <w:rPr>
          <w:rFonts w:asciiTheme="minorHAnsi" w:hAnsiTheme="minorHAnsi" w:cstheme="minorHAnsi"/>
          <w:color w:val="000000"/>
        </w:rPr>
        <w:t>Yamarin’s</w:t>
      </w:r>
      <w:proofErr w:type="spellEnd"/>
      <w:r w:rsidRPr="0042527C">
        <w:rPr>
          <w:rFonts w:asciiTheme="minorHAnsi" w:hAnsiTheme="minorHAnsi" w:cstheme="minorHAnsi"/>
          <w:color w:val="000000"/>
        </w:rPr>
        <w:t xml:space="preserve"> full range of boats visit:</w:t>
      </w:r>
      <w:r w:rsidRPr="0042527C">
        <w:rPr>
          <w:rStyle w:val="apple-converted-space"/>
          <w:rFonts w:asciiTheme="minorHAnsi" w:hAnsiTheme="minorHAnsi" w:cstheme="minorHAnsi"/>
          <w:color w:val="000000"/>
        </w:rPr>
        <w:t> </w:t>
      </w:r>
      <w:hyperlink r:id="rId7" w:history="1">
        <w:r w:rsidR="0042527C" w:rsidRPr="0042527C">
          <w:rPr>
            <w:rStyle w:val="Hyperlink"/>
            <w:rFonts w:asciiTheme="minorHAnsi" w:hAnsiTheme="minorHAnsi" w:cstheme="minorHAnsi"/>
          </w:rPr>
          <w:t>https://yamarin.com/en</w:t>
        </w:r>
      </w:hyperlink>
      <w:r w:rsidR="0042527C" w:rsidRPr="0042527C">
        <w:rPr>
          <w:rFonts w:asciiTheme="minorHAnsi" w:hAnsiTheme="minorHAnsi" w:cstheme="minorHAnsi"/>
        </w:rPr>
        <w:t xml:space="preserve"> </w:t>
      </w:r>
    </w:p>
    <w:p w14:paraId="204E01A0" w14:textId="77777777" w:rsidR="00F31F2C" w:rsidRDefault="00F31F2C" w:rsidP="00F31F2C">
      <w:pPr>
        <w:spacing w:line="276" w:lineRule="auto"/>
        <w:rPr>
          <w:rFonts w:asciiTheme="minorHAnsi" w:hAnsiTheme="minorHAnsi" w:cstheme="minorHAnsi"/>
          <w:color w:val="000000"/>
        </w:rPr>
      </w:pPr>
    </w:p>
    <w:p w14:paraId="47D31533" w14:textId="26259408" w:rsidR="0048779C" w:rsidRPr="00305BB2" w:rsidRDefault="0048779C" w:rsidP="00F31F2C">
      <w:pPr>
        <w:spacing w:line="276" w:lineRule="auto"/>
        <w:rPr>
          <w:rFonts w:asciiTheme="minorHAnsi" w:hAnsiTheme="minorHAnsi" w:cstheme="minorHAnsi"/>
        </w:rPr>
      </w:pPr>
      <w:r w:rsidRPr="00305BB2">
        <w:rPr>
          <w:rFonts w:asciiTheme="minorHAnsi" w:hAnsiTheme="minorHAnsi" w:cstheme="minorHAnsi"/>
          <w:color w:val="000000"/>
        </w:rPr>
        <w:t>To find out more</w:t>
      </w:r>
      <w:r w:rsidR="00DF0949" w:rsidRPr="00305BB2">
        <w:rPr>
          <w:rFonts w:asciiTheme="minorHAnsi" w:hAnsiTheme="minorHAnsi" w:cstheme="minorHAnsi"/>
          <w:color w:val="000000"/>
        </w:rPr>
        <w:t xml:space="preserve"> about Yamaha</w:t>
      </w:r>
      <w:r w:rsidR="005C5257">
        <w:rPr>
          <w:rFonts w:asciiTheme="minorHAnsi" w:hAnsiTheme="minorHAnsi" w:cstheme="minorHAnsi"/>
          <w:color w:val="000000"/>
        </w:rPr>
        <w:t>’s</w:t>
      </w:r>
      <w:r w:rsidR="00DF0949" w:rsidRPr="00305BB2">
        <w:rPr>
          <w:rFonts w:asciiTheme="minorHAnsi" w:hAnsiTheme="minorHAnsi" w:cstheme="minorHAnsi"/>
          <w:color w:val="000000"/>
        </w:rPr>
        <w:t xml:space="preserve"> full range</w:t>
      </w:r>
      <w:r w:rsidR="004C3A58" w:rsidRPr="00305BB2">
        <w:rPr>
          <w:rFonts w:asciiTheme="minorHAnsi" w:hAnsiTheme="minorHAnsi" w:cstheme="minorHAnsi"/>
          <w:color w:val="000000"/>
        </w:rPr>
        <w:t xml:space="preserve"> of outboards</w:t>
      </w:r>
      <w:r w:rsidR="00DF0949" w:rsidRPr="00305BB2">
        <w:rPr>
          <w:rFonts w:asciiTheme="minorHAnsi" w:hAnsiTheme="minorHAnsi" w:cstheme="minorHAnsi"/>
          <w:color w:val="000000"/>
        </w:rPr>
        <w:t xml:space="preserve"> visit</w:t>
      </w:r>
      <w:r w:rsidRPr="00305BB2">
        <w:rPr>
          <w:rFonts w:asciiTheme="minorHAnsi" w:hAnsiTheme="minorHAnsi" w:cstheme="minorHAnsi"/>
          <w:color w:val="000000"/>
        </w:rPr>
        <w:t>:</w:t>
      </w:r>
      <w:r w:rsidRPr="00305BB2">
        <w:rPr>
          <w:rStyle w:val="apple-converted-space"/>
          <w:rFonts w:asciiTheme="minorHAnsi" w:hAnsiTheme="minorHAnsi" w:cstheme="minorHAnsi"/>
          <w:color w:val="000000"/>
        </w:rPr>
        <w:t> </w:t>
      </w:r>
      <w:hyperlink r:id="rId8" w:history="1">
        <w:r w:rsidR="00F31F2C" w:rsidRPr="00E870F6">
          <w:rPr>
            <w:rStyle w:val="Hyperlink"/>
            <w:rFonts w:asciiTheme="minorHAnsi" w:hAnsiTheme="minorHAnsi" w:cstheme="minorHAnsi"/>
          </w:rPr>
          <w:t>https://www.yamaha-motor.eu/gb/en/products/marine-engines/</w:t>
        </w:r>
      </w:hyperlink>
      <w:r w:rsidR="00F31F2C">
        <w:rPr>
          <w:rStyle w:val="apple-converted-space"/>
          <w:rFonts w:asciiTheme="minorHAnsi" w:hAnsiTheme="minorHAnsi" w:cstheme="minorHAnsi"/>
          <w:color w:val="000000"/>
        </w:rPr>
        <w:t xml:space="preserve"> </w:t>
      </w:r>
      <w:r w:rsidR="00F31F2C" w:rsidRPr="00305BB2">
        <w:rPr>
          <w:rFonts w:asciiTheme="minorHAnsi" w:hAnsiTheme="minorHAnsi" w:cstheme="minorHAnsi"/>
        </w:rPr>
        <w:t xml:space="preserve"> </w:t>
      </w:r>
    </w:p>
    <w:p w14:paraId="76CF3E45" w14:textId="77777777" w:rsidR="00024609" w:rsidRPr="00305BB2" w:rsidRDefault="00024609" w:rsidP="00F31F2C">
      <w:pPr>
        <w:spacing w:line="276" w:lineRule="auto"/>
        <w:rPr>
          <w:rFonts w:asciiTheme="minorHAnsi" w:hAnsiTheme="minorHAnsi" w:cstheme="minorHAnsi"/>
        </w:rPr>
      </w:pPr>
    </w:p>
    <w:p w14:paraId="6329A30F" w14:textId="7AD7F495" w:rsidR="0048779C" w:rsidRPr="00305BB2" w:rsidRDefault="0048779C" w:rsidP="00F31F2C">
      <w:pPr>
        <w:spacing w:line="276" w:lineRule="auto"/>
        <w:rPr>
          <w:rFonts w:asciiTheme="minorHAnsi" w:hAnsiTheme="minorHAnsi" w:cstheme="minorHAnsi"/>
          <w:color w:val="000000"/>
        </w:rPr>
      </w:pPr>
      <w:r w:rsidRPr="00305BB2">
        <w:rPr>
          <w:rFonts w:asciiTheme="minorHAnsi" w:hAnsiTheme="minorHAnsi" w:cstheme="minorHAnsi"/>
          <w:color w:val="000000"/>
        </w:rPr>
        <w:t> </w:t>
      </w: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lastRenderedPageBreak/>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A20C" w14:textId="77777777" w:rsidR="00F73E2E" w:rsidRDefault="00F73E2E" w:rsidP="008F05A7">
      <w:r>
        <w:separator/>
      </w:r>
    </w:p>
  </w:endnote>
  <w:endnote w:type="continuationSeparator" w:id="0">
    <w:p w14:paraId="0F2E8E92" w14:textId="77777777" w:rsidR="00F73E2E" w:rsidRDefault="00F73E2E"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AB1BB" w14:textId="77777777" w:rsidR="00F73E2E" w:rsidRDefault="00F73E2E" w:rsidP="008F05A7">
      <w:r>
        <w:separator/>
      </w:r>
    </w:p>
  </w:footnote>
  <w:footnote w:type="continuationSeparator" w:id="0">
    <w:p w14:paraId="6F9BD2A2" w14:textId="77777777" w:rsidR="00F73E2E" w:rsidRDefault="00F73E2E"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624573">
    <w:abstractNumId w:val="4"/>
  </w:num>
  <w:num w:numId="2" w16cid:durableId="1020358266">
    <w:abstractNumId w:val="2"/>
  </w:num>
  <w:num w:numId="3" w16cid:durableId="1567491042">
    <w:abstractNumId w:val="8"/>
  </w:num>
  <w:num w:numId="4" w16cid:durableId="1470974854">
    <w:abstractNumId w:val="0"/>
  </w:num>
  <w:num w:numId="5" w16cid:durableId="152259067">
    <w:abstractNumId w:val="11"/>
  </w:num>
  <w:num w:numId="6" w16cid:durableId="1933011009">
    <w:abstractNumId w:val="3"/>
  </w:num>
  <w:num w:numId="7" w16cid:durableId="1155535736">
    <w:abstractNumId w:val="6"/>
  </w:num>
  <w:num w:numId="8" w16cid:durableId="1213077665">
    <w:abstractNumId w:val="5"/>
  </w:num>
  <w:num w:numId="9" w16cid:durableId="856846689">
    <w:abstractNumId w:val="9"/>
  </w:num>
  <w:num w:numId="10" w16cid:durableId="92016514">
    <w:abstractNumId w:val="10"/>
  </w:num>
  <w:num w:numId="11" w16cid:durableId="373965946">
    <w:abstractNumId w:val="7"/>
  </w:num>
  <w:num w:numId="12" w16cid:durableId="401831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FCD"/>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AAE"/>
    <w:rsid w:val="00181387"/>
    <w:rsid w:val="00181EFD"/>
    <w:rsid w:val="00182699"/>
    <w:rsid w:val="00191F23"/>
    <w:rsid w:val="001931AA"/>
    <w:rsid w:val="00194785"/>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6384"/>
    <w:rsid w:val="00250E82"/>
    <w:rsid w:val="00252AD8"/>
    <w:rsid w:val="00257C9C"/>
    <w:rsid w:val="00264815"/>
    <w:rsid w:val="0026507F"/>
    <w:rsid w:val="00270C14"/>
    <w:rsid w:val="00273DC6"/>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6925"/>
    <w:rsid w:val="003C7D2C"/>
    <w:rsid w:val="003C7FEB"/>
    <w:rsid w:val="003D12AE"/>
    <w:rsid w:val="003D1789"/>
    <w:rsid w:val="003D3170"/>
    <w:rsid w:val="003D502A"/>
    <w:rsid w:val="003D63D9"/>
    <w:rsid w:val="003E25B3"/>
    <w:rsid w:val="003E2B91"/>
    <w:rsid w:val="003E30BC"/>
    <w:rsid w:val="003E4FF5"/>
    <w:rsid w:val="003E6033"/>
    <w:rsid w:val="003F092B"/>
    <w:rsid w:val="003F1054"/>
    <w:rsid w:val="003F3528"/>
    <w:rsid w:val="003F5192"/>
    <w:rsid w:val="003F6C50"/>
    <w:rsid w:val="003F7C8D"/>
    <w:rsid w:val="003F7DE4"/>
    <w:rsid w:val="003F7F95"/>
    <w:rsid w:val="00402A5D"/>
    <w:rsid w:val="00406734"/>
    <w:rsid w:val="0040682F"/>
    <w:rsid w:val="00406BEE"/>
    <w:rsid w:val="00407DBB"/>
    <w:rsid w:val="00412BEC"/>
    <w:rsid w:val="0041326A"/>
    <w:rsid w:val="0041572C"/>
    <w:rsid w:val="00416643"/>
    <w:rsid w:val="00420754"/>
    <w:rsid w:val="00422C8A"/>
    <w:rsid w:val="00423ACE"/>
    <w:rsid w:val="00424185"/>
    <w:rsid w:val="00424584"/>
    <w:rsid w:val="0042527C"/>
    <w:rsid w:val="004256C9"/>
    <w:rsid w:val="00425DA2"/>
    <w:rsid w:val="0042629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A8B"/>
    <w:rsid w:val="004D57D8"/>
    <w:rsid w:val="004D594D"/>
    <w:rsid w:val="004D62EF"/>
    <w:rsid w:val="004E2762"/>
    <w:rsid w:val="004F1381"/>
    <w:rsid w:val="004F1AD9"/>
    <w:rsid w:val="004F6298"/>
    <w:rsid w:val="004F6774"/>
    <w:rsid w:val="004F72B7"/>
    <w:rsid w:val="00500331"/>
    <w:rsid w:val="005003B5"/>
    <w:rsid w:val="00502D44"/>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D91"/>
    <w:rsid w:val="005C2BC4"/>
    <w:rsid w:val="005C4DB2"/>
    <w:rsid w:val="005C5257"/>
    <w:rsid w:val="005C64A6"/>
    <w:rsid w:val="005C66E9"/>
    <w:rsid w:val="005D1A08"/>
    <w:rsid w:val="005D3661"/>
    <w:rsid w:val="005D4475"/>
    <w:rsid w:val="005D468C"/>
    <w:rsid w:val="005E0A94"/>
    <w:rsid w:val="005E0DC2"/>
    <w:rsid w:val="005E147D"/>
    <w:rsid w:val="005E66B0"/>
    <w:rsid w:val="005F0DEC"/>
    <w:rsid w:val="005F1DE0"/>
    <w:rsid w:val="005F445C"/>
    <w:rsid w:val="005F562C"/>
    <w:rsid w:val="005F732C"/>
    <w:rsid w:val="0061797B"/>
    <w:rsid w:val="00622E37"/>
    <w:rsid w:val="006262A6"/>
    <w:rsid w:val="00630FCF"/>
    <w:rsid w:val="00636169"/>
    <w:rsid w:val="00640F5A"/>
    <w:rsid w:val="006415DE"/>
    <w:rsid w:val="00641AF5"/>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5780"/>
    <w:rsid w:val="006B62C9"/>
    <w:rsid w:val="006C29BC"/>
    <w:rsid w:val="006C4321"/>
    <w:rsid w:val="006C5935"/>
    <w:rsid w:val="006C686C"/>
    <w:rsid w:val="006C7F43"/>
    <w:rsid w:val="006D23B3"/>
    <w:rsid w:val="006D42EA"/>
    <w:rsid w:val="006D542D"/>
    <w:rsid w:val="006D769F"/>
    <w:rsid w:val="006E285E"/>
    <w:rsid w:val="006E4FAD"/>
    <w:rsid w:val="006E5948"/>
    <w:rsid w:val="006E6008"/>
    <w:rsid w:val="006E6888"/>
    <w:rsid w:val="006E7EC9"/>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A7E9E"/>
    <w:rsid w:val="007B0F5B"/>
    <w:rsid w:val="007B11CA"/>
    <w:rsid w:val="007B3924"/>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F81"/>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717"/>
    <w:rsid w:val="008C2B89"/>
    <w:rsid w:val="008C3695"/>
    <w:rsid w:val="008C7EF2"/>
    <w:rsid w:val="008D09E0"/>
    <w:rsid w:val="008D0E43"/>
    <w:rsid w:val="008D0E9F"/>
    <w:rsid w:val="008D2383"/>
    <w:rsid w:val="008D37F2"/>
    <w:rsid w:val="008D4CD4"/>
    <w:rsid w:val="008D694E"/>
    <w:rsid w:val="008E0C18"/>
    <w:rsid w:val="008E27A1"/>
    <w:rsid w:val="008F05A7"/>
    <w:rsid w:val="008F09F9"/>
    <w:rsid w:val="008F0BC0"/>
    <w:rsid w:val="008F4F53"/>
    <w:rsid w:val="008F5BF0"/>
    <w:rsid w:val="008F7D3A"/>
    <w:rsid w:val="00904D3A"/>
    <w:rsid w:val="009058ED"/>
    <w:rsid w:val="00910333"/>
    <w:rsid w:val="00910A1A"/>
    <w:rsid w:val="00911B5E"/>
    <w:rsid w:val="0091214D"/>
    <w:rsid w:val="00914DCF"/>
    <w:rsid w:val="00915454"/>
    <w:rsid w:val="00916210"/>
    <w:rsid w:val="00921B0B"/>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1874"/>
    <w:rsid w:val="0096266E"/>
    <w:rsid w:val="0096301E"/>
    <w:rsid w:val="009654F3"/>
    <w:rsid w:val="00965838"/>
    <w:rsid w:val="009708FB"/>
    <w:rsid w:val="00971B1C"/>
    <w:rsid w:val="00972328"/>
    <w:rsid w:val="00972D43"/>
    <w:rsid w:val="00973027"/>
    <w:rsid w:val="009748DD"/>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DAA"/>
    <w:rsid w:val="009E2743"/>
    <w:rsid w:val="009E5ABB"/>
    <w:rsid w:val="009E6EDC"/>
    <w:rsid w:val="009E7779"/>
    <w:rsid w:val="009F003E"/>
    <w:rsid w:val="009F0A36"/>
    <w:rsid w:val="009F6F9E"/>
    <w:rsid w:val="00A00E87"/>
    <w:rsid w:val="00A04B98"/>
    <w:rsid w:val="00A0589B"/>
    <w:rsid w:val="00A139DF"/>
    <w:rsid w:val="00A15047"/>
    <w:rsid w:val="00A1698A"/>
    <w:rsid w:val="00A200D4"/>
    <w:rsid w:val="00A21955"/>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650B"/>
    <w:rsid w:val="00A61C44"/>
    <w:rsid w:val="00A640E9"/>
    <w:rsid w:val="00A64186"/>
    <w:rsid w:val="00A67DF3"/>
    <w:rsid w:val="00A67E6C"/>
    <w:rsid w:val="00A75384"/>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AF7281"/>
    <w:rsid w:val="00B018B3"/>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C0587"/>
    <w:rsid w:val="00BC1D14"/>
    <w:rsid w:val="00BC4E68"/>
    <w:rsid w:val="00BC75FB"/>
    <w:rsid w:val="00BD30DE"/>
    <w:rsid w:val="00BD5401"/>
    <w:rsid w:val="00BE0376"/>
    <w:rsid w:val="00BE12E0"/>
    <w:rsid w:val="00BE28C0"/>
    <w:rsid w:val="00BE3550"/>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1915"/>
    <w:rsid w:val="00C3364A"/>
    <w:rsid w:val="00C33B2A"/>
    <w:rsid w:val="00C33E0C"/>
    <w:rsid w:val="00C34562"/>
    <w:rsid w:val="00C36F41"/>
    <w:rsid w:val="00C40B48"/>
    <w:rsid w:val="00C40FE4"/>
    <w:rsid w:val="00C41473"/>
    <w:rsid w:val="00C426F4"/>
    <w:rsid w:val="00C45E73"/>
    <w:rsid w:val="00C53421"/>
    <w:rsid w:val="00C53F45"/>
    <w:rsid w:val="00C5616F"/>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62D3"/>
    <w:rsid w:val="00D27D79"/>
    <w:rsid w:val="00D3289F"/>
    <w:rsid w:val="00D3313B"/>
    <w:rsid w:val="00D33840"/>
    <w:rsid w:val="00D34DF6"/>
    <w:rsid w:val="00D351A5"/>
    <w:rsid w:val="00D36095"/>
    <w:rsid w:val="00D360B2"/>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7592D"/>
    <w:rsid w:val="00D81AF9"/>
    <w:rsid w:val="00D82F80"/>
    <w:rsid w:val="00D86009"/>
    <w:rsid w:val="00D86ACF"/>
    <w:rsid w:val="00D87A17"/>
    <w:rsid w:val="00D909FB"/>
    <w:rsid w:val="00D934D0"/>
    <w:rsid w:val="00DA6CB8"/>
    <w:rsid w:val="00DB0FD9"/>
    <w:rsid w:val="00DB3493"/>
    <w:rsid w:val="00DB5A8A"/>
    <w:rsid w:val="00DB658D"/>
    <w:rsid w:val="00DC09B1"/>
    <w:rsid w:val="00DC3E4D"/>
    <w:rsid w:val="00DC7101"/>
    <w:rsid w:val="00DD2E0E"/>
    <w:rsid w:val="00DD5659"/>
    <w:rsid w:val="00DD7983"/>
    <w:rsid w:val="00DE02D7"/>
    <w:rsid w:val="00DE16CA"/>
    <w:rsid w:val="00DE23D1"/>
    <w:rsid w:val="00DE5D92"/>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7319"/>
    <w:rsid w:val="00E47A8A"/>
    <w:rsid w:val="00E51C9A"/>
    <w:rsid w:val="00E545D3"/>
    <w:rsid w:val="00E57B7A"/>
    <w:rsid w:val="00E615A9"/>
    <w:rsid w:val="00E62B81"/>
    <w:rsid w:val="00E70F55"/>
    <w:rsid w:val="00E727B5"/>
    <w:rsid w:val="00E727B6"/>
    <w:rsid w:val="00E74D58"/>
    <w:rsid w:val="00E813FF"/>
    <w:rsid w:val="00E821E9"/>
    <w:rsid w:val="00E82822"/>
    <w:rsid w:val="00E8556F"/>
    <w:rsid w:val="00E86503"/>
    <w:rsid w:val="00E92DA8"/>
    <w:rsid w:val="00E933C8"/>
    <w:rsid w:val="00E9395F"/>
    <w:rsid w:val="00E93A31"/>
    <w:rsid w:val="00E9483A"/>
    <w:rsid w:val="00E95A0F"/>
    <w:rsid w:val="00E9671D"/>
    <w:rsid w:val="00EA07F6"/>
    <w:rsid w:val="00EA2654"/>
    <w:rsid w:val="00EA484C"/>
    <w:rsid w:val="00EA5491"/>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09A0"/>
    <w:rsid w:val="00F21100"/>
    <w:rsid w:val="00F308CB"/>
    <w:rsid w:val="00F30B9F"/>
    <w:rsid w:val="00F30DA2"/>
    <w:rsid w:val="00F314D7"/>
    <w:rsid w:val="00F31BFD"/>
    <w:rsid w:val="00F31F2C"/>
    <w:rsid w:val="00F36C3F"/>
    <w:rsid w:val="00F4046C"/>
    <w:rsid w:val="00F4429A"/>
    <w:rsid w:val="00F45A5E"/>
    <w:rsid w:val="00F45D4F"/>
    <w:rsid w:val="00F4624C"/>
    <w:rsid w:val="00F50C1A"/>
    <w:rsid w:val="00F50D29"/>
    <w:rsid w:val="00F5188B"/>
    <w:rsid w:val="00F51F07"/>
    <w:rsid w:val="00F535BD"/>
    <w:rsid w:val="00F5492B"/>
    <w:rsid w:val="00F54F41"/>
    <w:rsid w:val="00F60638"/>
    <w:rsid w:val="00F6159C"/>
    <w:rsid w:val="00F6352F"/>
    <w:rsid w:val="00F64BEA"/>
    <w:rsid w:val="00F723E4"/>
    <w:rsid w:val="00F73CEE"/>
    <w:rsid w:val="00F73E2E"/>
    <w:rsid w:val="00F744F7"/>
    <w:rsid w:val="00F77696"/>
    <w:rsid w:val="00F820EB"/>
    <w:rsid w:val="00F83170"/>
    <w:rsid w:val="00F84280"/>
    <w:rsid w:val="00F84677"/>
    <w:rsid w:val="00F908EC"/>
    <w:rsid w:val="00F90C4F"/>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D0857"/>
    <w:rsid w:val="00FD5A70"/>
    <w:rsid w:val="00FE091C"/>
    <w:rsid w:val="00FE099E"/>
    <w:rsid w:val="00FE16D8"/>
    <w:rsid w:val="00FE2ED3"/>
    <w:rsid w:val="00FE321A"/>
    <w:rsid w:val="00FE3418"/>
    <w:rsid w:val="00FE4840"/>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products/marine-engin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amarin.com/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TotalTime>
  <Pages>4</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374</cp:revision>
  <cp:lastPrinted>2023-01-18T12:30:00Z</cp:lastPrinted>
  <dcterms:created xsi:type="dcterms:W3CDTF">2021-01-25T17:28:00Z</dcterms:created>
  <dcterms:modified xsi:type="dcterms:W3CDTF">2023-01-19T17:42:00Z</dcterms:modified>
</cp:coreProperties>
</file>