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E81F5B" w:rsidRDefault="000A4BEA" w:rsidP="000A4BEA">
      <w:pPr>
        <w:rPr>
          <w:rFonts w:asciiTheme="minorHAnsi" w:hAnsiTheme="minorHAnsi" w:cstheme="minorHAnsi"/>
          <w:b/>
          <w:bCs/>
        </w:rPr>
      </w:pPr>
      <w:r w:rsidRPr="00E81F5B">
        <w:rPr>
          <w:rFonts w:asciiTheme="minorHAnsi" w:hAnsiTheme="minorHAnsi" w:cstheme="minorHAnsi"/>
          <w:b/>
          <w:bCs/>
        </w:rPr>
        <w:t>News Release</w:t>
      </w:r>
    </w:p>
    <w:p w14:paraId="2BD6704E" w14:textId="77777777" w:rsidR="002B52E4" w:rsidRPr="00E81F5B" w:rsidRDefault="00C22057" w:rsidP="000A4BEA">
      <w:pPr>
        <w:rPr>
          <w:rFonts w:asciiTheme="minorHAnsi" w:hAnsiTheme="minorHAnsi" w:cstheme="minorHAnsi"/>
          <w:b/>
          <w:bCs/>
        </w:rPr>
      </w:pPr>
      <w:r w:rsidRPr="00E81F5B">
        <w:rPr>
          <w:rFonts w:asciiTheme="minorHAnsi" w:hAnsiTheme="minorHAnsi" w:cstheme="minorHAnsi"/>
          <w:b/>
          <w:bCs/>
        </w:rPr>
        <w:t>For</w:t>
      </w:r>
      <w:r w:rsidR="000A4BEA" w:rsidRPr="00E81F5B">
        <w:rPr>
          <w:rFonts w:asciiTheme="minorHAnsi" w:hAnsiTheme="minorHAnsi" w:cstheme="minorHAnsi"/>
          <w:b/>
          <w:bCs/>
        </w:rPr>
        <w:t xml:space="preserve"> Immediate Release</w:t>
      </w:r>
    </w:p>
    <w:p w14:paraId="011274BF" w14:textId="7278EC20" w:rsidR="000A4BEA" w:rsidRPr="00E81F5B" w:rsidRDefault="0078438E" w:rsidP="000A4BEA">
      <w:pPr>
        <w:rPr>
          <w:rFonts w:asciiTheme="minorHAnsi" w:hAnsiTheme="minorHAnsi" w:cstheme="minorHAnsi"/>
          <w:b/>
          <w:bCs/>
        </w:rPr>
      </w:pPr>
      <w:r>
        <w:rPr>
          <w:rFonts w:asciiTheme="minorHAnsi" w:hAnsiTheme="minorHAnsi" w:cstheme="minorHAnsi"/>
          <w:b/>
          <w:bCs/>
        </w:rPr>
        <w:t>21 March</w:t>
      </w:r>
      <w:r w:rsidR="002B52E4" w:rsidRPr="00E81F5B">
        <w:rPr>
          <w:rFonts w:asciiTheme="minorHAnsi" w:hAnsiTheme="minorHAnsi" w:cstheme="minorHAnsi"/>
          <w:b/>
          <w:bCs/>
        </w:rPr>
        <w:t xml:space="preserve"> </w:t>
      </w:r>
      <w:r w:rsidR="006328CA" w:rsidRPr="00E81F5B">
        <w:rPr>
          <w:rFonts w:asciiTheme="minorHAnsi" w:hAnsiTheme="minorHAnsi" w:cstheme="minorHAnsi"/>
          <w:b/>
          <w:bCs/>
        </w:rPr>
        <w:t>202</w:t>
      </w:r>
      <w:r w:rsidR="00AE690C">
        <w:rPr>
          <w:rFonts w:asciiTheme="minorHAnsi" w:hAnsiTheme="minorHAnsi" w:cstheme="minorHAnsi"/>
          <w:b/>
          <w:bCs/>
        </w:rPr>
        <w:t>2</w:t>
      </w:r>
    </w:p>
    <w:p w14:paraId="5A4D0E6B" w14:textId="592EF317" w:rsidR="00AC664B" w:rsidRPr="00E81F5B" w:rsidRDefault="00AC664B" w:rsidP="000A4BEA">
      <w:pPr>
        <w:rPr>
          <w:rFonts w:asciiTheme="minorHAnsi" w:hAnsiTheme="minorHAnsi" w:cstheme="minorHAnsi"/>
          <w:b/>
          <w:bCs/>
        </w:rPr>
      </w:pPr>
    </w:p>
    <w:p w14:paraId="6E205A3F" w14:textId="77777777" w:rsidR="00AE690C" w:rsidRPr="00AE690C" w:rsidRDefault="00AE690C" w:rsidP="00AE690C">
      <w:pPr>
        <w:jc w:val="center"/>
        <w:rPr>
          <w:rFonts w:ascii="Calibri" w:hAnsi="Calibri" w:cs="Calibri"/>
          <w:color w:val="000000"/>
        </w:rPr>
      </w:pPr>
      <w:r w:rsidRPr="00AE690C">
        <w:rPr>
          <w:rFonts w:ascii="Calibri" w:hAnsi="Calibri" w:cs="Calibri"/>
          <w:b/>
          <w:bCs/>
          <w:color w:val="000000"/>
        </w:rPr>
        <w:t>New era for GT Yachts with expansion at MDL's Mercury Yacht Harbour</w:t>
      </w:r>
    </w:p>
    <w:p w14:paraId="6A330929" w14:textId="08B0F408" w:rsidR="00AE690C" w:rsidRPr="00AE690C" w:rsidRDefault="00AE690C" w:rsidP="00AE690C">
      <w:pPr>
        <w:jc w:val="center"/>
        <w:rPr>
          <w:rFonts w:ascii="Calibri" w:hAnsi="Calibri" w:cs="Calibri"/>
          <w:color w:val="000000"/>
        </w:rPr>
      </w:pPr>
    </w:p>
    <w:p w14:paraId="42F367D9" w14:textId="77777777"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MDL Marinas is delighted that yacht designer and builder GT Yachts has chosen to expand its business and presence at MDL’s Mercury Yacht Harbour and Holiday Park.</w:t>
      </w:r>
    </w:p>
    <w:p w14:paraId="0EE3D6A3" w14:textId="77777777"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 </w:t>
      </w:r>
    </w:p>
    <w:p w14:paraId="55ADE6C8" w14:textId="77777777"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Established in 2011, GT Yachts now occupies the 7600 square foot Building 4</w:t>
      </w:r>
      <w:r w:rsidRPr="00AE690C">
        <w:rPr>
          <w:rStyle w:val="apple-converted-space"/>
          <w:rFonts w:ascii="Calibri" w:hAnsi="Calibri" w:cs="Calibri"/>
          <w:color w:val="FF0000"/>
        </w:rPr>
        <w:t> </w:t>
      </w:r>
      <w:r w:rsidRPr="00AE690C">
        <w:rPr>
          <w:rFonts w:ascii="Calibri" w:hAnsi="Calibri" w:cs="Calibri"/>
          <w:color w:val="000000"/>
        </w:rPr>
        <w:t>at Mercury Yacht Harbour, marking the beginning of a new era for the yacht building operation, which designs and manufactures high performance offshore cruising yachts.</w:t>
      </w:r>
    </w:p>
    <w:p w14:paraId="0B7B7002" w14:textId="77777777"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 </w:t>
      </w:r>
    </w:p>
    <w:p w14:paraId="1984BF0A" w14:textId="77777777"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“We’ve previously outsourced all fabrication, assembly, and boat building,” explains Conrad Cockburn, director at GT Yachts. “However, while outsourcing looks good on paper, it comes with its challenges. Our strategic move to Mercury Yacht Harbour allows us to build in-house with our own highly skilled team, which we’ve taken time and great care putting together.</w:t>
      </w:r>
    </w:p>
    <w:p w14:paraId="14A1B2F5" w14:textId="77777777"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 </w:t>
      </w:r>
    </w:p>
    <w:p w14:paraId="1A5B300E" w14:textId="4E8DFED1"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“When looking for suitable premises, Mercury Yacht Harbour stood out as a unique opportunity for GT Yachts, offering a large construction hall with direct access to the water. Situated on the banks of the beautiful Hamble River, arguably one of the major yachting capitals of Europe, if not the world. The premises also offers an excellent client reception area and is close to marina berthing and the onsite restaurant at Mercury, the Gaff Rigger.</w:t>
      </w:r>
      <w:r w:rsidRPr="00AE690C">
        <w:rPr>
          <w:rStyle w:val="apple-converted-space"/>
          <w:rFonts w:ascii="Calibri" w:hAnsi="Calibri" w:cs="Calibri"/>
          <w:color w:val="000000"/>
        </w:rPr>
        <w:t> </w:t>
      </w:r>
    </w:p>
    <w:p w14:paraId="374F54C4" w14:textId="77777777"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 </w:t>
      </w:r>
    </w:p>
    <w:p w14:paraId="7973A835" w14:textId="29648549"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“This provides an excellent location for commissioning and trials for owners, making the whole operation from build to delivery very efficient, and all in one place. We’ve already received some very serious enquiries and we’re looking forward to hosting a series of demo days.”</w:t>
      </w:r>
    </w:p>
    <w:p w14:paraId="6509049E" w14:textId="77777777"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 </w:t>
      </w:r>
    </w:p>
    <w:p w14:paraId="26031BE8" w14:textId="77777777"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Tim Mayer, sales and marketing director at MDL comments: “We’re really delighted to be able to help GT Yachts expand its business at our Mercury Yacht Harbour and Holiday Park. Knowing that our marinas are helping to facilitate the growth of marine businesses confirms that our provision of commercial buildings is well placed in supporting the marine industry. It’s great to have a UK boat manufacturer on the Hamble and we hope that GT Yachts goes from strength to strength in its new home.”</w:t>
      </w:r>
    </w:p>
    <w:p w14:paraId="60526C72" w14:textId="77777777"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 </w:t>
      </w:r>
    </w:p>
    <w:p w14:paraId="55173119" w14:textId="77777777"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 xml:space="preserve">Set in a sheltered wooded site a mile and half up the River Hamble, Mercury Yacht Harbour offers deep water berthing for 360 boats up to 24m, with access at all states of tide. Located very close to the picturesque village of Hamble-Le-Rice, Mercury Yacht Harbour is one of three MDL marinas on the Hamble, all of which are straightforward to access from the M27, about an hour and a half’s drive from central London. Between the three marinas there is a </w:t>
      </w:r>
      <w:r w:rsidRPr="00AE690C">
        <w:rPr>
          <w:rFonts w:ascii="Calibri" w:hAnsi="Calibri" w:cs="Calibri"/>
          <w:color w:val="000000"/>
        </w:rPr>
        <w:lastRenderedPageBreak/>
        <w:t>wide range of marine trades, boatyard facilities and storage ashore, offering exceptional boat repair and maintenance facilities for businesses and berth holders alike.</w:t>
      </w:r>
    </w:p>
    <w:p w14:paraId="75C36432" w14:textId="77777777"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 </w:t>
      </w:r>
    </w:p>
    <w:p w14:paraId="63E7C361" w14:textId="77777777"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A limited number of business units are still available across MDL’s marinas for companies interested in modern office space with adjacent hardstanding and/or berthing. For further information contact Tim Mayer via</w:t>
      </w:r>
      <w:r w:rsidRPr="00AE690C">
        <w:rPr>
          <w:rStyle w:val="apple-converted-space"/>
          <w:rFonts w:ascii="Calibri" w:hAnsi="Calibri" w:cs="Calibri"/>
          <w:color w:val="000000"/>
        </w:rPr>
        <w:t> </w:t>
      </w:r>
      <w:hyperlink r:id="rId8" w:tooltip="mailto:t.mayer@mdlmarinas.co.uk" w:history="1">
        <w:r w:rsidRPr="00AE690C">
          <w:rPr>
            <w:rStyle w:val="Hyperlink"/>
            <w:rFonts w:ascii="Calibri" w:hAnsi="Calibri" w:cs="Calibri"/>
            <w:color w:val="0078D4"/>
          </w:rPr>
          <w:t>t.mayer@mdlmarinas.co.uk</w:t>
        </w:r>
      </w:hyperlink>
      <w:r w:rsidRPr="00AE690C">
        <w:rPr>
          <w:rFonts w:ascii="Calibri" w:hAnsi="Calibri" w:cs="Calibri"/>
          <w:color w:val="000000"/>
        </w:rPr>
        <w:t>.</w:t>
      </w:r>
      <w:r w:rsidRPr="00AE690C">
        <w:rPr>
          <w:rStyle w:val="apple-converted-space"/>
          <w:rFonts w:ascii="Calibri" w:hAnsi="Calibri" w:cs="Calibri"/>
          <w:color w:val="000000"/>
        </w:rPr>
        <w:t> </w:t>
      </w:r>
    </w:p>
    <w:p w14:paraId="4D3F4BC3" w14:textId="77777777"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 </w:t>
      </w:r>
    </w:p>
    <w:p w14:paraId="104A446B" w14:textId="77777777" w:rsidR="00AE690C" w:rsidRPr="00AE690C" w:rsidRDefault="00AE690C" w:rsidP="00AE690C">
      <w:pPr>
        <w:spacing w:line="253" w:lineRule="atLeast"/>
        <w:rPr>
          <w:rFonts w:ascii="Calibri" w:hAnsi="Calibri" w:cs="Calibri"/>
          <w:color w:val="000000"/>
        </w:rPr>
      </w:pPr>
      <w:r w:rsidRPr="00AE690C">
        <w:rPr>
          <w:rFonts w:ascii="Calibri" w:hAnsi="Calibri" w:cs="Calibri"/>
          <w:color w:val="000000"/>
        </w:rPr>
        <w:t xml:space="preserve">For more information on MDL, its marinas, </w:t>
      </w:r>
      <w:proofErr w:type="gramStart"/>
      <w:r w:rsidRPr="00AE690C">
        <w:rPr>
          <w:rFonts w:ascii="Calibri" w:hAnsi="Calibri" w:cs="Calibri"/>
          <w:color w:val="000000"/>
        </w:rPr>
        <w:t>facilities</w:t>
      </w:r>
      <w:proofErr w:type="gramEnd"/>
      <w:r w:rsidRPr="00AE690C">
        <w:rPr>
          <w:rFonts w:ascii="Calibri" w:hAnsi="Calibri" w:cs="Calibri"/>
          <w:color w:val="000000"/>
        </w:rPr>
        <w:t xml:space="preserve"> and services visit: </w:t>
      </w:r>
      <w:hyperlink r:id="rId9" w:tooltip="http://www.mdlmarinas.co.uk/" w:history="1">
        <w:r w:rsidRPr="00AE690C">
          <w:rPr>
            <w:rStyle w:val="Hyperlink"/>
            <w:rFonts w:ascii="Calibri" w:hAnsi="Calibri" w:cs="Calibri"/>
            <w:color w:val="0563C1"/>
          </w:rPr>
          <w:t>www.mdlmarinas.co.uk</w:t>
        </w:r>
      </w:hyperlink>
    </w:p>
    <w:p w14:paraId="6DA90851" w14:textId="77777777" w:rsidR="00AE690C" w:rsidRDefault="00AE690C" w:rsidP="00AE690C">
      <w:pPr>
        <w:rPr>
          <w:rStyle w:val="Hyperlink"/>
          <w:rFonts w:ascii="Calibri" w:hAnsi="Calibri" w:cs="Calibri"/>
          <w:color w:val="0563C1"/>
        </w:rPr>
      </w:pPr>
    </w:p>
    <w:p w14:paraId="40671713" w14:textId="77777777" w:rsidR="0057438E" w:rsidRDefault="00AE690C" w:rsidP="0057438E">
      <w:r w:rsidRPr="00AE690C">
        <w:rPr>
          <w:rStyle w:val="Hyperlink"/>
          <w:rFonts w:ascii="Calibri" w:hAnsi="Calibri" w:cs="Calibri"/>
          <w:color w:val="000000"/>
          <w:u w:val="none"/>
        </w:rPr>
        <w:t>For more information on GT Yachts visit:</w:t>
      </w:r>
      <w:r w:rsidRPr="00AE690C">
        <w:rPr>
          <w:rStyle w:val="apple-converted-space"/>
          <w:rFonts w:ascii="Calibri" w:hAnsi="Calibri" w:cs="Calibri"/>
          <w:color w:val="000000"/>
        </w:rPr>
        <w:t> </w:t>
      </w:r>
      <w:hyperlink r:id="rId10" w:tooltip="http://www.gtyachts.com/" w:history="1">
        <w:r w:rsidR="0057438E">
          <w:rPr>
            <w:rStyle w:val="Hyperlink"/>
            <w:rFonts w:ascii="Calibri" w:hAnsi="Calibri" w:cs="Calibri"/>
            <w:sz w:val="22"/>
            <w:szCs w:val="22"/>
          </w:rPr>
          <w:t>www.gtyachts.com</w:t>
        </w:r>
      </w:hyperlink>
    </w:p>
    <w:p w14:paraId="169EEDD9" w14:textId="4DED12D6" w:rsidR="00AE690C" w:rsidRPr="00AE690C" w:rsidRDefault="00AE690C" w:rsidP="00AE690C">
      <w:pPr>
        <w:rPr>
          <w:rFonts w:ascii="Calibri" w:hAnsi="Calibri" w:cs="Calibri"/>
          <w:color w:val="000000"/>
        </w:rPr>
      </w:pPr>
    </w:p>
    <w:p w14:paraId="6A17501B" w14:textId="77777777" w:rsidR="00AE690C" w:rsidRPr="00AE690C" w:rsidRDefault="00AE690C" w:rsidP="00AE690C">
      <w:pPr>
        <w:rPr>
          <w:rFonts w:ascii="Calibri" w:hAnsi="Calibri" w:cs="Calibri"/>
          <w:color w:val="000000"/>
        </w:rPr>
      </w:pPr>
      <w:r w:rsidRPr="00AE690C">
        <w:rPr>
          <w:rFonts w:ascii="Calibri" w:hAnsi="Calibri" w:cs="Calibri"/>
          <w:color w:val="000000"/>
        </w:rPr>
        <w:t> </w:t>
      </w:r>
    </w:p>
    <w:p w14:paraId="1B691771" w14:textId="77777777" w:rsidR="00AE690C" w:rsidRPr="00AE690C" w:rsidRDefault="00AE690C" w:rsidP="00AE690C">
      <w:pPr>
        <w:rPr>
          <w:rFonts w:ascii="Calibri" w:hAnsi="Calibri" w:cs="Calibri"/>
          <w:color w:val="000000"/>
        </w:rPr>
      </w:pPr>
      <w:r w:rsidRPr="00AE690C">
        <w:rPr>
          <w:rFonts w:ascii="Calibri" w:hAnsi="Calibri" w:cs="Calibri"/>
          <w:b/>
          <w:bCs/>
          <w:color w:val="000000"/>
        </w:rPr>
        <w:t>Ends </w:t>
      </w:r>
    </w:p>
    <w:p w14:paraId="2CDDC781" w14:textId="77777777" w:rsidR="00DF3447" w:rsidRPr="00DF3447" w:rsidRDefault="00DF3447" w:rsidP="00D1749F">
      <w:pPr>
        <w:rPr>
          <w:rFonts w:asciiTheme="minorHAnsi" w:hAnsiTheme="minorHAnsi" w:cstheme="minorHAnsi"/>
          <w:b/>
          <w:bCs/>
          <w:color w:val="000000"/>
        </w:rPr>
      </w:pPr>
    </w:p>
    <w:p w14:paraId="4F077BAF" w14:textId="217789A9" w:rsidR="00D1749F" w:rsidRPr="00FC599C" w:rsidRDefault="00D1749F" w:rsidP="00D1749F">
      <w:pPr>
        <w:rPr>
          <w:rFonts w:ascii="Calibri" w:hAnsi="Calibri"/>
          <w:color w:val="000000"/>
        </w:rPr>
      </w:pPr>
      <w:r>
        <w:rPr>
          <w:rFonts w:ascii="Calibri" w:hAnsi="Calibri" w:cs="Calibri"/>
          <w:b/>
          <w:bCs/>
          <w:color w:val="000000"/>
        </w:rPr>
        <w:t>Notes for editors:</w:t>
      </w:r>
    </w:p>
    <w:p w14:paraId="6D20BED0" w14:textId="77777777" w:rsidR="00D1749F" w:rsidRDefault="00D1749F" w:rsidP="00D1749F">
      <w:pPr>
        <w:rPr>
          <w:rFonts w:ascii="Calibri" w:hAnsi="Calibri" w:cs="Calibri"/>
          <w:color w:val="000000"/>
        </w:rPr>
      </w:pPr>
    </w:p>
    <w:p w14:paraId="1C453464" w14:textId="77777777" w:rsidR="00D1749F" w:rsidRDefault="00D1749F" w:rsidP="00D1749F">
      <w:pPr>
        <w:rPr>
          <w:rFonts w:ascii="Calibri" w:hAnsi="Calibri" w:cs="Calibri"/>
          <w:color w:val="000000"/>
        </w:rPr>
      </w:pPr>
      <w:r>
        <w:rPr>
          <w:rFonts w:ascii="Calibri" w:hAnsi="Calibri" w:cs="Calibri"/>
          <w:b/>
          <w:bCs/>
          <w:color w:val="000000"/>
          <w:sz w:val="22"/>
          <w:szCs w:val="22"/>
        </w:rPr>
        <w:t>MDL Marinas Group Ltd</w:t>
      </w:r>
    </w:p>
    <w:p w14:paraId="25F79980" w14:textId="77777777" w:rsidR="00D1749F" w:rsidRDefault="00D1749F" w:rsidP="00D1749F">
      <w:pPr>
        <w:numPr>
          <w:ilvl w:val="0"/>
          <w:numId w:val="5"/>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120 destinations to cruise to in the UK, France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26C88DA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6F01F4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74EDDE08"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xml:space="preserve"> </w:t>
      </w:r>
    </w:p>
    <w:p w14:paraId="646BCBEB"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The company also advises on worldwide marina developments.</w:t>
      </w:r>
    </w:p>
    <w:p w14:paraId="167AEFAF" w14:textId="77777777" w:rsidR="00D1749F" w:rsidRDefault="00D1749F" w:rsidP="00D1749F">
      <w:pPr>
        <w:pStyle w:val="ListParagraph"/>
        <w:numPr>
          <w:ilvl w:val="0"/>
          <w:numId w:val="5"/>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11" w:history="1">
        <w:r>
          <w:rPr>
            <w:rStyle w:val="Hyperlink"/>
            <w:rFonts w:ascii="Calibri Light" w:hAnsi="Calibri Light" w:cs="Calibri Light"/>
            <w:color w:val="0563C1"/>
            <w:sz w:val="20"/>
            <w:szCs w:val="20"/>
          </w:rPr>
          <w:t>www.mdlmarinas.co.uk</w:t>
        </w:r>
      </w:hyperlink>
    </w:p>
    <w:p w14:paraId="7A78ED28" w14:textId="77777777" w:rsidR="002754A6" w:rsidRDefault="002754A6" w:rsidP="002754A6"/>
    <w:p w14:paraId="629F6B60" w14:textId="77777777" w:rsidR="00DF3447" w:rsidRDefault="00DF3447" w:rsidP="002754A6">
      <w:pPr>
        <w:pStyle w:val="paragraph"/>
        <w:spacing w:before="0" w:beforeAutospacing="0" w:after="0" w:afterAutospacing="0"/>
        <w:textAlignment w:val="baseline"/>
        <w:rPr>
          <w:rStyle w:val="normaltextrun"/>
          <w:rFonts w:ascii="Calibri" w:hAnsi="Calibri" w:cs="Calibri"/>
          <w:b/>
          <w:bCs/>
        </w:rPr>
      </w:pPr>
    </w:p>
    <w:p w14:paraId="0C2F2021" w14:textId="1CD997C0"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2754A6">
      <w:pPr>
        <w:pStyle w:val="ListParagraph"/>
        <w:rPr>
          <w:rFonts w:asciiTheme="majorHAnsi" w:hAnsiTheme="majorHAnsi" w:cs="Arial"/>
          <w:sz w:val="20"/>
          <w:szCs w:val="20"/>
        </w:rPr>
      </w:pPr>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04466D3E"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w:t>
      </w:r>
      <w:r w:rsidR="00410704">
        <w:rPr>
          <w:rFonts w:asciiTheme="majorHAnsi" w:hAnsiTheme="majorHAnsi" w:cs="Times-Roman"/>
          <w:sz w:val="20"/>
          <w:szCs w:val="20"/>
          <w:lang w:val="en-US"/>
        </w:rPr>
        <w:tab/>
      </w:r>
    </w:p>
    <w:p w14:paraId="6D128912" w14:textId="3B44F52A"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p>
    <w:p w14:paraId="7B216DE3" w14:textId="48BDFAA2"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lastRenderedPageBreak/>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EA73" w14:textId="77777777" w:rsidR="00B9781C" w:rsidRDefault="00B9781C" w:rsidP="002754A6">
      <w:r>
        <w:separator/>
      </w:r>
    </w:p>
  </w:endnote>
  <w:endnote w:type="continuationSeparator" w:id="0">
    <w:p w14:paraId="6986778E" w14:textId="77777777" w:rsidR="00B9781C" w:rsidRDefault="00B9781C"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F37944" w14:textId="77777777" w:rsidR="00A4471A" w:rsidRPr="003B1546" w:rsidRDefault="00A4471A" w:rsidP="00A4471A">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0D1209D" w14:textId="3A801EDD" w:rsidR="002754A6" w:rsidRPr="00635BCC" w:rsidRDefault="00A4471A" w:rsidP="00A4471A">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7FF37944" w14:textId="77777777" w:rsidR="00A4471A" w:rsidRPr="003B1546" w:rsidRDefault="00A4471A" w:rsidP="00A4471A">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0D1209D" w14:textId="3A801EDD" w:rsidR="002754A6" w:rsidRPr="00635BCC" w:rsidRDefault="00A4471A" w:rsidP="00A4471A">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C51D" w14:textId="77777777" w:rsidR="00B9781C" w:rsidRDefault="00B9781C" w:rsidP="002754A6">
      <w:r>
        <w:separator/>
      </w:r>
    </w:p>
  </w:footnote>
  <w:footnote w:type="continuationSeparator" w:id="0">
    <w:p w14:paraId="32AB4CD7" w14:textId="77777777" w:rsidR="00B9781C" w:rsidRDefault="00B9781C"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6E23E23"/>
    <w:multiLevelType w:val="multilevel"/>
    <w:tmpl w:val="E4DA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A75"/>
    <w:rsid w:val="00013E6C"/>
    <w:rsid w:val="00015667"/>
    <w:rsid w:val="00022A6A"/>
    <w:rsid w:val="00025505"/>
    <w:rsid w:val="00026842"/>
    <w:rsid w:val="0003428F"/>
    <w:rsid w:val="000362AD"/>
    <w:rsid w:val="00036EA2"/>
    <w:rsid w:val="00037483"/>
    <w:rsid w:val="00040E02"/>
    <w:rsid w:val="0004775C"/>
    <w:rsid w:val="00052965"/>
    <w:rsid w:val="0006098E"/>
    <w:rsid w:val="00062B4E"/>
    <w:rsid w:val="000648F9"/>
    <w:rsid w:val="00065A92"/>
    <w:rsid w:val="0006755B"/>
    <w:rsid w:val="00073F69"/>
    <w:rsid w:val="00076076"/>
    <w:rsid w:val="00085DF9"/>
    <w:rsid w:val="0009290C"/>
    <w:rsid w:val="000966D9"/>
    <w:rsid w:val="000A4205"/>
    <w:rsid w:val="000A4BEA"/>
    <w:rsid w:val="000A4D6D"/>
    <w:rsid w:val="000A53A2"/>
    <w:rsid w:val="000A776B"/>
    <w:rsid w:val="000B5099"/>
    <w:rsid w:val="000B6A61"/>
    <w:rsid w:val="000C2EA3"/>
    <w:rsid w:val="000C412F"/>
    <w:rsid w:val="000D2115"/>
    <w:rsid w:val="000D44D7"/>
    <w:rsid w:val="000E5096"/>
    <w:rsid w:val="00103DC1"/>
    <w:rsid w:val="00104830"/>
    <w:rsid w:val="001176BE"/>
    <w:rsid w:val="00122079"/>
    <w:rsid w:val="0012227D"/>
    <w:rsid w:val="00123692"/>
    <w:rsid w:val="00123DC3"/>
    <w:rsid w:val="0012478D"/>
    <w:rsid w:val="0012799F"/>
    <w:rsid w:val="00130292"/>
    <w:rsid w:val="001313A4"/>
    <w:rsid w:val="00133C94"/>
    <w:rsid w:val="00137234"/>
    <w:rsid w:val="00143C9D"/>
    <w:rsid w:val="00146331"/>
    <w:rsid w:val="001473EE"/>
    <w:rsid w:val="0015014A"/>
    <w:rsid w:val="00153E47"/>
    <w:rsid w:val="001557F8"/>
    <w:rsid w:val="00155D0D"/>
    <w:rsid w:val="00161676"/>
    <w:rsid w:val="00162D18"/>
    <w:rsid w:val="0016557C"/>
    <w:rsid w:val="001829E0"/>
    <w:rsid w:val="001841E4"/>
    <w:rsid w:val="001904C8"/>
    <w:rsid w:val="00196FC7"/>
    <w:rsid w:val="001A3ADB"/>
    <w:rsid w:val="001A6038"/>
    <w:rsid w:val="001A655C"/>
    <w:rsid w:val="001A7CE9"/>
    <w:rsid w:val="001B13B2"/>
    <w:rsid w:val="001D1B12"/>
    <w:rsid w:val="001D1B9B"/>
    <w:rsid w:val="001D1BB2"/>
    <w:rsid w:val="001D2198"/>
    <w:rsid w:val="001D4299"/>
    <w:rsid w:val="001D5E59"/>
    <w:rsid w:val="001D6CCA"/>
    <w:rsid w:val="001D7E00"/>
    <w:rsid w:val="001E4C3C"/>
    <w:rsid w:val="001F4614"/>
    <w:rsid w:val="001F7F7D"/>
    <w:rsid w:val="0020305A"/>
    <w:rsid w:val="00204DAB"/>
    <w:rsid w:val="00213303"/>
    <w:rsid w:val="00214D73"/>
    <w:rsid w:val="002158D3"/>
    <w:rsid w:val="00216047"/>
    <w:rsid w:val="0022005F"/>
    <w:rsid w:val="0022594E"/>
    <w:rsid w:val="00230247"/>
    <w:rsid w:val="00236C5C"/>
    <w:rsid w:val="002428B2"/>
    <w:rsid w:val="002535DE"/>
    <w:rsid w:val="00257557"/>
    <w:rsid w:val="002602C6"/>
    <w:rsid w:val="00267117"/>
    <w:rsid w:val="00274525"/>
    <w:rsid w:val="002754A6"/>
    <w:rsid w:val="00276A95"/>
    <w:rsid w:val="00282B99"/>
    <w:rsid w:val="00285E31"/>
    <w:rsid w:val="0028727C"/>
    <w:rsid w:val="0029197C"/>
    <w:rsid w:val="00296E90"/>
    <w:rsid w:val="002A1FDC"/>
    <w:rsid w:val="002B367F"/>
    <w:rsid w:val="002B52E4"/>
    <w:rsid w:val="002B65E4"/>
    <w:rsid w:val="002B734D"/>
    <w:rsid w:val="002B781B"/>
    <w:rsid w:val="002B7D29"/>
    <w:rsid w:val="002D09FB"/>
    <w:rsid w:val="002D1FC2"/>
    <w:rsid w:val="002D6FFB"/>
    <w:rsid w:val="002E0A56"/>
    <w:rsid w:val="002E1D2B"/>
    <w:rsid w:val="002E47D4"/>
    <w:rsid w:val="002E4969"/>
    <w:rsid w:val="002F4132"/>
    <w:rsid w:val="003044F2"/>
    <w:rsid w:val="0030765A"/>
    <w:rsid w:val="00310579"/>
    <w:rsid w:val="00312295"/>
    <w:rsid w:val="00313086"/>
    <w:rsid w:val="0031315F"/>
    <w:rsid w:val="003248E2"/>
    <w:rsid w:val="0032781D"/>
    <w:rsid w:val="00334176"/>
    <w:rsid w:val="003358B5"/>
    <w:rsid w:val="00340BDF"/>
    <w:rsid w:val="00341FD7"/>
    <w:rsid w:val="003476CF"/>
    <w:rsid w:val="00350BFA"/>
    <w:rsid w:val="00354D24"/>
    <w:rsid w:val="00356541"/>
    <w:rsid w:val="003628A7"/>
    <w:rsid w:val="0036381E"/>
    <w:rsid w:val="00374EFB"/>
    <w:rsid w:val="0037777D"/>
    <w:rsid w:val="00381E61"/>
    <w:rsid w:val="00383069"/>
    <w:rsid w:val="003836BC"/>
    <w:rsid w:val="00383F99"/>
    <w:rsid w:val="003853CF"/>
    <w:rsid w:val="00390EB7"/>
    <w:rsid w:val="00391A4B"/>
    <w:rsid w:val="00392075"/>
    <w:rsid w:val="003A0ACA"/>
    <w:rsid w:val="003A43FA"/>
    <w:rsid w:val="003B32DF"/>
    <w:rsid w:val="003B3AB0"/>
    <w:rsid w:val="003B5049"/>
    <w:rsid w:val="003C36BA"/>
    <w:rsid w:val="003C397C"/>
    <w:rsid w:val="003C7596"/>
    <w:rsid w:val="003D1AEC"/>
    <w:rsid w:val="003D2D05"/>
    <w:rsid w:val="003D685E"/>
    <w:rsid w:val="003E3A73"/>
    <w:rsid w:val="003E6C01"/>
    <w:rsid w:val="003F51C3"/>
    <w:rsid w:val="003F715D"/>
    <w:rsid w:val="00401546"/>
    <w:rsid w:val="00407657"/>
    <w:rsid w:val="00410704"/>
    <w:rsid w:val="004170E0"/>
    <w:rsid w:val="00420CF2"/>
    <w:rsid w:val="004223EE"/>
    <w:rsid w:val="00431158"/>
    <w:rsid w:val="00431B12"/>
    <w:rsid w:val="00432B7F"/>
    <w:rsid w:val="004421C4"/>
    <w:rsid w:val="00447C41"/>
    <w:rsid w:val="00447F4D"/>
    <w:rsid w:val="00451CD6"/>
    <w:rsid w:val="00452300"/>
    <w:rsid w:val="00454D18"/>
    <w:rsid w:val="00455076"/>
    <w:rsid w:val="00455870"/>
    <w:rsid w:val="00455A8D"/>
    <w:rsid w:val="0045748A"/>
    <w:rsid w:val="00460665"/>
    <w:rsid w:val="00460AC1"/>
    <w:rsid w:val="0046485A"/>
    <w:rsid w:val="00464AAF"/>
    <w:rsid w:val="00466E63"/>
    <w:rsid w:val="00480E7A"/>
    <w:rsid w:val="00481B87"/>
    <w:rsid w:val="004827DA"/>
    <w:rsid w:val="004839C2"/>
    <w:rsid w:val="00485AAF"/>
    <w:rsid w:val="00487A8B"/>
    <w:rsid w:val="00491D86"/>
    <w:rsid w:val="00492F3B"/>
    <w:rsid w:val="0049326A"/>
    <w:rsid w:val="00493B24"/>
    <w:rsid w:val="004A33BB"/>
    <w:rsid w:val="004A34E3"/>
    <w:rsid w:val="004B0D66"/>
    <w:rsid w:val="004B388C"/>
    <w:rsid w:val="004B6F60"/>
    <w:rsid w:val="004B7DC7"/>
    <w:rsid w:val="004C1BB6"/>
    <w:rsid w:val="004C4115"/>
    <w:rsid w:val="004C637C"/>
    <w:rsid w:val="004D446B"/>
    <w:rsid w:val="004D5168"/>
    <w:rsid w:val="004E4818"/>
    <w:rsid w:val="004E4C5A"/>
    <w:rsid w:val="004E5B8C"/>
    <w:rsid w:val="004F3A9A"/>
    <w:rsid w:val="004F3B8F"/>
    <w:rsid w:val="00505C1E"/>
    <w:rsid w:val="005068FB"/>
    <w:rsid w:val="00510FE9"/>
    <w:rsid w:val="005117C1"/>
    <w:rsid w:val="005141F4"/>
    <w:rsid w:val="00516862"/>
    <w:rsid w:val="00522A11"/>
    <w:rsid w:val="00523283"/>
    <w:rsid w:val="005235E1"/>
    <w:rsid w:val="005370CC"/>
    <w:rsid w:val="005370DC"/>
    <w:rsid w:val="0054026E"/>
    <w:rsid w:val="005402B8"/>
    <w:rsid w:val="00542CA0"/>
    <w:rsid w:val="00544160"/>
    <w:rsid w:val="005517BB"/>
    <w:rsid w:val="00552D34"/>
    <w:rsid w:val="005558E2"/>
    <w:rsid w:val="00557F73"/>
    <w:rsid w:val="00561742"/>
    <w:rsid w:val="005636FE"/>
    <w:rsid w:val="00566680"/>
    <w:rsid w:val="0056713A"/>
    <w:rsid w:val="0057438E"/>
    <w:rsid w:val="00574786"/>
    <w:rsid w:val="00591A4A"/>
    <w:rsid w:val="005956BE"/>
    <w:rsid w:val="005A4034"/>
    <w:rsid w:val="005A466D"/>
    <w:rsid w:val="005B015E"/>
    <w:rsid w:val="005C13C1"/>
    <w:rsid w:val="005C2FB2"/>
    <w:rsid w:val="005D388E"/>
    <w:rsid w:val="005D3CB4"/>
    <w:rsid w:val="005D55E4"/>
    <w:rsid w:val="005E3CFF"/>
    <w:rsid w:val="005E71EB"/>
    <w:rsid w:val="00601627"/>
    <w:rsid w:val="00603D5D"/>
    <w:rsid w:val="006042E1"/>
    <w:rsid w:val="006061DB"/>
    <w:rsid w:val="00607BBF"/>
    <w:rsid w:val="0061118D"/>
    <w:rsid w:val="00616858"/>
    <w:rsid w:val="006178B0"/>
    <w:rsid w:val="006253E7"/>
    <w:rsid w:val="00630C8C"/>
    <w:rsid w:val="006328CA"/>
    <w:rsid w:val="006358F0"/>
    <w:rsid w:val="00635A46"/>
    <w:rsid w:val="00635BD6"/>
    <w:rsid w:val="00636807"/>
    <w:rsid w:val="00644C16"/>
    <w:rsid w:val="00653D25"/>
    <w:rsid w:val="00662373"/>
    <w:rsid w:val="006656CB"/>
    <w:rsid w:val="00674C62"/>
    <w:rsid w:val="00677F16"/>
    <w:rsid w:val="00681B57"/>
    <w:rsid w:val="00684F18"/>
    <w:rsid w:val="00687F4C"/>
    <w:rsid w:val="00690C24"/>
    <w:rsid w:val="006917F1"/>
    <w:rsid w:val="00694CD7"/>
    <w:rsid w:val="006A6A7F"/>
    <w:rsid w:val="006A7E1B"/>
    <w:rsid w:val="006B33EB"/>
    <w:rsid w:val="006B43D6"/>
    <w:rsid w:val="006B7278"/>
    <w:rsid w:val="006D4A27"/>
    <w:rsid w:val="006E3B00"/>
    <w:rsid w:val="006E66B6"/>
    <w:rsid w:val="006E6737"/>
    <w:rsid w:val="006F001F"/>
    <w:rsid w:val="006F1A29"/>
    <w:rsid w:val="00704A66"/>
    <w:rsid w:val="00704B3D"/>
    <w:rsid w:val="00707EC0"/>
    <w:rsid w:val="00710312"/>
    <w:rsid w:val="00714B54"/>
    <w:rsid w:val="00716139"/>
    <w:rsid w:val="007204CD"/>
    <w:rsid w:val="00720E5C"/>
    <w:rsid w:val="0073070A"/>
    <w:rsid w:val="007324E5"/>
    <w:rsid w:val="007326DC"/>
    <w:rsid w:val="00736477"/>
    <w:rsid w:val="00737413"/>
    <w:rsid w:val="00737B87"/>
    <w:rsid w:val="007415FD"/>
    <w:rsid w:val="00741934"/>
    <w:rsid w:val="00742B27"/>
    <w:rsid w:val="00743302"/>
    <w:rsid w:val="00744E5E"/>
    <w:rsid w:val="00753B4E"/>
    <w:rsid w:val="007542F4"/>
    <w:rsid w:val="00756CE0"/>
    <w:rsid w:val="00765F82"/>
    <w:rsid w:val="0078114C"/>
    <w:rsid w:val="0078255C"/>
    <w:rsid w:val="0078438E"/>
    <w:rsid w:val="00787DDC"/>
    <w:rsid w:val="00787F0F"/>
    <w:rsid w:val="007946C5"/>
    <w:rsid w:val="007955A3"/>
    <w:rsid w:val="007957A7"/>
    <w:rsid w:val="00797D2C"/>
    <w:rsid w:val="007A20BF"/>
    <w:rsid w:val="007A2550"/>
    <w:rsid w:val="007A2DC4"/>
    <w:rsid w:val="007A3E61"/>
    <w:rsid w:val="007A3E70"/>
    <w:rsid w:val="007A558D"/>
    <w:rsid w:val="007A7FF9"/>
    <w:rsid w:val="007B2194"/>
    <w:rsid w:val="007C0132"/>
    <w:rsid w:val="007C336C"/>
    <w:rsid w:val="007C7250"/>
    <w:rsid w:val="007D0914"/>
    <w:rsid w:val="007D720B"/>
    <w:rsid w:val="007E105B"/>
    <w:rsid w:val="007E531E"/>
    <w:rsid w:val="007F2856"/>
    <w:rsid w:val="007F45CD"/>
    <w:rsid w:val="008052B7"/>
    <w:rsid w:val="00806CD2"/>
    <w:rsid w:val="0080758A"/>
    <w:rsid w:val="00813217"/>
    <w:rsid w:val="0081390B"/>
    <w:rsid w:val="00816935"/>
    <w:rsid w:val="008216CE"/>
    <w:rsid w:val="00821E56"/>
    <w:rsid w:val="00821F7C"/>
    <w:rsid w:val="00823208"/>
    <w:rsid w:val="0082420E"/>
    <w:rsid w:val="008328D8"/>
    <w:rsid w:val="00835FDE"/>
    <w:rsid w:val="00837EAD"/>
    <w:rsid w:val="0084456E"/>
    <w:rsid w:val="00846181"/>
    <w:rsid w:val="008504E8"/>
    <w:rsid w:val="00851B1A"/>
    <w:rsid w:val="00855F1D"/>
    <w:rsid w:val="00857519"/>
    <w:rsid w:val="00863786"/>
    <w:rsid w:val="00864773"/>
    <w:rsid w:val="00865B29"/>
    <w:rsid w:val="008679C2"/>
    <w:rsid w:val="00867C0F"/>
    <w:rsid w:val="00873634"/>
    <w:rsid w:val="00876175"/>
    <w:rsid w:val="0088563B"/>
    <w:rsid w:val="008878F4"/>
    <w:rsid w:val="00887B8D"/>
    <w:rsid w:val="008954B3"/>
    <w:rsid w:val="00897BD4"/>
    <w:rsid w:val="008A06B1"/>
    <w:rsid w:val="008A2A76"/>
    <w:rsid w:val="008A431E"/>
    <w:rsid w:val="008A4D15"/>
    <w:rsid w:val="008B4D9B"/>
    <w:rsid w:val="008C4861"/>
    <w:rsid w:val="008C68AC"/>
    <w:rsid w:val="008E2E71"/>
    <w:rsid w:val="008E6D5B"/>
    <w:rsid w:val="008F0CEB"/>
    <w:rsid w:val="008F3E3D"/>
    <w:rsid w:val="008F69B5"/>
    <w:rsid w:val="009009B9"/>
    <w:rsid w:val="009032DC"/>
    <w:rsid w:val="009105B7"/>
    <w:rsid w:val="0091105C"/>
    <w:rsid w:val="00914F29"/>
    <w:rsid w:val="00923E76"/>
    <w:rsid w:val="009276BE"/>
    <w:rsid w:val="00927717"/>
    <w:rsid w:val="009278CC"/>
    <w:rsid w:val="00927FF1"/>
    <w:rsid w:val="009339AC"/>
    <w:rsid w:val="00937658"/>
    <w:rsid w:val="00941692"/>
    <w:rsid w:val="009505D6"/>
    <w:rsid w:val="0095078F"/>
    <w:rsid w:val="0095384B"/>
    <w:rsid w:val="00956CA4"/>
    <w:rsid w:val="009603CD"/>
    <w:rsid w:val="00964C61"/>
    <w:rsid w:val="0096682B"/>
    <w:rsid w:val="009706B6"/>
    <w:rsid w:val="009722F0"/>
    <w:rsid w:val="0097595F"/>
    <w:rsid w:val="00980C52"/>
    <w:rsid w:val="00982C2E"/>
    <w:rsid w:val="00993742"/>
    <w:rsid w:val="009A1706"/>
    <w:rsid w:val="009A3EF2"/>
    <w:rsid w:val="009A466C"/>
    <w:rsid w:val="009A4C4F"/>
    <w:rsid w:val="009A4DB0"/>
    <w:rsid w:val="009B0B7F"/>
    <w:rsid w:val="009B2767"/>
    <w:rsid w:val="009B39C2"/>
    <w:rsid w:val="009B62F2"/>
    <w:rsid w:val="009C1C21"/>
    <w:rsid w:val="009C3250"/>
    <w:rsid w:val="009D291D"/>
    <w:rsid w:val="009D2C9C"/>
    <w:rsid w:val="009D3411"/>
    <w:rsid w:val="009E5FEB"/>
    <w:rsid w:val="009F09F3"/>
    <w:rsid w:val="009F621B"/>
    <w:rsid w:val="00A037B3"/>
    <w:rsid w:val="00A07C43"/>
    <w:rsid w:val="00A11778"/>
    <w:rsid w:val="00A250AA"/>
    <w:rsid w:val="00A27194"/>
    <w:rsid w:val="00A352DF"/>
    <w:rsid w:val="00A41FEE"/>
    <w:rsid w:val="00A42988"/>
    <w:rsid w:val="00A4471A"/>
    <w:rsid w:val="00A47211"/>
    <w:rsid w:val="00A53778"/>
    <w:rsid w:val="00A56267"/>
    <w:rsid w:val="00A610D8"/>
    <w:rsid w:val="00A64E78"/>
    <w:rsid w:val="00A6507D"/>
    <w:rsid w:val="00A6515B"/>
    <w:rsid w:val="00A65865"/>
    <w:rsid w:val="00A6610A"/>
    <w:rsid w:val="00A66A17"/>
    <w:rsid w:val="00A71999"/>
    <w:rsid w:val="00A71D35"/>
    <w:rsid w:val="00A73B63"/>
    <w:rsid w:val="00A7410C"/>
    <w:rsid w:val="00A764F8"/>
    <w:rsid w:val="00A769EE"/>
    <w:rsid w:val="00A8312C"/>
    <w:rsid w:val="00A854BA"/>
    <w:rsid w:val="00A85E21"/>
    <w:rsid w:val="00A90117"/>
    <w:rsid w:val="00A90DFB"/>
    <w:rsid w:val="00A919E9"/>
    <w:rsid w:val="00A91C2F"/>
    <w:rsid w:val="00A9462F"/>
    <w:rsid w:val="00AA0BB6"/>
    <w:rsid w:val="00AB3099"/>
    <w:rsid w:val="00AC16DE"/>
    <w:rsid w:val="00AC664B"/>
    <w:rsid w:val="00AC7AA4"/>
    <w:rsid w:val="00AD0295"/>
    <w:rsid w:val="00AD11F0"/>
    <w:rsid w:val="00AD299D"/>
    <w:rsid w:val="00AD3E39"/>
    <w:rsid w:val="00AD447B"/>
    <w:rsid w:val="00AD4901"/>
    <w:rsid w:val="00AD50B2"/>
    <w:rsid w:val="00AE1D2E"/>
    <w:rsid w:val="00AE2AE2"/>
    <w:rsid w:val="00AE690C"/>
    <w:rsid w:val="00B05EC0"/>
    <w:rsid w:val="00B125BF"/>
    <w:rsid w:val="00B200AC"/>
    <w:rsid w:val="00B241A2"/>
    <w:rsid w:val="00B24DB0"/>
    <w:rsid w:val="00B26A34"/>
    <w:rsid w:val="00B274E6"/>
    <w:rsid w:val="00B3088D"/>
    <w:rsid w:val="00B30BE2"/>
    <w:rsid w:val="00B30D09"/>
    <w:rsid w:val="00B32B79"/>
    <w:rsid w:val="00B33744"/>
    <w:rsid w:val="00B34B5D"/>
    <w:rsid w:val="00B379CB"/>
    <w:rsid w:val="00B417DB"/>
    <w:rsid w:val="00B435E7"/>
    <w:rsid w:val="00B461FE"/>
    <w:rsid w:val="00B4737D"/>
    <w:rsid w:val="00B5054B"/>
    <w:rsid w:val="00B55655"/>
    <w:rsid w:val="00B574E3"/>
    <w:rsid w:val="00B6100C"/>
    <w:rsid w:val="00B64061"/>
    <w:rsid w:val="00B76425"/>
    <w:rsid w:val="00B76CAC"/>
    <w:rsid w:val="00B801B8"/>
    <w:rsid w:val="00B81CB7"/>
    <w:rsid w:val="00B83910"/>
    <w:rsid w:val="00B84DFF"/>
    <w:rsid w:val="00B8648C"/>
    <w:rsid w:val="00B87B85"/>
    <w:rsid w:val="00B904C4"/>
    <w:rsid w:val="00B9158C"/>
    <w:rsid w:val="00B95A7E"/>
    <w:rsid w:val="00B95C86"/>
    <w:rsid w:val="00B9781C"/>
    <w:rsid w:val="00BA149F"/>
    <w:rsid w:val="00BA33AD"/>
    <w:rsid w:val="00BA347A"/>
    <w:rsid w:val="00BB1CFE"/>
    <w:rsid w:val="00BB50D7"/>
    <w:rsid w:val="00BB7053"/>
    <w:rsid w:val="00BC60C3"/>
    <w:rsid w:val="00BC7856"/>
    <w:rsid w:val="00BD58A7"/>
    <w:rsid w:val="00BE0111"/>
    <w:rsid w:val="00BE0806"/>
    <w:rsid w:val="00BE083E"/>
    <w:rsid w:val="00BE09AE"/>
    <w:rsid w:val="00BE5B99"/>
    <w:rsid w:val="00BE5DE1"/>
    <w:rsid w:val="00BE7E8D"/>
    <w:rsid w:val="00BF05E6"/>
    <w:rsid w:val="00BF0B64"/>
    <w:rsid w:val="00BF18BA"/>
    <w:rsid w:val="00BF2AFF"/>
    <w:rsid w:val="00BF57E9"/>
    <w:rsid w:val="00BF5C81"/>
    <w:rsid w:val="00BF62B9"/>
    <w:rsid w:val="00C0038B"/>
    <w:rsid w:val="00C0151F"/>
    <w:rsid w:val="00C057CC"/>
    <w:rsid w:val="00C07D24"/>
    <w:rsid w:val="00C14B5D"/>
    <w:rsid w:val="00C15E6E"/>
    <w:rsid w:val="00C16009"/>
    <w:rsid w:val="00C16F96"/>
    <w:rsid w:val="00C22057"/>
    <w:rsid w:val="00C223A9"/>
    <w:rsid w:val="00C240BF"/>
    <w:rsid w:val="00C2675E"/>
    <w:rsid w:val="00C33A22"/>
    <w:rsid w:val="00C3486B"/>
    <w:rsid w:val="00C35BA9"/>
    <w:rsid w:val="00C42ED1"/>
    <w:rsid w:val="00C440C5"/>
    <w:rsid w:val="00C51497"/>
    <w:rsid w:val="00C518C8"/>
    <w:rsid w:val="00C53168"/>
    <w:rsid w:val="00C53CAC"/>
    <w:rsid w:val="00C54F8F"/>
    <w:rsid w:val="00C57CD8"/>
    <w:rsid w:val="00C608E9"/>
    <w:rsid w:val="00C73ED3"/>
    <w:rsid w:val="00C74BEF"/>
    <w:rsid w:val="00C74C67"/>
    <w:rsid w:val="00C76FEC"/>
    <w:rsid w:val="00C83B38"/>
    <w:rsid w:val="00C9303F"/>
    <w:rsid w:val="00C94C84"/>
    <w:rsid w:val="00CA3A8C"/>
    <w:rsid w:val="00CA60CE"/>
    <w:rsid w:val="00CA675B"/>
    <w:rsid w:val="00CB23FC"/>
    <w:rsid w:val="00CB3CFF"/>
    <w:rsid w:val="00CB4961"/>
    <w:rsid w:val="00CB5059"/>
    <w:rsid w:val="00CB6FB3"/>
    <w:rsid w:val="00CC213C"/>
    <w:rsid w:val="00CD1F4D"/>
    <w:rsid w:val="00CE118A"/>
    <w:rsid w:val="00CF0C87"/>
    <w:rsid w:val="00CF68B9"/>
    <w:rsid w:val="00CF7C83"/>
    <w:rsid w:val="00D0075F"/>
    <w:rsid w:val="00D01CAB"/>
    <w:rsid w:val="00D07797"/>
    <w:rsid w:val="00D07AE7"/>
    <w:rsid w:val="00D13F8B"/>
    <w:rsid w:val="00D14C38"/>
    <w:rsid w:val="00D1629A"/>
    <w:rsid w:val="00D16BC1"/>
    <w:rsid w:val="00D1749F"/>
    <w:rsid w:val="00D17BFC"/>
    <w:rsid w:val="00D27F7C"/>
    <w:rsid w:val="00D3410C"/>
    <w:rsid w:val="00D34EEF"/>
    <w:rsid w:val="00D370AE"/>
    <w:rsid w:val="00D42E1A"/>
    <w:rsid w:val="00D440D0"/>
    <w:rsid w:val="00D45609"/>
    <w:rsid w:val="00D466B6"/>
    <w:rsid w:val="00D50641"/>
    <w:rsid w:val="00D50E2B"/>
    <w:rsid w:val="00D532D2"/>
    <w:rsid w:val="00D54FDC"/>
    <w:rsid w:val="00D55860"/>
    <w:rsid w:val="00D63001"/>
    <w:rsid w:val="00D6452E"/>
    <w:rsid w:val="00D73BAD"/>
    <w:rsid w:val="00D766FD"/>
    <w:rsid w:val="00D80784"/>
    <w:rsid w:val="00D87819"/>
    <w:rsid w:val="00D90D57"/>
    <w:rsid w:val="00D94515"/>
    <w:rsid w:val="00DA03EA"/>
    <w:rsid w:val="00DA329B"/>
    <w:rsid w:val="00DA3799"/>
    <w:rsid w:val="00DA74F5"/>
    <w:rsid w:val="00DB002B"/>
    <w:rsid w:val="00DB1C01"/>
    <w:rsid w:val="00DB2BE7"/>
    <w:rsid w:val="00DB38E4"/>
    <w:rsid w:val="00DC0DE8"/>
    <w:rsid w:val="00DC282C"/>
    <w:rsid w:val="00DC2B14"/>
    <w:rsid w:val="00DC3BFE"/>
    <w:rsid w:val="00DC411E"/>
    <w:rsid w:val="00DC743C"/>
    <w:rsid w:val="00DD0007"/>
    <w:rsid w:val="00DD0BCD"/>
    <w:rsid w:val="00DD2F65"/>
    <w:rsid w:val="00DD5738"/>
    <w:rsid w:val="00DE147D"/>
    <w:rsid w:val="00DE1D96"/>
    <w:rsid w:val="00DE3FDC"/>
    <w:rsid w:val="00DE3FE5"/>
    <w:rsid w:val="00DE4180"/>
    <w:rsid w:val="00DE4783"/>
    <w:rsid w:val="00DE4D8B"/>
    <w:rsid w:val="00DE66A2"/>
    <w:rsid w:val="00DE68A6"/>
    <w:rsid w:val="00DE7853"/>
    <w:rsid w:val="00DF2850"/>
    <w:rsid w:val="00DF3447"/>
    <w:rsid w:val="00DF3AD2"/>
    <w:rsid w:val="00DF5F15"/>
    <w:rsid w:val="00DF7F13"/>
    <w:rsid w:val="00E00D86"/>
    <w:rsid w:val="00E00F4E"/>
    <w:rsid w:val="00E02B52"/>
    <w:rsid w:val="00E05704"/>
    <w:rsid w:val="00E11762"/>
    <w:rsid w:val="00E13AF0"/>
    <w:rsid w:val="00E32885"/>
    <w:rsid w:val="00E32D36"/>
    <w:rsid w:val="00E35991"/>
    <w:rsid w:val="00E406D8"/>
    <w:rsid w:val="00E43545"/>
    <w:rsid w:val="00E43800"/>
    <w:rsid w:val="00E474F1"/>
    <w:rsid w:val="00E55477"/>
    <w:rsid w:val="00E63C1E"/>
    <w:rsid w:val="00E644F1"/>
    <w:rsid w:val="00E81F5B"/>
    <w:rsid w:val="00E86D98"/>
    <w:rsid w:val="00E8788F"/>
    <w:rsid w:val="00E87B43"/>
    <w:rsid w:val="00E90D94"/>
    <w:rsid w:val="00E9484E"/>
    <w:rsid w:val="00EA49DC"/>
    <w:rsid w:val="00EA4AEB"/>
    <w:rsid w:val="00EA4B9B"/>
    <w:rsid w:val="00EA4D3C"/>
    <w:rsid w:val="00EB0959"/>
    <w:rsid w:val="00EB23BB"/>
    <w:rsid w:val="00EB3DA9"/>
    <w:rsid w:val="00EB67AA"/>
    <w:rsid w:val="00EB6E98"/>
    <w:rsid w:val="00EC4E75"/>
    <w:rsid w:val="00EC5115"/>
    <w:rsid w:val="00ED0A39"/>
    <w:rsid w:val="00ED5179"/>
    <w:rsid w:val="00ED56F9"/>
    <w:rsid w:val="00EE2B7D"/>
    <w:rsid w:val="00EE3FEA"/>
    <w:rsid w:val="00EE4D43"/>
    <w:rsid w:val="00EF0CF3"/>
    <w:rsid w:val="00EF4D3A"/>
    <w:rsid w:val="00EF6215"/>
    <w:rsid w:val="00EF72B1"/>
    <w:rsid w:val="00EF733B"/>
    <w:rsid w:val="00F01FC9"/>
    <w:rsid w:val="00F1015A"/>
    <w:rsid w:val="00F101A9"/>
    <w:rsid w:val="00F12ADD"/>
    <w:rsid w:val="00F130A8"/>
    <w:rsid w:val="00F14AD0"/>
    <w:rsid w:val="00F20192"/>
    <w:rsid w:val="00F20FFD"/>
    <w:rsid w:val="00F22CD6"/>
    <w:rsid w:val="00F3779A"/>
    <w:rsid w:val="00F440FD"/>
    <w:rsid w:val="00F45540"/>
    <w:rsid w:val="00F50117"/>
    <w:rsid w:val="00F534A4"/>
    <w:rsid w:val="00F60FBC"/>
    <w:rsid w:val="00F6120C"/>
    <w:rsid w:val="00F634C9"/>
    <w:rsid w:val="00F63CAC"/>
    <w:rsid w:val="00F6793A"/>
    <w:rsid w:val="00F70395"/>
    <w:rsid w:val="00F72895"/>
    <w:rsid w:val="00F7423A"/>
    <w:rsid w:val="00F86572"/>
    <w:rsid w:val="00F93DA4"/>
    <w:rsid w:val="00F9415E"/>
    <w:rsid w:val="00F96870"/>
    <w:rsid w:val="00FA77DE"/>
    <w:rsid w:val="00FB4308"/>
    <w:rsid w:val="00FB6D00"/>
    <w:rsid w:val="00FC27DE"/>
    <w:rsid w:val="00FD55D3"/>
    <w:rsid w:val="00FD5811"/>
    <w:rsid w:val="00FE41B7"/>
    <w:rsid w:val="00FE5DA3"/>
    <w:rsid w:val="00FE7D0A"/>
    <w:rsid w:val="00FF644E"/>
    <w:rsid w:val="00FF6480"/>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282267773">
      <w:bodyDiv w:val="1"/>
      <w:marLeft w:val="0"/>
      <w:marRight w:val="0"/>
      <w:marTop w:val="0"/>
      <w:marBottom w:val="0"/>
      <w:divBdr>
        <w:top w:val="none" w:sz="0" w:space="0" w:color="auto"/>
        <w:left w:val="none" w:sz="0" w:space="0" w:color="auto"/>
        <w:bottom w:val="none" w:sz="0" w:space="0" w:color="auto"/>
        <w:right w:val="none" w:sz="0" w:space="0" w:color="auto"/>
      </w:divBdr>
    </w:div>
    <w:div w:id="30265948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445269131">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6983313">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798299513">
      <w:bodyDiv w:val="1"/>
      <w:marLeft w:val="0"/>
      <w:marRight w:val="0"/>
      <w:marTop w:val="0"/>
      <w:marBottom w:val="0"/>
      <w:divBdr>
        <w:top w:val="none" w:sz="0" w:space="0" w:color="auto"/>
        <w:left w:val="none" w:sz="0" w:space="0" w:color="auto"/>
        <w:bottom w:val="none" w:sz="0" w:space="0" w:color="auto"/>
        <w:right w:val="none" w:sz="0" w:space="0" w:color="auto"/>
      </w:divBdr>
    </w:div>
    <w:div w:id="902522654">
      <w:bodyDiv w:val="1"/>
      <w:marLeft w:val="0"/>
      <w:marRight w:val="0"/>
      <w:marTop w:val="0"/>
      <w:marBottom w:val="0"/>
      <w:divBdr>
        <w:top w:val="none" w:sz="0" w:space="0" w:color="auto"/>
        <w:left w:val="none" w:sz="0" w:space="0" w:color="auto"/>
        <w:bottom w:val="none" w:sz="0" w:space="0" w:color="auto"/>
        <w:right w:val="none" w:sz="0" w:space="0" w:color="auto"/>
      </w:divBdr>
    </w:div>
    <w:div w:id="998538920">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2137901">
      <w:bodyDiv w:val="1"/>
      <w:marLeft w:val="0"/>
      <w:marRight w:val="0"/>
      <w:marTop w:val="0"/>
      <w:marBottom w:val="0"/>
      <w:divBdr>
        <w:top w:val="none" w:sz="0" w:space="0" w:color="auto"/>
        <w:left w:val="none" w:sz="0" w:space="0" w:color="auto"/>
        <w:bottom w:val="none" w:sz="0" w:space="0" w:color="auto"/>
        <w:right w:val="none" w:sz="0" w:space="0" w:color="auto"/>
      </w:divBdr>
      <w:divsChild>
        <w:div w:id="1942493164">
          <w:marLeft w:val="0"/>
          <w:marRight w:val="0"/>
          <w:marTop w:val="0"/>
          <w:marBottom w:val="0"/>
          <w:divBdr>
            <w:top w:val="none" w:sz="0" w:space="0" w:color="auto"/>
            <w:left w:val="none" w:sz="0" w:space="0" w:color="auto"/>
            <w:bottom w:val="none" w:sz="0" w:space="0" w:color="auto"/>
            <w:right w:val="none" w:sz="0" w:space="0" w:color="auto"/>
          </w:divBdr>
        </w:div>
        <w:div w:id="963074912">
          <w:marLeft w:val="0"/>
          <w:marRight w:val="0"/>
          <w:marTop w:val="0"/>
          <w:marBottom w:val="0"/>
          <w:divBdr>
            <w:top w:val="none" w:sz="0" w:space="0" w:color="auto"/>
            <w:left w:val="none" w:sz="0" w:space="0" w:color="auto"/>
            <w:bottom w:val="none" w:sz="0" w:space="0" w:color="auto"/>
            <w:right w:val="none" w:sz="0" w:space="0" w:color="auto"/>
          </w:divBdr>
        </w:div>
        <w:div w:id="364644410">
          <w:marLeft w:val="0"/>
          <w:marRight w:val="0"/>
          <w:marTop w:val="0"/>
          <w:marBottom w:val="0"/>
          <w:divBdr>
            <w:top w:val="none" w:sz="0" w:space="0" w:color="auto"/>
            <w:left w:val="none" w:sz="0" w:space="0" w:color="auto"/>
            <w:bottom w:val="none" w:sz="0" w:space="0" w:color="auto"/>
            <w:right w:val="none" w:sz="0" w:space="0" w:color="auto"/>
          </w:divBdr>
        </w:div>
        <w:div w:id="429859774">
          <w:marLeft w:val="0"/>
          <w:marRight w:val="0"/>
          <w:marTop w:val="0"/>
          <w:marBottom w:val="0"/>
          <w:divBdr>
            <w:top w:val="none" w:sz="0" w:space="0" w:color="auto"/>
            <w:left w:val="none" w:sz="0" w:space="0" w:color="auto"/>
            <w:bottom w:val="none" w:sz="0" w:space="0" w:color="auto"/>
            <w:right w:val="none" w:sz="0" w:space="0" w:color="auto"/>
          </w:divBdr>
        </w:div>
        <w:div w:id="827405848">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89294232">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92998651">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yer@mdlmarina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lmarina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tyachts.com" TargetMode="External"/><Relationship Id="rId4" Type="http://schemas.openxmlformats.org/officeDocument/2006/relationships/settings" Target="settings.xml"/><Relationship Id="rId9" Type="http://schemas.openxmlformats.org/officeDocument/2006/relationships/hyperlink" Target="http://www.mdlmarina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444</cp:revision>
  <cp:lastPrinted>2020-07-23T08:50:00Z</cp:lastPrinted>
  <dcterms:created xsi:type="dcterms:W3CDTF">2020-12-02T16:44:00Z</dcterms:created>
  <dcterms:modified xsi:type="dcterms:W3CDTF">2022-03-21T13:22:00Z</dcterms:modified>
</cp:coreProperties>
</file>