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3F2B1ACE" w14:textId="07242ADB" w:rsidR="00595D2A" w:rsidRDefault="001000FD" w:rsidP="00A76377">
      <w:pPr>
        <w:rPr>
          <w:rFonts w:asciiTheme="minorHAnsi" w:hAnsiTheme="minorHAnsi" w:cstheme="minorHAnsi"/>
          <w:b/>
          <w:bCs/>
          <w:iCs/>
          <w:color w:val="000000"/>
        </w:rPr>
      </w:pPr>
      <w:r>
        <w:rPr>
          <w:rFonts w:asciiTheme="minorHAnsi" w:hAnsiTheme="minorHAnsi" w:cstheme="minorHAnsi"/>
          <w:b/>
          <w:bCs/>
          <w:iCs/>
          <w:color w:val="000000"/>
        </w:rPr>
        <w:t>21st</w:t>
      </w:r>
      <w:r w:rsidR="00536A7D">
        <w:rPr>
          <w:rFonts w:asciiTheme="minorHAnsi" w:hAnsiTheme="minorHAnsi" w:cstheme="minorHAnsi"/>
          <w:b/>
          <w:bCs/>
          <w:iCs/>
          <w:color w:val="000000"/>
        </w:rPr>
        <w:t xml:space="preserve"> </w:t>
      </w:r>
      <w:r>
        <w:rPr>
          <w:rFonts w:asciiTheme="minorHAnsi" w:hAnsiTheme="minorHAnsi" w:cstheme="minorHAnsi"/>
          <w:b/>
          <w:bCs/>
          <w:iCs/>
          <w:color w:val="000000"/>
        </w:rPr>
        <w:t xml:space="preserve">January </w:t>
      </w:r>
      <w:r w:rsidR="00536A7D">
        <w:rPr>
          <w:rFonts w:asciiTheme="minorHAnsi" w:hAnsiTheme="minorHAnsi" w:cstheme="minorHAnsi"/>
          <w:b/>
          <w:bCs/>
          <w:iCs/>
          <w:color w:val="000000"/>
        </w:rPr>
        <w:t>202</w:t>
      </w:r>
      <w:r>
        <w:rPr>
          <w:rFonts w:asciiTheme="minorHAnsi" w:hAnsiTheme="minorHAnsi" w:cstheme="minorHAnsi"/>
          <w:b/>
          <w:bCs/>
          <w:iCs/>
          <w:color w:val="000000"/>
        </w:rPr>
        <w:t>1</w:t>
      </w:r>
    </w:p>
    <w:p w14:paraId="52AE1C33" w14:textId="77777777" w:rsidR="003F1054" w:rsidRDefault="003F1054" w:rsidP="003C6925">
      <w:pPr>
        <w:rPr>
          <w:rFonts w:ascii="Calibri" w:hAnsi="Calibri" w:cs="Calibri"/>
          <w:b/>
          <w:bCs/>
          <w:color w:val="000000"/>
          <w:sz w:val="22"/>
          <w:szCs w:val="22"/>
        </w:rPr>
      </w:pPr>
    </w:p>
    <w:p w14:paraId="443A9553" w14:textId="5F517E2B" w:rsidR="001C37F4" w:rsidRPr="006775FD" w:rsidRDefault="001C37F4" w:rsidP="001C37F4">
      <w:pPr>
        <w:jc w:val="center"/>
        <w:rPr>
          <w:rFonts w:asciiTheme="minorHAnsi" w:hAnsiTheme="minorHAnsi" w:cstheme="minorHAnsi"/>
          <w:color w:val="000000"/>
          <w:lang w:eastAsia="en-GB"/>
        </w:rPr>
      </w:pPr>
      <w:r w:rsidRPr="006775FD">
        <w:rPr>
          <w:rFonts w:asciiTheme="minorHAnsi" w:hAnsiTheme="minorHAnsi" w:cstheme="minorHAnsi"/>
          <w:b/>
          <w:bCs/>
          <w:color w:val="000000"/>
          <w:lang w:eastAsia="en-GB"/>
        </w:rPr>
        <w:t xml:space="preserve">Get onboard </w:t>
      </w:r>
      <w:r w:rsidR="0077500A" w:rsidRPr="006775FD">
        <w:rPr>
          <w:rFonts w:asciiTheme="minorHAnsi" w:hAnsiTheme="minorHAnsi" w:cstheme="minorHAnsi"/>
          <w:b/>
          <w:bCs/>
          <w:color w:val="000000"/>
          <w:lang w:eastAsia="en-GB"/>
        </w:rPr>
        <w:t xml:space="preserve">- </w:t>
      </w:r>
      <w:proofErr w:type="spellStart"/>
      <w:r w:rsidRPr="006775FD">
        <w:rPr>
          <w:rFonts w:asciiTheme="minorHAnsi" w:hAnsiTheme="minorHAnsi" w:cstheme="minorHAnsi"/>
          <w:b/>
          <w:bCs/>
          <w:color w:val="000000"/>
          <w:lang w:eastAsia="en-GB"/>
        </w:rPr>
        <w:t>Ancasta’s</w:t>
      </w:r>
      <w:proofErr w:type="spellEnd"/>
      <w:r w:rsidRPr="006775FD">
        <w:rPr>
          <w:rFonts w:asciiTheme="minorHAnsi" w:hAnsiTheme="minorHAnsi" w:cstheme="minorHAnsi"/>
          <w:b/>
          <w:bCs/>
          <w:color w:val="000000"/>
          <w:lang w:eastAsia="en-GB"/>
        </w:rPr>
        <w:t xml:space="preserve"> Virtual Boat Show</w:t>
      </w:r>
      <w:r w:rsidR="0077500A" w:rsidRPr="006775FD">
        <w:rPr>
          <w:rFonts w:asciiTheme="minorHAnsi" w:hAnsiTheme="minorHAnsi" w:cstheme="minorHAnsi"/>
          <w:b/>
          <w:bCs/>
          <w:color w:val="000000"/>
          <w:lang w:eastAsia="en-GB"/>
        </w:rPr>
        <w:t xml:space="preserve"> starts on Saturday </w:t>
      </w:r>
    </w:p>
    <w:p w14:paraId="167F66E0" w14:textId="77777777" w:rsidR="001C37F4" w:rsidRPr="006775FD" w:rsidRDefault="001C37F4" w:rsidP="001C37F4">
      <w:pPr>
        <w:jc w:val="center"/>
        <w:rPr>
          <w:rFonts w:asciiTheme="minorHAnsi" w:hAnsiTheme="minorHAnsi" w:cstheme="minorHAnsi"/>
          <w:color w:val="000000"/>
          <w:lang w:eastAsia="en-GB"/>
        </w:rPr>
      </w:pPr>
      <w:r w:rsidRPr="006775FD">
        <w:rPr>
          <w:rFonts w:asciiTheme="minorHAnsi" w:hAnsiTheme="minorHAnsi" w:cstheme="minorHAnsi"/>
          <w:b/>
          <w:bCs/>
          <w:color w:val="000000"/>
          <w:lang w:eastAsia="en-GB"/>
        </w:rPr>
        <w:t> </w:t>
      </w:r>
    </w:p>
    <w:p w14:paraId="2E0BF321"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xml:space="preserve">Many boat shows may have been postponed, but you can still get onboard the power and sail brands of your choice from Saturday at the </w:t>
      </w:r>
      <w:proofErr w:type="spellStart"/>
      <w:r w:rsidRPr="006775FD">
        <w:rPr>
          <w:rFonts w:ascii="Calibri" w:hAnsi="Calibri" w:cs="Calibri"/>
          <w:color w:val="000000"/>
          <w:sz w:val="22"/>
          <w:szCs w:val="22"/>
        </w:rPr>
        <w:t>Ancasta</w:t>
      </w:r>
      <w:proofErr w:type="spellEnd"/>
      <w:r w:rsidRPr="006775FD">
        <w:rPr>
          <w:rFonts w:ascii="Calibri" w:hAnsi="Calibri" w:cs="Calibri"/>
          <w:color w:val="000000"/>
          <w:sz w:val="22"/>
          <w:szCs w:val="22"/>
        </w:rPr>
        <w:t xml:space="preserve"> Virtual Boat Show 2021.</w:t>
      </w:r>
    </w:p>
    <w:p w14:paraId="1B7AFF46"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589FE271" w14:textId="4E14CED4" w:rsidR="006775FD" w:rsidRPr="006775FD" w:rsidRDefault="006775FD" w:rsidP="006775FD">
      <w:pPr>
        <w:rPr>
          <w:rFonts w:ascii="Calibri" w:hAnsi="Calibri" w:cs="Calibri"/>
          <w:color w:val="000000"/>
        </w:rPr>
      </w:pPr>
      <w:r w:rsidRPr="006775FD">
        <w:rPr>
          <w:rFonts w:ascii="Calibri" w:hAnsi="Calibri" w:cs="Calibri"/>
          <w:color w:val="000000"/>
          <w:sz w:val="22"/>
          <w:szCs w:val="22"/>
        </w:rPr>
        <w:t>Opening 23 – 31</w:t>
      </w:r>
      <w:r w:rsidRPr="006775FD">
        <w:rPr>
          <w:rFonts w:ascii="Calibri" w:hAnsi="Calibri" w:cs="Calibri"/>
          <w:color w:val="000000"/>
          <w:sz w:val="22"/>
          <w:szCs w:val="22"/>
          <w:vertAlign w:val="superscript"/>
        </w:rPr>
        <w:t> </w:t>
      </w:r>
      <w:r w:rsidRPr="006775FD">
        <w:rPr>
          <w:rFonts w:ascii="Calibri" w:hAnsi="Calibri" w:cs="Calibri"/>
          <w:color w:val="000000"/>
          <w:sz w:val="22"/>
          <w:szCs w:val="22"/>
        </w:rPr>
        <w:t>January 2021 from 9am –</w:t>
      </w:r>
      <w:r w:rsidRPr="006775FD">
        <w:rPr>
          <w:rStyle w:val="apple-converted-space"/>
          <w:rFonts w:ascii="Calibri" w:hAnsi="Calibri" w:cs="Calibri"/>
          <w:color w:val="000000"/>
          <w:sz w:val="22"/>
          <w:szCs w:val="22"/>
        </w:rPr>
        <w:t> </w:t>
      </w:r>
      <w:r w:rsidRPr="006775FD">
        <w:rPr>
          <w:rFonts w:ascii="Calibri" w:hAnsi="Calibri" w:cs="Calibri"/>
          <w:color w:val="000000"/>
          <w:sz w:val="22"/>
          <w:szCs w:val="22"/>
        </w:rPr>
        <w:t xml:space="preserve">6pm each day, </w:t>
      </w:r>
      <w:proofErr w:type="spellStart"/>
      <w:r w:rsidRPr="006775FD">
        <w:rPr>
          <w:rFonts w:ascii="Calibri" w:hAnsi="Calibri" w:cs="Calibri"/>
          <w:color w:val="000000"/>
          <w:sz w:val="22"/>
          <w:szCs w:val="22"/>
        </w:rPr>
        <w:t>Ancasta’s</w:t>
      </w:r>
      <w:proofErr w:type="spellEnd"/>
      <w:r w:rsidRPr="006775FD">
        <w:rPr>
          <w:rFonts w:ascii="Calibri" w:hAnsi="Calibri" w:cs="Calibri"/>
          <w:color w:val="000000"/>
          <w:sz w:val="22"/>
          <w:szCs w:val="22"/>
        </w:rPr>
        <w:t xml:space="preserve"> virtual show will include the whole line up</w:t>
      </w:r>
      <w:r w:rsidRPr="006775FD">
        <w:rPr>
          <w:rStyle w:val="apple-converted-space"/>
          <w:rFonts w:ascii="Calibri" w:hAnsi="Calibri" w:cs="Calibri"/>
          <w:color w:val="000000"/>
          <w:sz w:val="22"/>
          <w:szCs w:val="22"/>
        </w:rPr>
        <w:t> </w:t>
      </w:r>
      <w:r w:rsidRPr="006775FD">
        <w:rPr>
          <w:rFonts w:ascii="Calibri" w:hAnsi="Calibri" w:cs="Calibri"/>
          <w:color w:val="000000"/>
          <w:sz w:val="22"/>
          <w:szCs w:val="22"/>
        </w:rPr>
        <w:t xml:space="preserve">from each </w:t>
      </w:r>
      <w:r w:rsidR="00EE2D7E">
        <w:rPr>
          <w:rFonts w:ascii="Calibri" w:hAnsi="Calibri" w:cs="Calibri"/>
          <w:color w:val="000000"/>
          <w:sz w:val="22"/>
          <w:szCs w:val="22"/>
        </w:rPr>
        <w:t xml:space="preserve">of its </w:t>
      </w:r>
      <w:r w:rsidRPr="006775FD">
        <w:rPr>
          <w:rFonts w:ascii="Calibri" w:hAnsi="Calibri" w:cs="Calibri"/>
          <w:color w:val="000000"/>
          <w:sz w:val="22"/>
          <w:szCs w:val="22"/>
        </w:rPr>
        <w:t>brand</w:t>
      </w:r>
      <w:r w:rsidR="00EE2D7E">
        <w:rPr>
          <w:rFonts w:ascii="Calibri" w:hAnsi="Calibri" w:cs="Calibri"/>
          <w:color w:val="000000"/>
          <w:sz w:val="22"/>
          <w:szCs w:val="22"/>
        </w:rPr>
        <w:t>s</w:t>
      </w:r>
      <w:r w:rsidRPr="006775FD">
        <w:rPr>
          <w:rFonts w:ascii="Calibri" w:hAnsi="Calibri" w:cs="Calibri"/>
          <w:color w:val="000000"/>
          <w:sz w:val="22"/>
          <w:szCs w:val="22"/>
        </w:rPr>
        <w:t>.</w:t>
      </w:r>
    </w:p>
    <w:p w14:paraId="08BEE3DE"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1E3874D2"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Potential buyers will be able to compare and contrast the different models from</w:t>
      </w:r>
      <w:r w:rsidRPr="006775FD">
        <w:rPr>
          <w:rStyle w:val="apple-converted-space"/>
          <w:rFonts w:ascii="Calibri" w:hAnsi="Calibri" w:cs="Calibri"/>
          <w:color w:val="000000"/>
          <w:sz w:val="22"/>
          <w:szCs w:val="22"/>
        </w:rPr>
        <w:t> </w:t>
      </w:r>
      <w:r w:rsidRPr="006775FD">
        <w:rPr>
          <w:rFonts w:ascii="Calibri" w:hAnsi="Calibri" w:cs="Calibri"/>
          <w:color w:val="000000"/>
          <w:sz w:val="22"/>
          <w:szCs w:val="22"/>
        </w:rPr>
        <w:t>the</w:t>
      </w:r>
      <w:r w:rsidRPr="006775FD">
        <w:rPr>
          <w:rStyle w:val="apple-converted-space"/>
          <w:rFonts w:ascii="Calibri" w:hAnsi="Calibri" w:cs="Calibri"/>
          <w:color w:val="000000"/>
          <w:sz w:val="22"/>
          <w:szCs w:val="22"/>
        </w:rPr>
        <w:t> </w:t>
      </w:r>
      <w:r w:rsidRPr="006775FD">
        <w:rPr>
          <w:rFonts w:ascii="Calibri" w:hAnsi="Calibri" w:cs="Calibri"/>
          <w:color w:val="000000"/>
          <w:sz w:val="22"/>
          <w:szCs w:val="22"/>
        </w:rPr>
        <w:t>extensive ranges</w:t>
      </w:r>
      <w:r w:rsidRPr="006775FD">
        <w:rPr>
          <w:rStyle w:val="apple-converted-space"/>
          <w:rFonts w:ascii="Calibri" w:hAnsi="Calibri" w:cs="Calibri"/>
          <w:color w:val="000000"/>
          <w:sz w:val="22"/>
          <w:szCs w:val="22"/>
        </w:rPr>
        <w:t> </w:t>
      </w:r>
      <w:r w:rsidRPr="006775FD">
        <w:rPr>
          <w:rFonts w:ascii="Calibri" w:hAnsi="Calibri" w:cs="Calibri"/>
          <w:color w:val="000000"/>
          <w:sz w:val="22"/>
          <w:szCs w:val="22"/>
        </w:rPr>
        <w:t xml:space="preserve">of </w:t>
      </w:r>
      <w:proofErr w:type="spellStart"/>
      <w:r w:rsidRPr="006775FD">
        <w:rPr>
          <w:rFonts w:ascii="Calibri" w:hAnsi="Calibri" w:cs="Calibri"/>
          <w:color w:val="000000"/>
          <w:sz w:val="22"/>
          <w:szCs w:val="22"/>
        </w:rPr>
        <w:t>Beneteau</w:t>
      </w:r>
      <w:proofErr w:type="spellEnd"/>
      <w:r w:rsidRPr="006775FD">
        <w:rPr>
          <w:rFonts w:ascii="Calibri" w:hAnsi="Calibri" w:cs="Calibri"/>
          <w:color w:val="000000"/>
          <w:sz w:val="22"/>
          <w:szCs w:val="22"/>
        </w:rPr>
        <w:t xml:space="preserve"> Power and Sail, Lagoon Catamarans, Prestige, </w:t>
      </w:r>
      <w:proofErr w:type="spellStart"/>
      <w:r w:rsidRPr="006775FD">
        <w:rPr>
          <w:rFonts w:ascii="Calibri" w:hAnsi="Calibri" w:cs="Calibri"/>
          <w:color w:val="000000"/>
          <w:sz w:val="22"/>
          <w:szCs w:val="22"/>
        </w:rPr>
        <w:t>McConaghy</w:t>
      </w:r>
      <w:proofErr w:type="spellEnd"/>
      <w:r w:rsidRPr="006775FD">
        <w:rPr>
          <w:rFonts w:ascii="Calibri" w:hAnsi="Calibri" w:cs="Calibri"/>
          <w:color w:val="000000"/>
          <w:sz w:val="22"/>
          <w:szCs w:val="22"/>
        </w:rPr>
        <w:t xml:space="preserve"> Yachts, </w:t>
      </w:r>
      <w:proofErr w:type="spellStart"/>
      <w:r w:rsidRPr="006775FD">
        <w:rPr>
          <w:rFonts w:ascii="Calibri" w:hAnsi="Calibri" w:cs="Calibri"/>
          <w:color w:val="000000"/>
          <w:sz w:val="22"/>
          <w:szCs w:val="22"/>
        </w:rPr>
        <w:t>Sanlorenzo</w:t>
      </w:r>
      <w:proofErr w:type="spellEnd"/>
      <w:r w:rsidRPr="006775FD">
        <w:rPr>
          <w:rFonts w:ascii="Calibri" w:hAnsi="Calibri" w:cs="Calibri"/>
          <w:color w:val="000000"/>
          <w:sz w:val="22"/>
          <w:szCs w:val="22"/>
        </w:rPr>
        <w:t xml:space="preserve"> and </w:t>
      </w:r>
      <w:proofErr w:type="spellStart"/>
      <w:r w:rsidRPr="006775FD">
        <w:rPr>
          <w:rFonts w:ascii="Calibri" w:hAnsi="Calibri" w:cs="Calibri"/>
          <w:color w:val="000000"/>
          <w:sz w:val="22"/>
          <w:szCs w:val="22"/>
        </w:rPr>
        <w:t>Bluegame</w:t>
      </w:r>
      <w:proofErr w:type="spellEnd"/>
      <w:r w:rsidRPr="006775FD">
        <w:rPr>
          <w:rFonts w:ascii="Calibri" w:hAnsi="Calibri" w:cs="Calibri"/>
          <w:color w:val="000000"/>
          <w:sz w:val="22"/>
          <w:szCs w:val="22"/>
        </w:rPr>
        <w:t xml:space="preserve"> yachts.</w:t>
      </w:r>
    </w:p>
    <w:p w14:paraId="76E66677"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7FF5DCB0"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The exhibition will be laid out in a series of halls to make the show easily navigable from the comfort of a visitor’s own home.</w:t>
      </w:r>
      <w:r w:rsidRPr="006775FD">
        <w:rPr>
          <w:rStyle w:val="apple-converted-space"/>
          <w:rFonts w:ascii="Calibri" w:hAnsi="Calibri" w:cs="Calibri"/>
          <w:color w:val="000000"/>
          <w:sz w:val="22"/>
          <w:szCs w:val="22"/>
        </w:rPr>
        <w:t> </w:t>
      </w:r>
      <w:r w:rsidRPr="006775FD">
        <w:rPr>
          <w:rFonts w:ascii="Calibri" w:hAnsi="Calibri" w:cs="Calibri"/>
          <w:color w:val="000000"/>
          <w:sz w:val="22"/>
          <w:szCs w:val="22"/>
        </w:rPr>
        <w:t>Each hall will showcase one of</w:t>
      </w:r>
      <w:r w:rsidRPr="006775FD">
        <w:rPr>
          <w:rStyle w:val="apple-converted-space"/>
          <w:rFonts w:ascii="Calibri" w:hAnsi="Calibri" w:cs="Calibri"/>
          <w:color w:val="000000"/>
          <w:sz w:val="22"/>
          <w:szCs w:val="22"/>
        </w:rPr>
        <w:t> </w:t>
      </w:r>
      <w:r w:rsidRPr="006775FD">
        <w:rPr>
          <w:rFonts w:ascii="Calibri" w:hAnsi="Calibri" w:cs="Calibri"/>
          <w:color w:val="000000"/>
          <w:sz w:val="22"/>
          <w:szCs w:val="22"/>
        </w:rPr>
        <w:t>the</w:t>
      </w:r>
      <w:r w:rsidRPr="006775FD">
        <w:rPr>
          <w:rStyle w:val="apple-converted-space"/>
          <w:rFonts w:ascii="Calibri" w:hAnsi="Calibri" w:cs="Calibri"/>
          <w:color w:val="000000"/>
          <w:sz w:val="22"/>
          <w:szCs w:val="22"/>
        </w:rPr>
        <w:t> </w:t>
      </w:r>
      <w:r w:rsidRPr="006775FD">
        <w:rPr>
          <w:rFonts w:ascii="Calibri" w:hAnsi="Calibri" w:cs="Calibri"/>
          <w:color w:val="000000"/>
          <w:sz w:val="22"/>
          <w:szCs w:val="22"/>
        </w:rPr>
        <w:t>stunning brands</w:t>
      </w:r>
      <w:r w:rsidRPr="006775FD">
        <w:rPr>
          <w:rStyle w:val="apple-converted-space"/>
          <w:rFonts w:ascii="Calibri" w:hAnsi="Calibri" w:cs="Calibri"/>
          <w:color w:val="000000"/>
          <w:sz w:val="22"/>
          <w:szCs w:val="22"/>
        </w:rPr>
        <w:t> </w:t>
      </w:r>
      <w:proofErr w:type="spellStart"/>
      <w:r w:rsidRPr="006775FD">
        <w:rPr>
          <w:rFonts w:ascii="Calibri" w:hAnsi="Calibri" w:cs="Calibri"/>
          <w:color w:val="000000"/>
          <w:sz w:val="22"/>
          <w:szCs w:val="22"/>
        </w:rPr>
        <w:t>Ancasta</w:t>
      </w:r>
      <w:proofErr w:type="spellEnd"/>
      <w:r w:rsidRPr="006775FD">
        <w:rPr>
          <w:rFonts w:ascii="Calibri" w:hAnsi="Calibri" w:cs="Calibri"/>
          <w:color w:val="000000"/>
          <w:sz w:val="22"/>
          <w:szCs w:val="22"/>
        </w:rPr>
        <w:t xml:space="preserve"> represents. Visitors can take their time viewing the yachts in detail, scrolling through image galleries or jumping onboard to look around via 360-degree video tours.</w:t>
      </w:r>
      <w:r w:rsidRPr="006775FD">
        <w:rPr>
          <w:rStyle w:val="apple-converted-space"/>
          <w:rFonts w:ascii="Calibri" w:hAnsi="Calibri" w:cs="Calibri"/>
          <w:color w:val="000000"/>
          <w:sz w:val="22"/>
          <w:szCs w:val="22"/>
        </w:rPr>
        <w:t> </w:t>
      </w:r>
    </w:p>
    <w:p w14:paraId="162036B7"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6CDFB7CF"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Brokers will be on hand via a live chat throughout the duration of the show to answer any questions about the ranges, spec options, delivery times and to provide quotes and advice on finance. Visitors can also request a personal live walk-though of their chosen vessel.</w:t>
      </w:r>
    </w:p>
    <w:p w14:paraId="5D9B7C47"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30FBA834" w14:textId="56B38E05" w:rsidR="006775FD" w:rsidRPr="006775FD" w:rsidRDefault="006775FD" w:rsidP="006775FD">
      <w:pPr>
        <w:rPr>
          <w:rFonts w:ascii="Calibri" w:hAnsi="Calibri" w:cs="Calibri"/>
          <w:color w:val="000000"/>
        </w:rPr>
      </w:pPr>
      <w:r w:rsidRPr="006775FD">
        <w:rPr>
          <w:rFonts w:ascii="Calibri" w:hAnsi="Calibri" w:cs="Calibri"/>
          <w:color w:val="000000"/>
          <w:sz w:val="22"/>
          <w:szCs w:val="22"/>
        </w:rPr>
        <w:t>“The Dusseldorf show is such a fantastic show and the</w:t>
      </w:r>
      <w:r w:rsidRPr="006775FD">
        <w:rPr>
          <w:rStyle w:val="apple-converted-space"/>
          <w:rFonts w:ascii="Calibri" w:hAnsi="Calibri" w:cs="Calibri"/>
          <w:color w:val="000000"/>
          <w:sz w:val="22"/>
          <w:szCs w:val="22"/>
        </w:rPr>
        <w:t> </w:t>
      </w:r>
      <w:r w:rsidRPr="006775FD">
        <w:rPr>
          <w:rFonts w:ascii="Calibri" w:hAnsi="Calibri" w:cs="Calibri"/>
          <w:color w:val="000000"/>
          <w:sz w:val="22"/>
          <w:szCs w:val="22"/>
        </w:rPr>
        <w:t xml:space="preserve">cancellation, although understandable, is really disappointing,” says Will Blair, </w:t>
      </w:r>
      <w:proofErr w:type="spellStart"/>
      <w:r w:rsidRPr="006775FD">
        <w:rPr>
          <w:rFonts w:ascii="Calibri" w:hAnsi="Calibri" w:cs="Calibri"/>
          <w:color w:val="000000"/>
          <w:sz w:val="22"/>
          <w:szCs w:val="22"/>
        </w:rPr>
        <w:t>Ancasta’s</w:t>
      </w:r>
      <w:proofErr w:type="spellEnd"/>
      <w:r w:rsidRPr="006775FD">
        <w:rPr>
          <w:rFonts w:ascii="Calibri" w:hAnsi="Calibri" w:cs="Calibri"/>
          <w:color w:val="000000"/>
          <w:sz w:val="22"/>
          <w:szCs w:val="22"/>
        </w:rPr>
        <w:t xml:space="preserve"> Group Marketing Director. “Many people use the Dusseldorf show to compare and contra</w:t>
      </w:r>
      <w:r w:rsidR="00183752">
        <w:rPr>
          <w:rFonts w:ascii="Calibri" w:hAnsi="Calibri" w:cs="Calibri"/>
          <w:color w:val="000000"/>
          <w:sz w:val="22"/>
          <w:szCs w:val="22"/>
        </w:rPr>
        <w:t>s</w:t>
      </w:r>
      <w:r w:rsidRPr="006775FD">
        <w:rPr>
          <w:rFonts w:ascii="Calibri" w:hAnsi="Calibri" w:cs="Calibri"/>
          <w:color w:val="000000"/>
          <w:sz w:val="22"/>
          <w:szCs w:val="22"/>
        </w:rPr>
        <w:t>t different models, and we didn’t want people to miss out on that opportunity, so we’re holding our own virtual boat show which opens on Saturday.”</w:t>
      </w:r>
    </w:p>
    <w:p w14:paraId="4170A8C2"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1A06FA76"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“We’re looking forward to welcoming people onboard, to assist them in finding their perfect boat ready for the 2021 season.”</w:t>
      </w:r>
    </w:p>
    <w:p w14:paraId="18C34E7F"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17A71882"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xml:space="preserve">In addition to the wide selection of boats on display, </w:t>
      </w:r>
      <w:proofErr w:type="spellStart"/>
      <w:r w:rsidRPr="006775FD">
        <w:rPr>
          <w:rFonts w:ascii="Calibri" w:hAnsi="Calibri" w:cs="Calibri"/>
          <w:color w:val="000000"/>
          <w:sz w:val="22"/>
          <w:szCs w:val="22"/>
        </w:rPr>
        <w:t>Ancasta</w:t>
      </w:r>
      <w:proofErr w:type="spellEnd"/>
      <w:r w:rsidRPr="006775FD">
        <w:rPr>
          <w:rFonts w:ascii="Calibri" w:hAnsi="Calibri" w:cs="Calibri"/>
          <w:color w:val="000000"/>
          <w:sz w:val="22"/>
          <w:szCs w:val="22"/>
        </w:rPr>
        <w:t xml:space="preserve"> will have an extensive brokerage section and be running a series of informative interviews with key individuals from around the marine industry.</w:t>
      </w:r>
    </w:p>
    <w:p w14:paraId="0063F9D0"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16735816"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No registration is necessary to visit the show, just enter via:</w:t>
      </w:r>
      <w:r w:rsidRPr="006775FD">
        <w:rPr>
          <w:rStyle w:val="apple-converted-space"/>
          <w:rFonts w:ascii="Calibri" w:hAnsi="Calibri" w:cs="Calibri"/>
          <w:color w:val="000000"/>
          <w:sz w:val="22"/>
          <w:szCs w:val="22"/>
        </w:rPr>
        <w:t> </w:t>
      </w:r>
      <w:hyperlink r:id="rId7" w:history="1">
        <w:r w:rsidRPr="006775FD">
          <w:rPr>
            <w:rStyle w:val="Hyperlink"/>
            <w:rFonts w:ascii="Calibri" w:hAnsi="Calibri" w:cs="Calibri"/>
            <w:sz w:val="22"/>
            <w:szCs w:val="22"/>
          </w:rPr>
          <w:t>https://ancasta.com/dusseldorf</w:t>
        </w:r>
      </w:hyperlink>
    </w:p>
    <w:p w14:paraId="62070E52" w14:textId="77777777" w:rsidR="006775FD" w:rsidRPr="006775FD" w:rsidRDefault="006775FD" w:rsidP="006775FD">
      <w:pPr>
        <w:rPr>
          <w:rFonts w:ascii="Calibri" w:hAnsi="Calibri" w:cs="Calibri"/>
          <w:color w:val="000000"/>
        </w:rPr>
      </w:pPr>
      <w:r w:rsidRPr="006775FD">
        <w:rPr>
          <w:rFonts w:ascii="Calibri" w:hAnsi="Calibri" w:cs="Calibri"/>
          <w:color w:val="000000"/>
        </w:rPr>
        <w:t> </w:t>
      </w:r>
    </w:p>
    <w:p w14:paraId="43BD4F30"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By hovering over the boats on display, you can choose from a list of viewing options, including booking an appointment* with a broker to provide a personal live viewing of a specific boat</w:t>
      </w:r>
      <w:r w:rsidRPr="006775FD">
        <w:rPr>
          <w:rStyle w:val="apple-converted-space"/>
          <w:rFonts w:ascii="Calibri" w:hAnsi="Calibri" w:cs="Calibri"/>
          <w:color w:val="000000"/>
          <w:sz w:val="22"/>
          <w:szCs w:val="22"/>
        </w:rPr>
        <w:t> </w:t>
      </w:r>
    </w:p>
    <w:p w14:paraId="5093C9F7"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50B7E74A" w14:textId="77777777" w:rsidR="006775FD" w:rsidRPr="006775FD" w:rsidRDefault="006775FD" w:rsidP="006775FD">
      <w:pPr>
        <w:rPr>
          <w:rFonts w:ascii="Calibri" w:hAnsi="Calibri" w:cs="Calibri"/>
          <w:color w:val="000000"/>
        </w:rPr>
      </w:pPr>
      <w:proofErr w:type="spellStart"/>
      <w:r w:rsidRPr="006775FD">
        <w:rPr>
          <w:rFonts w:ascii="Calibri" w:hAnsi="Calibri" w:cs="Calibri"/>
          <w:color w:val="000000"/>
          <w:sz w:val="22"/>
          <w:szCs w:val="22"/>
        </w:rPr>
        <w:t>Ancasta</w:t>
      </w:r>
      <w:proofErr w:type="spellEnd"/>
      <w:r w:rsidRPr="006775FD">
        <w:rPr>
          <w:rFonts w:ascii="Calibri" w:hAnsi="Calibri" w:cs="Calibri"/>
          <w:color w:val="000000"/>
          <w:sz w:val="22"/>
          <w:szCs w:val="22"/>
        </w:rPr>
        <w:t xml:space="preserve"> is always ready to discuss its innovative ownership solutions which range from the traditional route to Shared Ownership, Financed Ownership, and </w:t>
      </w:r>
      <w:proofErr w:type="spellStart"/>
      <w:r w:rsidRPr="006775FD">
        <w:rPr>
          <w:rFonts w:ascii="Calibri" w:hAnsi="Calibri" w:cs="Calibri"/>
          <w:color w:val="000000"/>
          <w:sz w:val="22"/>
          <w:szCs w:val="22"/>
        </w:rPr>
        <w:t>Navigare</w:t>
      </w:r>
      <w:proofErr w:type="spellEnd"/>
      <w:r w:rsidRPr="006775FD">
        <w:rPr>
          <w:rFonts w:ascii="Calibri" w:hAnsi="Calibri" w:cs="Calibri"/>
          <w:color w:val="000000"/>
          <w:sz w:val="22"/>
          <w:szCs w:val="22"/>
        </w:rPr>
        <w:t xml:space="preserve"> Yacht and Lifestyle Investment Programs.</w:t>
      </w:r>
    </w:p>
    <w:p w14:paraId="3A30E490" w14:textId="77777777" w:rsidR="006775FD" w:rsidRPr="006775FD" w:rsidRDefault="006775FD" w:rsidP="006775FD">
      <w:pPr>
        <w:rPr>
          <w:rFonts w:ascii="Calibri" w:hAnsi="Calibri" w:cs="Calibri"/>
          <w:color w:val="000000"/>
        </w:rPr>
      </w:pPr>
      <w:r w:rsidRPr="006775FD">
        <w:rPr>
          <w:rFonts w:ascii="Calibri Light" w:hAnsi="Calibri Light" w:cs="Calibri Light"/>
          <w:color w:val="000000"/>
          <w:sz w:val="22"/>
          <w:szCs w:val="22"/>
        </w:rPr>
        <w:t> </w:t>
      </w:r>
    </w:p>
    <w:p w14:paraId="4C3A39D3" w14:textId="77777777" w:rsidR="00982A80" w:rsidRDefault="00982A80" w:rsidP="006775FD">
      <w:pPr>
        <w:rPr>
          <w:rFonts w:ascii="Calibri" w:hAnsi="Calibri" w:cs="Calibri"/>
          <w:color w:val="000000"/>
          <w:sz w:val="22"/>
          <w:szCs w:val="22"/>
        </w:rPr>
      </w:pPr>
    </w:p>
    <w:p w14:paraId="00BD4A9F" w14:textId="2C0B654E" w:rsidR="006775FD" w:rsidRPr="006775FD" w:rsidRDefault="006775FD" w:rsidP="006775FD">
      <w:pPr>
        <w:rPr>
          <w:rFonts w:ascii="Calibri" w:hAnsi="Calibri" w:cs="Calibri"/>
          <w:color w:val="000000"/>
        </w:rPr>
      </w:pPr>
      <w:bookmarkStart w:id="0" w:name="_GoBack"/>
      <w:bookmarkEnd w:id="0"/>
      <w:r w:rsidRPr="006775FD">
        <w:rPr>
          <w:rFonts w:ascii="Calibri" w:hAnsi="Calibri" w:cs="Calibri"/>
          <w:color w:val="000000"/>
          <w:sz w:val="22"/>
          <w:szCs w:val="22"/>
        </w:rPr>
        <w:t>Boat ownership is more accessible now than ever before.</w:t>
      </w:r>
    </w:p>
    <w:p w14:paraId="78E47539"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6F720623"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For more information, drop by the show from 9am Saturday 23</w:t>
      </w:r>
      <w:r w:rsidRPr="006775FD">
        <w:rPr>
          <w:rFonts w:ascii="Calibri" w:hAnsi="Calibri" w:cs="Calibri"/>
          <w:color w:val="000000"/>
          <w:sz w:val="22"/>
          <w:szCs w:val="22"/>
          <w:vertAlign w:val="superscript"/>
        </w:rPr>
        <w:t>rd</w:t>
      </w:r>
      <w:r w:rsidRPr="006775FD">
        <w:rPr>
          <w:rStyle w:val="apple-converted-space"/>
          <w:rFonts w:ascii="Calibri" w:hAnsi="Calibri" w:cs="Calibri"/>
          <w:color w:val="000000"/>
          <w:sz w:val="22"/>
          <w:szCs w:val="22"/>
        </w:rPr>
        <w:t> </w:t>
      </w:r>
      <w:r w:rsidRPr="006775FD">
        <w:rPr>
          <w:rFonts w:ascii="Calibri" w:hAnsi="Calibri" w:cs="Calibri"/>
          <w:color w:val="000000"/>
          <w:sz w:val="22"/>
          <w:szCs w:val="22"/>
        </w:rPr>
        <w:t>Jan 2021 via</w:t>
      </w:r>
    </w:p>
    <w:p w14:paraId="046270D1" w14:textId="77777777" w:rsidR="006775FD" w:rsidRPr="006775FD" w:rsidRDefault="006775FD" w:rsidP="006775FD">
      <w:pPr>
        <w:rPr>
          <w:rFonts w:ascii="Calibri" w:hAnsi="Calibri" w:cs="Calibri"/>
          <w:color w:val="000000"/>
        </w:rPr>
      </w:pPr>
      <w:hyperlink r:id="rId8" w:history="1">
        <w:r w:rsidRPr="006775FD">
          <w:rPr>
            <w:rStyle w:val="Hyperlink"/>
            <w:rFonts w:ascii="Calibri" w:hAnsi="Calibri" w:cs="Calibri"/>
            <w:sz w:val="22"/>
            <w:szCs w:val="22"/>
          </w:rPr>
          <w:t>https://ancasta.com/dusseldorf</w:t>
        </w:r>
      </w:hyperlink>
    </w:p>
    <w:p w14:paraId="4F8EBE64" w14:textId="77777777" w:rsidR="006775FD" w:rsidRPr="006775FD" w:rsidRDefault="006775FD" w:rsidP="006775FD">
      <w:pPr>
        <w:rPr>
          <w:rFonts w:ascii="Calibri" w:hAnsi="Calibri" w:cs="Calibri"/>
          <w:color w:val="000000"/>
        </w:rPr>
      </w:pPr>
      <w:r w:rsidRPr="006775FD">
        <w:rPr>
          <w:rStyle w:val="Hyperlink"/>
          <w:rFonts w:ascii="Calibri" w:hAnsi="Calibri" w:cs="Calibri"/>
          <w:sz w:val="22"/>
          <w:szCs w:val="22"/>
        </w:rPr>
        <w:t> </w:t>
      </w:r>
    </w:p>
    <w:p w14:paraId="322AF292"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(*only available on accessible models at the time of the show)</w:t>
      </w:r>
    </w:p>
    <w:p w14:paraId="34A8A8A0" w14:textId="77777777" w:rsidR="006775FD" w:rsidRPr="006775FD" w:rsidRDefault="006775FD" w:rsidP="006775FD">
      <w:pPr>
        <w:rPr>
          <w:rFonts w:ascii="Calibri" w:hAnsi="Calibri" w:cs="Calibri"/>
          <w:color w:val="000000"/>
        </w:rPr>
      </w:pPr>
      <w:r w:rsidRPr="006775FD">
        <w:rPr>
          <w:rFonts w:ascii="Calibri" w:hAnsi="Calibri" w:cs="Calibri"/>
          <w:color w:val="000000"/>
          <w:sz w:val="22"/>
          <w:szCs w:val="22"/>
        </w:rPr>
        <w:t> </w:t>
      </w:r>
    </w:p>
    <w:p w14:paraId="4559D6F2" w14:textId="77777777" w:rsidR="006775FD" w:rsidRPr="006775FD" w:rsidRDefault="006775FD" w:rsidP="006775FD">
      <w:pPr>
        <w:rPr>
          <w:rFonts w:ascii="Calibri" w:hAnsi="Calibri" w:cs="Calibri"/>
          <w:color w:val="000000"/>
        </w:rPr>
      </w:pPr>
      <w:r w:rsidRPr="006775FD">
        <w:rPr>
          <w:rFonts w:ascii="Calibri" w:hAnsi="Calibri" w:cs="Calibri"/>
          <w:b/>
          <w:bCs/>
          <w:color w:val="000000"/>
          <w:sz w:val="22"/>
          <w:szCs w:val="22"/>
        </w:rPr>
        <w:t>Ends</w:t>
      </w:r>
    </w:p>
    <w:p w14:paraId="38269225" w14:textId="77777777" w:rsidR="008725D5" w:rsidRPr="008725D5" w:rsidRDefault="008725D5" w:rsidP="008725D5">
      <w:pPr>
        <w:rPr>
          <w:rFonts w:asciiTheme="minorHAnsi" w:hAnsiTheme="minorHAnsi" w:cstheme="minorHAnsi"/>
          <w:sz w:val="22"/>
          <w:szCs w:val="22"/>
        </w:rPr>
      </w:pPr>
    </w:p>
    <w:p w14:paraId="64EB607E" w14:textId="40B63198" w:rsidR="00744258" w:rsidRPr="00A96097" w:rsidRDefault="00744258" w:rsidP="00744258">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9"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77777777"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 xml:space="preserve">About </w:t>
      </w:r>
      <w:proofErr w:type="spellStart"/>
      <w:r w:rsidRPr="00A96097">
        <w:rPr>
          <w:rFonts w:asciiTheme="minorHAnsi" w:hAnsiTheme="minorHAnsi" w:cstheme="minorHAnsi"/>
          <w:b/>
          <w:bCs/>
          <w:color w:val="000000"/>
          <w:sz w:val="22"/>
          <w:szCs w:val="22"/>
        </w:rPr>
        <w:t>Ancasta</w:t>
      </w:r>
      <w:proofErr w:type="spellEnd"/>
      <w:r w:rsidRPr="00A96097">
        <w:rPr>
          <w:rFonts w:asciiTheme="minorHAnsi" w:hAnsiTheme="minorHAnsi" w:cstheme="minorHAnsi"/>
          <w:b/>
          <w:bCs/>
          <w:color w:val="000000"/>
          <w:sz w:val="22"/>
          <w:szCs w:val="22"/>
        </w:rPr>
        <w:t xml:space="preserve"> International Boat Sales</w:t>
      </w:r>
    </w:p>
    <w:p w14:paraId="64BDC70C" w14:textId="543B9E0E"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Boat Sales has 17 offices across Europe.</w:t>
      </w:r>
    </w:p>
    <w:p w14:paraId="0E2B6930" w14:textId="5C868C87" w:rsidR="003145C5" w:rsidRPr="00A96097" w:rsidRDefault="003145C5"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Race Boats is a specialist branch of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focusing on performance yachts.</w:t>
      </w:r>
    </w:p>
    <w:p w14:paraId="5F8A0FB1"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w:t>
      </w:r>
      <w:proofErr w:type="spellStart"/>
      <w:r w:rsidRPr="00A96097">
        <w:rPr>
          <w:rFonts w:asciiTheme="minorHAnsi" w:hAnsiTheme="minorHAnsi" w:cstheme="minorHAnsi"/>
          <w:color w:val="000000"/>
          <w:sz w:val="22"/>
          <w:szCs w:val="22"/>
        </w:rPr>
        <w:t>Beneteau</w:t>
      </w:r>
      <w:proofErr w:type="spellEnd"/>
      <w:r w:rsidRPr="00A96097">
        <w:rPr>
          <w:rFonts w:asciiTheme="minorHAnsi" w:hAnsiTheme="minorHAnsi" w:cstheme="minorHAnsi"/>
          <w:color w:val="000000"/>
          <w:sz w:val="22"/>
          <w:szCs w:val="22"/>
        </w:rPr>
        <w:t xml:space="preserve"> Power and Sail dealer in the UK.</w:t>
      </w:r>
    </w:p>
    <w:p w14:paraId="4E88EE90"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UK dealer for Prestige Luxury Motor Yachts dealer and Prestige Yachts in the Balearics.</w:t>
      </w:r>
    </w:p>
    <w:p w14:paraId="73B62446" w14:textId="22D70D21" w:rsidR="00A96097" w:rsidRPr="00914DCF" w:rsidRDefault="00744258" w:rsidP="00914DCF">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exclusive UK dealer for Lagoon Catamarans.</w:t>
      </w:r>
    </w:p>
    <w:p w14:paraId="67AB4C1F" w14:textId="6B7146CD"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In addition</w:t>
      </w:r>
      <w:r w:rsidR="008476CD" w:rsidRPr="00A96097">
        <w:rPr>
          <w:rFonts w:asciiTheme="minorHAnsi" w:hAnsiTheme="minorHAnsi" w:cstheme="minorHAnsi"/>
          <w:color w:val="000000"/>
          <w:sz w:val="22"/>
          <w:szCs w:val="22"/>
        </w:rPr>
        <w:t>,</w:t>
      </w:r>
      <w:r w:rsidRPr="00A96097">
        <w:rPr>
          <w:rFonts w:asciiTheme="minorHAnsi" w:hAnsiTheme="minorHAnsi" w:cstheme="minorHAnsi"/>
          <w:color w:val="000000"/>
          <w:sz w:val="22"/>
          <w:szCs w:val="22"/>
        </w:rPr>
        <w:t xml:space="preserv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a new boat dealer for CNB Yacht Builders and </w:t>
      </w:r>
      <w:proofErr w:type="spellStart"/>
      <w:r w:rsidRPr="00A96097">
        <w:rPr>
          <w:rFonts w:asciiTheme="minorHAnsi" w:hAnsiTheme="minorHAnsi" w:cstheme="minorHAnsi"/>
          <w:color w:val="000000"/>
          <w:sz w:val="22"/>
          <w:szCs w:val="22"/>
        </w:rPr>
        <w:t>McConaghy</w:t>
      </w:r>
      <w:proofErr w:type="spellEnd"/>
      <w:r w:rsidRPr="00A96097">
        <w:rPr>
          <w:rFonts w:asciiTheme="minorHAnsi" w:hAnsiTheme="minorHAnsi" w:cstheme="minorHAnsi"/>
          <w:color w:val="000000"/>
          <w:sz w:val="22"/>
          <w:szCs w:val="22"/>
        </w:rPr>
        <w:t xml:space="preserve"> Yachts.</w:t>
      </w:r>
    </w:p>
    <w:p w14:paraId="31942598"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The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Group incorporates Hamble Yacht Services Refit &amp; Repair and Advanced Rigging and Hydraulics, both operating from Port Hamble.</w:t>
      </w:r>
    </w:p>
    <w:p w14:paraId="1B72F404"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For more information on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visit </w:t>
      </w:r>
      <w:hyperlink r:id="rId10" w:history="1">
        <w:r w:rsidRPr="00A96097">
          <w:rPr>
            <w:rFonts w:asciiTheme="minorHAnsi" w:hAnsiTheme="minorHAnsi" w:cstheme="minorHAnsi"/>
            <w:color w:val="000000"/>
            <w:sz w:val="22"/>
            <w:szCs w:val="22"/>
          </w:rPr>
          <w:t>www.ancasta.com</w:t>
        </w:r>
      </w:hyperlink>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E0FE" w14:textId="77777777" w:rsidR="008D2ACC" w:rsidRDefault="008D2ACC" w:rsidP="008F05A7">
      <w:r>
        <w:separator/>
      </w:r>
    </w:p>
  </w:endnote>
  <w:endnote w:type="continuationSeparator" w:id="0">
    <w:p w14:paraId="6F6EC066" w14:textId="77777777" w:rsidR="008D2ACC" w:rsidRDefault="008D2ACC"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15 Haslar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8B674" w14:textId="77777777" w:rsidR="008D2ACC" w:rsidRDefault="008D2ACC" w:rsidP="008F05A7">
      <w:r>
        <w:separator/>
      </w:r>
    </w:p>
  </w:footnote>
  <w:footnote w:type="continuationSeparator" w:id="0">
    <w:p w14:paraId="126B5519" w14:textId="77777777" w:rsidR="008D2ACC" w:rsidRDefault="008D2ACC"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879E8"/>
    <w:multiLevelType w:val="multilevel"/>
    <w:tmpl w:val="2DE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0"/>
  </w:num>
  <w:num w:numId="5">
    <w:abstractNumId w:val="11"/>
  </w:num>
  <w:num w:numId="6">
    <w:abstractNumId w:val="2"/>
  </w:num>
  <w:num w:numId="7">
    <w:abstractNumId w:val="6"/>
  </w:num>
  <w:num w:numId="8">
    <w:abstractNumId w:val="5"/>
  </w:num>
  <w:num w:numId="9">
    <w:abstractNumId w:val="9"/>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20DD"/>
    <w:rsid w:val="000361C5"/>
    <w:rsid w:val="00037444"/>
    <w:rsid w:val="000406F2"/>
    <w:rsid w:val="00040C14"/>
    <w:rsid w:val="0004409F"/>
    <w:rsid w:val="000446F1"/>
    <w:rsid w:val="00044B08"/>
    <w:rsid w:val="000474BB"/>
    <w:rsid w:val="00051B01"/>
    <w:rsid w:val="00057331"/>
    <w:rsid w:val="000648D9"/>
    <w:rsid w:val="000655E8"/>
    <w:rsid w:val="000724BF"/>
    <w:rsid w:val="00075733"/>
    <w:rsid w:val="0007627F"/>
    <w:rsid w:val="00080038"/>
    <w:rsid w:val="000804FE"/>
    <w:rsid w:val="000805ED"/>
    <w:rsid w:val="000821A5"/>
    <w:rsid w:val="00084689"/>
    <w:rsid w:val="0009665E"/>
    <w:rsid w:val="000A1FCD"/>
    <w:rsid w:val="000A2C76"/>
    <w:rsid w:val="000B25C7"/>
    <w:rsid w:val="000B2E15"/>
    <w:rsid w:val="000B6885"/>
    <w:rsid w:val="000B6E00"/>
    <w:rsid w:val="000C1244"/>
    <w:rsid w:val="000C7629"/>
    <w:rsid w:val="000E2E95"/>
    <w:rsid w:val="000E4E6F"/>
    <w:rsid w:val="000E7DC5"/>
    <w:rsid w:val="000F0A11"/>
    <w:rsid w:val="000F7573"/>
    <w:rsid w:val="001000FD"/>
    <w:rsid w:val="00110030"/>
    <w:rsid w:val="00113F5A"/>
    <w:rsid w:val="001143AA"/>
    <w:rsid w:val="00116B3B"/>
    <w:rsid w:val="0012029C"/>
    <w:rsid w:val="00124FA0"/>
    <w:rsid w:val="001264EF"/>
    <w:rsid w:val="001270F3"/>
    <w:rsid w:val="00131168"/>
    <w:rsid w:val="00135517"/>
    <w:rsid w:val="00137684"/>
    <w:rsid w:val="001424BE"/>
    <w:rsid w:val="00143147"/>
    <w:rsid w:val="0014370E"/>
    <w:rsid w:val="001478AB"/>
    <w:rsid w:val="00162F35"/>
    <w:rsid w:val="0017325D"/>
    <w:rsid w:val="00181387"/>
    <w:rsid w:val="00181EFD"/>
    <w:rsid w:val="00182699"/>
    <w:rsid w:val="00183752"/>
    <w:rsid w:val="001967A5"/>
    <w:rsid w:val="0019702B"/>
    <w:rsid w:val="001970E9"/>
    <w:rsid w:val="001A4B31"/>
    <w:rsid w:val="001B3B57"/>
    <w:rsid w:val="001B40A4"/>
    <w:rsid w:val="001B4678"/>
    <w:rsid w:val="001B5F4A"/>
    <w:rsid w:val="001C16A5"/>
    <w:rsid w:val="001C181D"/>
    <w:rsid w:val="001C31BF"/>
    <w:rsid w:val="001C37F4"/>
    <w:rsid w:val="001C4533"/>
    <w:rsid w:val="001D365F"/>
    <w:rsid w:val="001D4138"/>
    <w:rsid w:val="001E4B04"/>
    <w:rsid w:val="001F1B7A"/>
    <w:rsid w:val="001F51F5"/>
    <w:rsid w:val="001F5674"/>
    <w:rsid w:val="001F7D3A"/>
    <w:rsid w:val="002031D5"/>
    <w:rsid w:val="00204471"/>
    <w:rsid w:val="0020567C"/>
    <w:rsid w:val="00206213"/>
    <w:rsid w:val="00212933"/>
    <w:rsid w:val="002140D1"/>
    <w:rsid w:val="002167CE"/>
    <w:rsid w:val="00216E4E"/>
    <w:rsid w:val="00222186"/>
    <w:rsid w:val="00224254"/>
    <w:rsid w:val="00225732"/>
    <w:rsid w:val="002319FB"/>
    <w:rsid w:val="002327AF"/>
    <w:rsid w:val="00235DA1"/>
    <w:rsid w:val="0023714B"/>
    <w:rsid w:val="0023736B"/>
    <w:rsid w:val="00240CC1"/>
    <w:rsid w:val="00242A75"/>
    <w:rsid w:val="00252AD8"/>
    <w:rsid w:val="00257C9C"/>
    <w:rsid w:val="00260802"/>
    <w:rsid w:val="0026507F"/>
    <w:rsid w:val="00270C14"/>
    <w:rsid w:val="002817CC"/>
    <w:rsid w:val="00284FB7"/>
    <w:rsid w:val="00284FEF"/>
    <w:rsid w:val="00285A18"/>
    <w:rsid w:val="00287309"/>
    <w:rsid w:val="00291CBF"/>
    <w:rsid w:val="00296867"/>
    <w:rsid w:val="002A799A"/>
    <w:rsid w:val="002B33D1"/>
    <w:rsid w:val="002B37CF"/>
    <w:rsid w:val="002B401B"/>
    <w:rsid w:val="002C053D"/>
    <w:rsid w:val="002C263D"/>
    <w:rsid w:val="002C2D89"/>
    <w:rsid w:val="002C3579"/>
    <w:rsid w:val="002D0D83"/>
    <w:rsid w:val="002D251A"/>
    <w:rsid w:val="002D3F1B"/>
    <w:rsid w:val="002E0FCE"/>
    <w:rsid w:val="002E532C"/>
    <w:rsid w:val="002E60B2"/>
    <w:rsid w:val="002F2B11"/>
    <w:rsid w:val="0030625E"/>
    <w:rsid w:val="00311FF4"/>
    <w:rsid w:val="003145C5"/>
    <w:rsid w:val="00315916"/>
    <w:rsid w:val="00320024"/>
    <w:rsid w:val="0032069C"/>
    <w:rsid w:val="00323775"/>
    <w:rsid w:val="003259EC"/>
    <w:rsid w:val="00330992"/>
    <w:rsid w:val="003323EA"/>
    <w:rsid w:val="00333160"/>
    <w:rsid w:val="0033688E"/>
    <w:rsid w:val="003413C7"/>
    <w:rsid w:val="00344A9E"/>
    <w:rsid w:val="00345997"/>
    <w:rsid w:val="00346A93"/>
    <w:rsid w:val="003508BD"/>
    <w:rsid w:val="00366F7B"/>
    <w:rsid w:val="003715C4"/>
    <w:rsid w:val="00371F07"/>
    <w:rsid w:val="003739BF"/>
    <w:rsid w:val="0037608E"/>
    <w:rsid w:val="00383D3B"/>
    <w:rsid w:val="003856B3"/>
    <w:rsid w:val="00391A8B"/>
    <w:rsid w:val="00391C42"/>
    <w:rsid w:val="003A53B2"/>
    <w:rsid w:val="003B13B6"/>
    <w:rsid w:val="003B4C8B"/>
    <w:rsid w:val="003B52F0"/>
    <w:rsid w:val="003B7FD0"/>
    <w:rsid w:val="003C4AC6"/>
    <w:rsid w:val="003C6925"/>
    <w:rsid w:val="003D10AC"/>
    <w:rsid w:val="003D1789"/>
    <w:rsid w:val="003D502A"/>
    <w:rsid w:val="003D63D9"/>
    <w:rsid w:val="003E2B91"/>
    <w:rsid w:val="003E4FF5"/>
    <w:rsid w:val="003F1054"/>
    <w:rsid w:val="003F28F4"/>
    <w:rsid w:val="003F7DE4"/>
    <w:rsid w:val="0040682F"/>
    <w:rsid w:val="00406BEE"/>
    <w:rsid w:val="00407DBB"/>
    <w:rsid w:val="0041326A"/>
    <w:rsid w:val="00414C83"/>
    <w:rsid w:val="0041572C"/>
    <w:rsid w:val="00424185"/>
    <w:rsid w:val="00424584"/>
    <w:rsid w:val="00425DA2"/>
    <w:rsid w:val="00431540"/>
    <w:rsid w:val="004326DB"/>
    <w:rsid w:val="004328E2"/>
    <w:rsid w:val="00432B4C"/>
    <w:rsid w:val="00436F81"/>
    <w:rsid w:val="0043718C"/>
    <w:rsid w:val="00440244"/>
    <w:rsid w:val="00442A38"/>
    <w:rsid w:val="00445290"/>
    <w:rsid w:val="00445C63"/>
    <w:rsid w:val="00445D2F"/>
    <w:rsid w:val="00447947"/>
    <w:rsid w:val="00450C28"/>
    <w:rsid w:val="00451E50"/>
    <w:rsid w:val="004568BB"/>
    <w:rsid w:val="0045786E"/>
    <w:rsid w:val="00457CDC"/>
    <w:rsid w:val="00464554"/>
    <w:rsid w:val="0047001A"/>
    <w:rsid w:val="00473B50"/>
    <w:rsid w:val="0047570B"/>
    <w:rsid w:val="004778BD"/>
    <w:rsid w:val="00477A93"/>
    <w:rsid w:val="00490A22"/>
    <w:rsid w:val="00492DD8"/>
    <w:rsid w:val="00493424"/>
    <w:rsid w:val="00495DCD"/>
    <w:rsid w:val="00496945"/>
    <w:rsid w:val="004A5535"/>
    <w:rsid w:val="004A56FC"/>
    <w:rsid w:val="004A5AD7"/>
    <w:rsid w:val="004A6728"/>
    <w:rsid w:val="004B2BEE"/>
    <w:rsid w:val="004B689A"/>
    <w:rsid w:val="004B7387"/>
    <w:rsid w:val="004C1119"/>
    <w:rsid w:val="004C6C0B"/>
    <w:rsid w:val="004C732F"/>
    <w:rsid w:val="004D594D"/>
    <w:rsid w:val="004F6298"/>
    <w:rsid w:val="00500642"/>
    <w:rsid w:val="00501CFE"/>
    <w:rsid w:val="005027A1"/>
    <w:rsid w:val="00502D44"/>
    <w:rsid w:val="00512672"/>
    <w:rsid w:val="00517B11"/>
    <w:rsid w:val="00521AAB"/>
    <w:rsid w:val="00522380"/>
    <w:rsid w:val="005320D7"/>
    <w:rsid w:val="00536A7D"/>
    <w:rsid w:val="00543C66"/>
    <w:rsid w:val="005460CB"/>
    <w:rsid w:val="00550CDF"/>
    <w:rsid w:val="00550DF4"/>
    <w:rsid w:val="00550FAF"/>
    <w:rsid w:val="005515EC"/>
    <w:rsid w:val="00553B36"/>
    <w:rsid w:val="005558E2"/>
    <w:rsid w:val="00556FB2"/>
    <w:rsid w:val="0056158B"/>
    <w:rsid w:val="00563A68"/>
    <w:rsid w:val="0056624E"/>
    <w:rsid w:val="00570C26"/>
    <w:rsid w:val="005716D6"/>
    <w:rsid w:val="00571C63"/>
    <w:rsid w:val="00571E73"/>
    <w:rsid w:val="00572EEA"/>
    <w:rsid w:val="00573B91"/>
    <w:rsid w:val="0057567F"/>
    <w:rsid w:val="0057600B"/>
    <w:rsid w:val="0058106C"/>
    <w:rsid w:val="0058679B"/>
    <w:rsid w:val="005932A2"/>
    <w:rsid w:val="00595D2A"/>
    <w:rsid w:val="0059623F"/>
    <w:rsid w:val="005A0227"/>
    <w:rsid w:val="005B13D4"/>
    <w:rsid w:val="005B36F0"/>
    <w:rsid w:val="005C1142"/>
    <w:rsid w:val="005C2BC4"/>
    <w:rsid w:val="005C4DB2"/>
    <w:rsid w:val="005C533F"/>
    <w:rsid w:val="005C66E9"/>
    <w:rsid w:val="005E147D"/>
    <w:rsid w:val="005F1924"/>
    <w:rsid w:val="005F445C"/>
    <w:rsid w:val="005F732C"/>
    <w:rsid w:val="00612CF5"/>
    <w:rsid w:val="006176C9"/>
    <w:rsid w:val="00630001"/>
    <w:rsid w:val="00636169"/>
    <w:rsid w:val="00640F5A"/>
    <w:rsid w:val="00645541"/>
    <w:rsid w:val="00647ECC"/>
    <w:rsid w:val="006501DE"/>
    <w:rsid w:val="00650A1A"/>
    <w:rsid w:val="00655721"/>
    <w:rsid w:val="00661B4A"/>
    <w:rsid w:val="00661F24"/>
    <w:rsid w:val="00662546"/>
    <w:rsid w:val="00662675"/>
    <w:rsid w:val="00662A21"/>
    <w:rsid w:val="006775FD"/>
    <w:rsid w:val="0068008F"/>
    <w:rsid w:val="00680346"/>
    <w:rsid w:val="0068041B"/>
    <w:rsid w:val="006813FF"/>
    <w:rsid w:val="00681F15"/>
    <w:rsid w:val="00684319"/>
    <w:rsid w:val="006854E1"/>
    <w:rsid w:val="00685C11"/>
    <w:rsid w:val="006866DB"/>
    <w:rsid w:val="006870FD"/>
    <w:rsid w:val="00687AF2"/>
    <w:rsid w:val="0069020D"/>
    <w:rsid w:val="006904EC"/>
    <w:rsid w:val="00692410"/>
    <w:rsid w:val="00695769"/>
    <w:rsid w:val="00697339"/>
    <w:rsid w:val="006A4AFE"/>
    <w:rsid w:val="006B0AF4"/>
    <w:rsid w:val="006B0ECA"/>
    <w:rsid w:val="006B1CD1"/>
    <w:rsid w:val="006B5780"/>
    <w:rsid w:val="006C0BA6"/>
    <w:rsid w:val="006C4321"/>
    <w:rsid w:val="006C5935"/>
    <w:rsid w:val="006C686C"/>
    <w:rsid w:val="006D1863"/>
    <w:rsid w:val="006D23B3"/>
    <w:rsid w:val="006D42EA"/>
    <w:rsid w:val="006D769F"/>
    <w:rsid w:val="006E285E"/>
    <w:rsid w:val="006E5948"/>
    <w:rsid w:val="006E6008"/>
    <w:rsid w:val="006F03FC"/>
    <w:rsid w:val="006F7B9F"/>
    <w:rsid w:val="007048AB"/>
    <w:rsid w:val="00715640"/>
    <w:rsid w:val="007176BF"/>
    <w:rsid w:val="007177B6"/>
    <w:rsid w:val="0071794E"/>
    <w:rsid w:val="0072017E"/>
    <w:rsid w:val="0072296F"/>
    <w:rsid w:val="00722A9C"/>
    <w:rsid w:val="00722FEB"/>
    <w:rsid w:val="00733AA5"/>
    <w:rsid w:val="00734D0F"/>
    <w:rsid w:val="007413E1"/>
    <w:rsid w:val="0074287E"/>
    <w:rsid w:val="007429FD"/>
    <w:rsid w:val="00743CA8"/>
    <w:rsid w:val="00744258"/>
    <w:rsid w:val="00745B9E"/>
    <w:rsid w:val="00754CC0"/>
    <w:rsid w:val="00761C88"/>
    <w:rsid w:val="00765B2D"/>
    <w:rsid w:val="007728AB"/>
    <w:rsid w:val="00773F94"/>
    <w:rsid w:val="0077500A"/>
    <w:rsid w:val="00775B01"/>
    <w:rsid w:val="00787623"/>
    <w:rsid w:val="00787FF7"/>
    <w:rsid w:val="00792B8F"/>
    <w:rsid w:val="00792FBC"/>
    <w:rsid w:val="00794FD7"/>
    <w:rsid w:val="00796B2F"/>
    <w:rsid w:val="007A3219"/>
    <w:rsid w:val="007A7D50"/>
    <w:rsid w:val="007B3568"/>
    <w:rsid w:val="007B3924"/>
    <w:rsid w:val="007B4429"/>
    <w:rsid w:val="007B7F15"/>
    <w:rsid w:val="007C443F"/>
    <w:rsid w:val="007C5B48"/>
    <w:rsid w:val="007C6B1B"/>
    <w:rsid w:val="007C78E4"/>
    <w:rsid w:val="007D3705"/>
    <w:rsid w:val="007D7CED"/>
    <w:rsid w:val="007E1943"/>
    <w:rsid w:val="007E56AC"/>
    <w:rsid w:val="007E630D"/>
    <w:rsid w:val="007E7322"/>
    <w:rsid w:val="007F0324"/>
    <w:rsid w:val="007F527B"/>
    <w:rsid w:val="007F73A5"/>
    <w:rsid w:val="00800180"/>
    <w:rsid w:val="0080112E"/>
    <w:rsid w:val="00807F40"/>
    <w:rsid w:val="00810BFD"/>
    <w:rsid w:val="008121F7"/>
    <w:rsid w:val="008128CE"/>
    <w:rsid w:val="00812B1C"/>
    <w:rsid w:val="0081430A"/>
    <w:rsid w:val="00815F3E"/>
    <w:rsid w:val="00816AFA"/>
    <w:rsid w:val="00817BDF"/>
    <w:rsid w:val="00822C0B"/>
    <w:rsid w:val="008343F7"/>
    <w:rsid w:val="00834A1C"/>
    <w:rsid w:val="008362C6"/>
    <w:rsid w:val="00837340"/>
    <w:rsid w:val="00837F81"/>
    <w:rsid w:val="008475FE"/>
    <w:rsid w:val="008476CD"/>
    <w:rsid w:val="008516C5"/>
    <w:rsid w:val="00860E37"/>
    <w:rsid w:val="00865270"/>
    <w:rsid w:val="00866419"/>
    <w:rsid w:val="00866AF1"/>
    <w:rsid w:val="008725D5"/>
    <w:rsid w:val="00874A14"/>
    <w:rsid w:val="00882FE8"/>
    <w:rsid w:val="00887BD3"/>
    <w:rsid w:val="008939E7"/>
    <w:rsid w:val="00894EFF"/>
    <w:rsid w:val="00896697"/>
    <w:rsid w:val="008B06A9"/>
    <w:rsid w:val="008B2A91"/>
    <w:rsid w:val="008B3708"/>
    <w:rsid w:val="008B7157"/>
    <w:rsid w:val="008C00DF"/>
    <w:rsid w:val="008C1EC5"/>
    <w:rsid w:val="008C49F9"/>
    <w:rsid w:val="008C7EF2"/>
    <w:rsid w:val="008D0E9F"/>
    <w:rsid w:val="008D2383"/>
    <w:rsid w:val="008D2ACC"/>
    <w:rsid w:val="008E3D6B"/>
    <w:rsid w:val="008F05A7"/>
    <w:rsid w:val="008F7D3A"/>
    <w:rsid w:val="00904D3A"/>
    <w:rsid w:val="00905D5F"/>
    <w:rsid w:val="00910333"/>
    <w:rsid w:val="00910A1A"/>
    <w:rsid w:val="00910EB9"/>
    <w:rsid w:val="0091214D"/>
    <w:rsid w:val="00914DCF"/>
    <w:rsid w:val="00916210"/>
    <w:rsid w:val="00922DD0"/>
    <w:rsid w:val="00932D6D"/>
    <w:rsid w:val="00934AE5"/>
    <w:rsid w:val="00935E92"/>
    <w:rsid w:val="00941F67"/>
    <w:rsid w:val="009424D3"/>
    <w:rsid w:val="00942CC7"/>
    <w:rsid w:val="0096301E"/>
    <w:rsid w:val="009708FB"/>
    <w:rsid w:val="00971B1C"/>
    <w:rsid w:val="00972328"/>
    <w:rsid w:val="00973027"/>
    <w:rsid w:val="00975121"/>
    <w:rsid w:val="00982A80"/>
    <w:rsid w:val="0098748F"/>
    <w:rsid w:val="00992A21"/>
    <w:rsid w:val="009931EA"/>
    <w:rsid w:val="00993A49"/>
    <w:rsid w:val="00995D3A"/>
    <w:rsid w:val="009A0E54"/>
    <w:rsid w:val="009A1A08"/>
    <w:rsid w:val="009A3BFB"/>
    <w:rsid w:val="009A4E6A"/>
    <w:rsid w:val="009A66A4"/>
    <w:rsid w:val="009B1A88"/>
    <w:rsid w:val="009B793B"/>
    <w:rsid w:val="009C3E37"/>
    <w:rsid w:val="009C451C"/>
    <w:rsid w:val="009C5DD2"/>
    <w:rsid w:val="009C5E22"/>
    <w:rsid w:val="009F003E"/>
    <w:rsid w:val="009F0A36"/>
    <w:rsid w:val="00A00E87"/>
    <w:rsid w:val="00A05D4E"/>
    <w:rsid w:val="00A15047"/>
    <w:rsid w:val="00A173B9"/>
    <w:rsid w:val="00A20A42"/>
    <w:rsid w:val="00A23F0E"/>
    <w:rsid w:val="00A244D0"/>
    <w:rsid w:val="00A24D8E"/>
    <w:rsid w:val="00A31472"/>
    <w:rsid w:val="00A324DA"/>
    <w:rsid w:val="00A32F9D"/>
    <w:rsid w:val="00A3574B"/>
    <w:rsid w:val="00A41BD2"/>
    <w:rsid w:val="00A442FB"/>
    <w:rsid w:val="00A46968"/>
    <w:rsid w:val="00A47C1A"/>
    <w:rsid w:val="00A505A9"/>
    <w:rsid w:val="00A512AA"/>
    <w:rsid w:val="00A51988"/>
    <w:rsid w:val="00A52470"/>
    <w:rsid w:val="00A527FD"/>
    <w:rsid w:val="00A54549"/>
    <w:rsid w:val="00A57B41"/>
    <w:rsid w:val="00A61C44"/>
    <w:rsid w:val="00A65452"/>
    <w:rsid w:val="00A67E6C"/>
    <w:rsid w:val="00A76377"/>
    <w:rsid w:val="00A8181A"/>
    <w:rsid w:val="00A81F1D"/>
    <w:rsid w:val="00A823E9"/>
    <w:rsid w:val="00A84FB8"/>
    <w:rsid w:val="00A94EA1"/>
    <w:rsid w:val="00A9601A"/>
    <w:rsid w:val="00A96097"/>
    <w:rsid w:val="00A96374"/>
    <w:rsid w:val="00A97667"/>
    <w:rsid w:val="00AA09F4"/>
    <w:rsid w:val="00AA61B5"/>
    <w:rsid w:val="00AB2967"/>
    <w:rsid w:val="00AB6FBE"/>
    <w:rsid w:val="00AC0809"/>
    <w:rsid w:val="00AC0975"/>
    <w:rsid w:val="00AC1695"/>
    <w:rsid w:val="00AC1960"/>
    <w:rsid w:val="00AC4478"/>
    <w:rsid w:val="00AC67FC"/>
    <w:rsid w:val="00AC724C"/>
    <w:rsid w:val="00AD1A05"/>
    <w:rsid w:val="00AD24C4"/>
    <w:rsid w:val="00AD40E3"/>
    <w:rsid w:val="00AD693E"/>
    <w:rsid w:val="00AE134D"/>
    <w:rsid w:val="00AE227B"/>
    <w:rsid w:val="00AE5403"/>
    <w:rsid w:val="00AF27AE"/>
    <w:rsid w:val="00AF3641"/>
    <w:rsid w:val="00AF4660"/>
    <w:rsid w:val="00AF5F76"/>
    <w:rsid w:val="00AF67AA"/>
    <w:rsid w:val="00B01081"/>
    <w:rsid w:val="00B018B3"/>
    <w:rsid w:val="00B10E91"/>
    <w:rsid w:val="00B1230A"/>
    <w:rsid w:val="00B155A5"/>
    <w:rsid w:val="00B25BA6"/>
    <w:rsid w:val="00B26065"/>
    <w:rsid w:val="00B30EF1"/>
    <w:rsid w:val="00B431D8"/>
    <w:rsid w:val="00B43482"/>
    <w:rsid w:val="00B44E79"/>
    <w:rsid w:val="00B50BE3"/>
    <w:rsid w:val="00B51AB1"/>
    <w:rsid w:val="00B5386B"/>
    <w:rsid w:val="00B542E2"/>
    <w:rsid w:val="00B54615"/>
    <w:rsid w:val="00B54D6F"/>
    <w:rsid w:val="00B5671F"/>
    <w:rsid w:val="00B619F9"/>
    <w:rsid w:val="00B6678A"/>
    <w:rsid w:val="00B8492F"/>
    <w:rsid w:val="00B870D7"/>
    <w:rsid w:val="00B90FCC"/>
    <w:rsid w:val="00B9402D"/>
    <w:rsid w:val="00B94F14"/>
    <w:rsid w:val="00B95169"/>
    <w:rsid w:val="00B9734F"/>
    <w:rsid w:val="00BA1319"/>
    <w:rsid w:val="00BA362B"/>
    <w:rsid w:val="00BC12E6"/>
    <w:rsid w:val="00BD30DE"/>
    <w:rsid w:val="00BD5401"/>
    <w:rsid w:val="00BE0376"/>
    <w:rsid w:val="00BE3550"/>
    <w:rsid w:val="00BE5DB1"/>
    <w:rsid w:val="00C001D1"/>
    <w:rsid w:val="00C03A98"/>
    <w:rsid w:val="00C0588C"/>
    <w:rsid w:val="00C0753E"/>
    <w:rsid w:val="00C10D5E"/>
    <w:rsid w:val="00C1205C"/>
    <w:rsid w:val="00C15031"/>
    <w:rsid w:val="00C1682D"/>
    <w:rsid w:val="00C25337"/>
    <w:rsid w:val="00C275D1"/>
    <w:rsid w:val="00C3130C"/>
    <w:rsid w:val="00C328CD"/>
    <w:rsid w:val="00C33B2A"/>
    <w:rsid w:val="00C33E0C"/>
    <w:rsid w:val="00C34562"/>
    <w:rsid w:val="00C41473"/>
    <w:rsid w:val="00C426F4"/>
    <w:rsid w:val="00C445E8"/>
    <w:rsid w:val="00C4629C"/>
    <w:rsid w:val="00C53F45"/>
    <w:rsid w:val="00C5616F"/>
    <w:rsid w:val="00C62BF8"/>
    <w:rsid w:val="00C65E93"/>
    <w:rsid w:val="00C662A0"/>
    <w:rsid w:val="00C66DA2"/>
    <w:rsid w:val="00C7338E"/>
    <w:rsid w:val="00C73957"/>
    <w:rsid w:val="00C76048"/>
    <w:rsid w:val="00C82CB6"/>
    <w:rsid w:val="00C83C47"/>
    <w:rsid w:val="00C840A3"/>
    <w:rsid w:val="00C90C1B"/>
    <w:rsid w:val="00C97BE5"/>
    <w:rsid w:val="00C97DB4"/>
    <w:rsid w:val="00CA1995"/>
    <w:rsid w:val="00CA1E62"/>
    <w:rsid w:val="00CA53F1"/>
    <w:rsid w:val="00CA68E4"/>
    <w:rsid w:val="00CB2C73"/>
    <w:rsid w:val="00CB6155"/>
    <w:rsid w:val="00CB7F2A"/>
    <w:rsid w:val="00CC0C5C"/>
    <w:rsid w:val="00CC165E"/>
    <w:rsid w:val="00CC330F"/>
    <w:rsid w:val="00CC588A"/>
    <w:rsid w:val="00CD19DE"/>
    <w:rsid w:val="00CD5B4D"/>
    <w:rsid w:val="00CD7961"/>
    <w:rsid w:val="00CE07EB"/>
    <w:rsid w:val="00CE1582"/>
    <w:rsid w:val="00CE1696"/>
    <w:rsid w:val="00CE316E"/>
    <w:rsid w:val="00CE6A83"/>
    <w:rsid w:val="00CE6E15"/>
    <w:rsid w:val="00CF23A0"/>
    <w:rsid w:val="00CF41CA"/>
    <w:rsid w:val="00CF5127"/>
    <w:rsid w:val="00D021D1"/>
    <w:rsid w:val="00D03E9C"/>
    <w:rsid w:val="00D1094D"/>
    <w:rsid w:val="00D1473F"/>
    <w:rsid w:val="00D179AB"/>
    <w:rsid w:val="00D203C8"/>
    <w:rsid w:val="00D208F3"/>
    <w:rsid w:val="00D22E0D"/>
    <w:rsid w:val="00D23CD8"/>
    <w:rsid w:val="00D3313B"/>
    <w:rsid w:val="00D36095"/>
    <w:rsid w:val="00D362B6"/>
    <w:rsid w:val="00D47132"/>
    <w:rsid w:val="00D503EA"/>
    <w:rsid w:val="00D50C77"/>
    <w:rsid w:val="00D519FA"/>
    <w:rsid w:val="00D55C3C"/>
    <w:rsid w:val="00D61388"/>
    <w:rsid w:val="00D67AB5"/>
    <w:rsid w:val="00D70E65"/>
    <w:rsid w:val="00D72419"/>
    <w:rsid w:val="00D72853"/>
    <w:rsid w:val="00D754BC"/>
    <w:rsid w:val="00D769D9"/>
    <w:rsid w:val="00D82F80"/>
    <w:rsid w:val="00D934D0"/>
    <w:rsid w:val="00D938C7"/>
    <w:rsid w:val="00DB0F1F"/>
    <w:rsid w:val="00DB2EF1"/>
    <w:rsid w:val="00DB658D"/>
    <w:rsid w:val="00DC09B1"/>
    <w:rsid w:val="00DD2E0E"/>
    <w:rsid w:val="00DD5659"/>
    <w:rsid w:val="00DD7983"/>
    <w:rsid w:val="00DE23D1"/>
    <w:rsid w:val="00DF61C6"/>
    <w:rsid w:val="00E01A9D"/>
    <w:rsid w:val="00E0300D"/>
    <w:rsid w:val="00E0668C"/>
    <w:rsid w:val="00E135C3"/>
    <w:rsid w:val="00E15DF6"/>
    <w:rsid w:val="00E20399"/>
    <w:rsid w:val="00E2388E"/>
    <w:rsid w:val="00E34A15"/>
    <w:rsid w:val="00E353D0"/>
    <w:rsid w:val="00E40668"/>
    <w:rsid w:val="00E41777"/>
    <w:rsid w:val="00E455DF"/>
    <w:rsid w:val="00E500C7"/>
    <w:rsid w:val="00E53BA5"/>
    <w:rsid w:val="00E62B81"/>
    <w:rsid w:val="00E727B6"/>
    <w:rsid w:val="00E74D58"/>
    <w:rsid w:val="00E806A2"/>
    <w:rsid w:val="00E813FF"/>
    <w:rsid w:val="00E821E9"/>
    <w:rsid w:val="00E82822"/>
    <w:rsid w:val="00E836F0"/>
    <w:rsid w:val="00E8556F"/>
    <w:rsid w:val="00E86503"/>
    <w:rsid w:val="00E933C8"/>
    <w:rsid w:val="00E93C5B"/>
    <w:rsid w:val="00E9483A"/>
    <w:rsid w:val="00E95A0F"/>
    <w:rsid w:val="00EA07F6"/>
    <w:rsid w:val="00EA6FB4"/>
    <w:rsid w:val="00EA7154"/>
    <w:rsid w:val="00EB4237"/>
    <w:rsid w:val="00EB7947"/>
    <w:rsid w:val="00EB7A06"/>
    <w:rsid w:val="00EC2630"/>
    <w:rsid w:val="00EC2DD3"/>
    <w:rsid w:val="00EC305D"/>
    <w:rsid w:val="00EC6F5F"/>
    <w:rsid w:val="00ED01CA"/>
    <w:rsid w:val="00ED284F"/>
    <w:rsid w:val="00ED355E"/>
    <w:rsid w:val="00ED71CA"/>
    <w:rsid w:val="00EE2D7E"/>
    <w:rsid w:val="00EE3CD3"/>
    <w:rsid w:val="00EE5C5B"/>
    <w:rsid w:val="00EF3940"/>
    <w:rsid w:val="00EF4F8A"/>
    <w:rsid w:val="00F01980"/>
    <w:rsid w:val="00F03B58"/>
    <w:rsid w:val="00F051AF"/>
    <w:rsid w:val="00F134ED"/>
    <w:rsid w:val="00F17A3D"/>
    <w:rsid w:val="00F20548"/>
    <w:rsid w:val="00F21100"/>
    <w:rsid w:val="00F314D7"/>
    <w:rsid w:val="00F31BFD"/>
    <w:rsid w:val="00F36C3F"/>
    <w:rsid w:val="00F4046C"/>
    <w:rsid w:val="00F45A5E"/>
    <w:rsid w:val="00F50972"/>
    <w:rsid w:val="00F50C1A"/>
    <w:rsid w:val="00F5240A"/>
    <w:rsid w:val="00F54F41"/>
    <w:rsid w:val="00F6352F"/>
    <w:rsid w:val="00F723E4"/>
    <w:rsid w:val="00F73CEE"/>
    <w:rsid w:val="00F75B3B"/>
    <w:rsid w:val="00F820EB"/>
    <w:rsid w:val="00F90C4F"/>
    <w:rsid w:val="00F94772"/>
    <w:rsid w:val="00F96C00"/>
    <w:rsid w:val="00FA0593"/>
    <w:rsid w:val="00FA0E34"/>
    <w:rsid w:val="00FA2F73"/>
    <w:rsid w:val="00FA368D"/>
    <w:rsid w:val="00FB04AC"/>
    <w:rsid w:val="00FB1655"/>
    <w:rsid w:val="00FC0AA2"/>
    <w:rsid w:val="00FC0C28"/>
    <w:rsid w:val="00FC3F74"/>
    <w:rsid w:val="00FC7A4B"/>
    <w:rsid w:val="00FD1023"/>
    <w:rsid w:val="00FD5A70"/>
    <w:rsid w:val="00FE091C"/>
    <w:rsid w:val="00FF261F"/>
    <w:rsid w:val="00FF6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C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55470809">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92518639">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45624175">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37610802">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446272466">
      <w:bodyDiv w:val="1"/>
      <w:marLeft w:val="0"/>
      <w:marRight w:val="0"/>
      <w:marTop w:val="0"/>
      <w:marBottom w:val="0"/>
      <w:divBdr>
        <w:top w:val="none" w:sz="0" w:space="0" w:color="auto"/>
        <w:left w:val="none" w:sz="0" w:space="0" w:color="auto"/>
        <w:bottom w:val="none" w:sz="0" w:space="0" w:color="auto"/>
        <w:right w:val="none" w:sz="0" w:space="0" w:color="auto"/>
      </w:divBdr>
    </w:div>
    <w:div w:id="1508011050">
      <w:bodyDiv w:val="1"/>
      <w:marLeft w:val="0"/>
      <w:marRight w:val="0"/>
      <w:marTop w:val="0"/>
      <w:marBottom w:val="0"/>
      <w:divBdr>
        <w:top w:val="none" w:sz="0" w:space="0" w:color="auto"/>
        <w:left w:val="none" w:sz="0" w:space="0" w:color="auto"/>
        <w:bottom w:val="none" w:sz="0" w:space="0" w:color="auto"/>
        <w:right w:val="none" w:sz="0" w:space="0" w:color="auto"/>
      </w:divBdr>
    </w:div>
    <w:div w:id="1620407128">
      <w:bodyDiv w:val="1"/>
      <w:marLeft w:val="0"/>
      <w:marRight w:val="0"/>
      <w:marTop w:val="0"/>
      <w:marBottom w:val="0"/>
      <w:divBdr>
        <w:top w:val="none" w:sz="0" w:space="0" w:color="auto"/>
        <w:left w:val="none" w:sz="0" w:space="0" w:color="auto"/>
        <w:bottom w:val="none" w:sz="0" w:space="0" w:color="auto"/>
        <w:right w:val="none" w:sz="0" w:space="0" w:color="auto"/>
      </w:divBdr>
    </w:div>
    <w:div w:id="1647735965">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778332866">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dusseldor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casta.com/dusseldor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15</cp:revision>
  <cp:lastPrinted>2020-04-06T15:54:00Z</cp:lastPrinted>
  <dcterms:created xsi:type="dcterms:W3CDTF">2021-01-21T09:34:00Z</dcterms:created>
  <dcterms:modified xsi:type="dcterms:W3CDTF">2021-01-21T11:03:00Z</dcterms:modified>
</cp:coreProperties>
</file>