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3A18CC11" w:rsidR="000A4BEA" w:rsidRPr="00382BBD" w:rsidRDefault="00ED56FA" w:rsidP="000A4BEA">
      <w:pPr>
        <w:rPr>
          <w:b/>
          <w:bCs/>
        </w:rPr>
      </w:pPr>
      <w:r>
        <w:rPr>
          <w:b/>
          <w:bCs/>
        </w:rPr>
        <w:t>2</w:t>
      </w:r>
      <w:r w:rsidR="005B200A">
        <w:rPr>
          <w:b/>
          <w:bCs/>
        </w:rPr>
        <w:t>6</w:t>
      </w:r>
      <w:r w:rsidRPr="00ED56FA">
        <w:rPr>
          <w:b/>
          <w:bCs/>
          <w:vertAlign w:val="superscript"/>
        </w:rPr>
        <w:t>th</w:t>
      </w:r>
      <w:r>
        <w:rPr>
          <w:b/>
          <w:bCs/>
        </w:rPr>
        <w:t xml:space="preserve"> November </w:t>
      </w:r>
      <w:r w:rsidR="00F537A2">
        <w:rPr>
          <w:b/>
          <w:bCs/>
        </w:rPr>
        <w:t>2020</w:t>
      </w:r>
    </w:p>
    <w:p w14:paraId="52A2FB2B" w14:textId="77777777" w:rsidR="008D4654" w:rsidRDefault="008D4654" w:rsidP="008D4654">
      <w:pPr>
        <w:ind w:left="360"/>
        <w:rPr>
          <w:rStyle w:val="normaltextrun"/>
          <w:rFonts w:eastAsia="Times New Roman" w:cstheme="minorHAnsi"/>
          <w:b/>
          <w:bCs/>
          <w:color w:val="000000"/>
        </w:rPr>
      </w:pPr>
    </w:p>
    <w:p w14:paraId="575BDB5C" w14:textId="77777777" w:rsidR="005B200A" w:rsidRDefault="005B200A" w:rsidP="005B200A">
      <w:pPr>
        <w:jc w:val="center"/>
        <w:rPr>
          <w:rFonts w:ascii="Calibri" w:hAnsi="Calibri" w:cs="Calibri"/>
          <w:color w:val="000000"/>
        </w:rPr>
      </w:pPr>
      <w:r>
        <w:rPr>
          <w:rFonts w:ascii="Calibri" w:hAnsi="Calibri" w:cs="Calibri"/>
          <w:b/>
          <w:bCs/>
          <w:color w:val="000000"/>
        </w:rPr>
        <w:t>MDL Marinas committed to investing £60 million over the next decade to improve customer experience</w:t>
      </w:r>
    </w:p>
    <w:p w14:paraId="79FB3DA6" w14:textId="77777777" w:rsidR="005B200A" w:rsidRDefault="005B200A" w:rsidP="005B200A">
      <w:pPr>
        <w:rPr>
          <w:rFonts w:ascii="Calibri" w:hAnsi="Calibri" w:cs="Calibri"/>
          <w:color w:val="000000"/>
        </w:rPr>
      </w:pPr>
      <w:r>
        <w:rPr>
          <w:rFonts w:ascii="Calibri" w:hAnsi="Calibri" w:cs="Calibri"/>
          <w:color w:val="000000"/>
        </w:rPr>
        <w:t> </w:t>
      </w:r>
    </w:p>
    <w:p w14:paraId="3678F25B" w14:textId="24AC20F9" w:rsidR="005B200A" w:rsidRDefault="005B200A" w:rsidP="005B200A">
      <w:pPr>
        <w:rPr>
          <w:rFonts w:ascii="Calibri" w:hAnsi="Calibri" w:cs="Calibri"/>
          <w:color w:val="000000"/>
        </w:rPr>
      </w:pPr>
      <w:r>
        <w:rPr>
          <w:rFonts w:ascii="Calibri" w:hAnsi="Calibri" w:cs="Calibri"/>
          <w:color w:val="000000"/>
        </w:rPr>
        <w:t>2020 has been a year for postponements, cancellations and putting things on hold. But MDL Marinas has continued with its investment program, helping to ensure that all berth holders and visitors to its marinas have the best experience possible.</w:t>
      </w:r>
    </w:p>
    <w:p w14:paraId="58F65A02" w14:textId="77777777" w:rsidR="005B200A" w:rsidRDefault="005B200A" w:rsidP="005B200A">
      <w:pPr>
        <w:rPr>
          <w:rFonts w:ascii="Calibri" w:hAnsi="Calibri" w:cs="Calibri"/>
          <w:color w:val="000000"/>
        </w:rPr>
      </w:pPr>
      <w:r>
        <w:rPr>
          <w:rFonts w:ascii="Calibri" w:hAnsi="Calibri" w:cs="Calibri"/>
          <w:color w:val="000000"/>
        </w:rPr>
        <w:t> </w:t>
      </w:r>
    </w:p>
    <w:p w14:paraId="7DE7ED78" w14:textId="77777777" w:rsidR="005B200A" w:rsidRDefault="005B200A" w:rsidP="005B200A">
      <w:pPr>
        <w:rPr>
          <w:rFonts w:ascii="Calibri" w:hAnsi="Calibri" w:cs="Calibri"/>
          <w:color w:val="000000"/>
        </w:rPr>
      </w:pPr>
      <w:r>
        <w:rPr>
          <w:rFonts w:ascii="Calibri" w:hAnsi="Calibri" w:cs="Calibri"/>
          <w:color w:val="000000"/>
        </w:rPr>
        <w:t>One fifth of this year’s £5m investment across MDL’s UK marinas has been spent on dredging and upgrading the pontoon systems, vital for all tides access and a safe and stable berth upon arrival. Quay walls and breakwaters have also received a lot of attention, providing a protected haven and ensuring a comfortable stay and in many areas improving the experience of both customers and tenants.</w:t>
      </w:r>
      <w:r>
        <w:rPr>
          <w:rStyle w:val="apple-converted-space"/>
          <w:rFonts w:ascii="Calibri" w:hAnsi="Calibri" w:cs="Calibri"/>
          <w:color w:val="000000"/>
        </w:rPr>
        <w:t> </w:t>
      </w:r>
    </w:p>
    <w:p w14:paraId="458E0044" w14:textId="77777777" w:rsidR="005B200A" w:rsidRDefault="005B200A" w:rsidP="005B200A">
      <w:pPr>
        <w:rPr>
          <w:rFonts w:ascii="Calibri" w:hAnsi="Calibri" w:cs="Calibri"/>
          <w:color w:val="000000"/>
        </w:rPr>
      </w:pPr>
      <w:r>
        <w:rPr>
          <w:rFonts w:ascii="Calibri" w:hAnsi="Calibri" w:cs="Calibri"/>
          <w:color w:val="000000"/>
        </w:rPr>
        <w:t> </w:t>
      </w:r>
    </w:p>
    <w:p w14:paraId="73AD0B4A" w14:textId="77777777" w:rsidR="005B200A" w:rsidRDefault="005B200A" w:rsidP="005B200A">
      <w:pPr>
        <w:rPr>
          <w:rFonts w:ascii="Calibri" w:hAnsi="Calibri" w:cs="Calibri"/>
          <w:color w:val="000000"/>
        </w:rPr>
      </w:pPr>
      <w:r>
        <w:rPr>
          <w:rFonts w:ascii="Calibri" w:hAnsi="Calibri" w:cs="Calibri"/>
          <w:color w:val="000000"/>
        </w:rPr>
        <w:t>“As always, most of the investment we make is not always the most visible, such as dredging and pontoon refurbishment,” says Tim Mayer, MDL’s Sales and Marketing Director, “but it would be very noticeable if we didn’t complete these major works, and would impact heavily on a customer’s experience of our marinas. Our aim is always to provide excellent infrastructure and facilities for our core boating clientele – everything else that we do expands on that, enhancing the experience for all.”</w:t>
      </w:r>
    </w:p>
    <w:p w14:paraId="509706E0" w14:textId="77777777" w:rsidR="005B200A" w:rsidRDefault="005B200A" w:rsidP="005B200A">
      <w:pPr>
        <w:rPr>
          <w:rFonts w:ascii="Calibri" w:hAnsi="Calibri" w:cs="Calibri"/>
          <w:color w:val="000000"/>
        </w:rPr>
      </w:pPr>
      <w:r>
        <w:rPr>
          <w:rFonts w:ascii="Calibri" w:hAnsi="Calibri" w:cs="Calibri"/>
          <w:color w:val="000000"/>
        </w:rPr>
        <w:t>  </w:t>
      </w:r>
    </w:p>
    <w:p w14:paraId="4CEF95EB" w14:textId="40D73A93" w:rsidR="005B200A" w:rsidRDefault="005B200A" w:rsidP="005B200A">
      <w:pPr>
        <w:rPr>
          <w:rFonts w:ascii="Calibri" w:hAnsi="Calibri" w:cs="Calibri"/>
          <w:color w:val="000000"/>
        </w:rPr>
      </w:pPr>
      <w:r>
        <w:rPr>
          <w:rFonts w:ascii="Calibri" w:hAnsi="Calibri" w:cs="Calibri"/>
          <w:color w:val="000000"/>
        </w:rPr>
        <w:t>Inextricably linked to providing a great customer experience, especially in a marina location, is the environment and the need to respect and care for it. MDL takes meeting the challenge of improving its environmental impact very seriously. Three MDL marinas (Hamble Point Marina, Cobb’s Quay and Ocean Village) have</w:t>
      </w:r>
      <w:r w:rsidR="00816D98">
        <w:rPr>
          <w:rFonts w:ascii="Calibri" w:hAnsi="Calibri" w:cs="Calibri"/>
          <w:color w:val="000000"/>
        </w:rPr>
        <w:t xml:space="preserve"> </w:t>
      </w:r>
      <w:bookmarkStart w:id="0" w:name="_GoBack"/>
      <w:bookmarkEnd w:id="0"/>
      <w:r>
        <w:rPr>
          <w:rFonts w:ascii="Calibri" w:hAnsi="Calibri" w:cs="Calibri"/>
          <w:color w:val="000000"/>
        </w:rPr>
        <w:t xml:space="preserve">solar panels installed producing 118,447 kWh of electricity last year – a further two locations are to receive solar panels in the very near future. Actively promoting the use of electric vehicles, MDL has 20 charging points across its locations for all variety of vehicles, including </w:t>
      </w:r>
      <w:proofErr w:type="spellStart"/>
      <w:r>
        <w:rPr>
          <w:rFonts w:ascii="Calibri" w:hAnsi="Calibri" w:cs="Calibri"/>
          <w:color w:val="000000"/>
        </w:rPr>
        <w:t>Teslas</w:t>
      </w:r>
      <w:proofErr w:type="spellEnd"/>
      <w:r>
        <w:rPr>
          <w:rFonts w:ascii="Calibri" w:hAnsi="Calibri" w:cs="Calibri"/>
          <w:color w:val="000000"/>
        </w:rPr>
        <w:t>.</w:t>
      </w:r>
    </w:p>
    <w:p w14:paraId="1E572A58" w14:textId="77777777" w:rsidR="005B200A" w:rsidRDefault="005B200A" w:rsidP="005B200A">
      <w:pPr>
        <w:rPr>
          <w:rFonts w:ascii="Calibri" w:hAnsi="Calibri" w:cs="Calibri"/>
          <w:color w:val="000000"/>
        </w:rPr>
      </w:pPr>
      <w:r>
        <w:rPr>
          <w:rFonts w:ascii="Calibri" w:hAnsi="Calibri" w:cs="Calibri"/>
          <w:color w:val="000000"/>
        </w:rPr>
        <w:t> </w:t>
      </w:r>
    </w:p>
    <w:p w14:paraId="110040DF" w14:textId="77777777" w:rsidR="005B200A" w:rsidRDefault="005B200A" w:rsidP="005B200A">
      <w:pPr>
        <w:rPr>
          <w:rFonts w:ascii="Calibri" w:hAnsi="Calibri" w:cs="Calibri"/>
          <w:color w:val="000000"/>
        </w:rPr>
      </w:pPr>
      <w:r>
        <w:rPr>
          <w:rFonts w:ascii="Calibri" w:hAnsi="Calibri" w:cs="Calibri"/>
          <w:color w:val="000000"/>
        </w:rPr>
        <w:t xml:space="preserve">Specialist </w:t>
      </w:r>
      <w:proofErr w:type="spellStart"/>
      <w:r>
        <w:rPr>
          <w:rFonts w:ascii="Calibri" w:hAnsi="Calibri" w:cs="Calibri"/>
          <w:color w:val="000000"/>
        </w:rPr>
        <w:t>Filtabund</w:t>
      </w:r>
      <w:proofErr w:type="spellEnd"/>
      <w:r>
        <w:rPr>
          <w:rFonts w:ascii="Calibri" w:hAnsi="Calibri" w:cs="Calibri"/>
          <w:color w:val="000000"/>
        </w:rPr>
        <w:t xml:space="preserve"> filtration systems have also been installed at certain marinas, and very soon at Hamble Point Marina as well, filtering micro particles and oils from the wastewater generated by boatyard services before it drains into the marina and accesses the marine ecosystem. There is now a planned programme to roll out these green filtration systems across other marinas.</w:t>
      </w:r>
    </w:p>
    <w:p w14:paraId="51C568C0" w14:textId="77777777" w:rsidR="005B200A" w:rsidRDefault="005B200A" w:rsidP="005B200A">
      <w:pPr>
        <w:rPr>
          <w:rFonts w:ascii="Calibri" w:hAnsi="Calibri" w:cs="Calibri"/>
          <w:color w:val="000000"/>
        </w:rPr>
      </w:pPr>
      <w:r>
        <w:rPr>
          <w:rFonts w:ascii="Calibri" w:hAnsi="Calibri" w:cs="Calibri"/>
          <w:color w:val="000000"/>
        </w:rPr>
        <w:t> </w:t>
      </w:r>
    </w:p>
    <w:p w14:paraId="1D50815E" w14:textId="77777777" w:rsidR="005B200A" w:rsidRDefault="005B200A" w:rsidP="005B200A">
      <w:pPr>
        <w:rPr>
          <w:rFonts w:ascii="Calibri" w:hAnsi="Calibri" w:cs="Calibri"/>
          <w:color w:val="000000"/>
        </w:rPr>
      </w:pPr>
      <w:r>
        <w:rPr>
          <w:rFonts w:ascii="Calibri" w:hAnsi="Calibri" w:cs="Calibri"/>
          <w:color w:val="000000"/>
        </w:rPr>
        <w:t xml:space="preserve">“MDL has recognised that social trends are transforming leisure boating and marinas need to present a welcoming, relaxed atmosphere for people to enjoy the on-water scene and lifestyle with family and friends,” continues Tim.  “Provision of bars, restaurants and the very best facilities are a core part of our marinas’ infrastructure, but we’re planning on </w:t>
      </w:r>
      <w:r>
        <w:rPr>
          <w:rFonts w:ascii="Calibri" w:hAnsi="Calibri" w:cs="Calibri"/>
          <w:color w:val="000000"/>
        </w:rPr>
        <w:lastRenderedPageBreak/>
        <w:t>taking this a step further, broadening the appeal of our waterside locations for all in the coming months.”</w:t>
      </w:r>
      <w:r>
        <w:rPr>
          <w:rStyle w:val="apple-converted-space"/>
          <w:rFonts w:ascii="Calibri" w:hAnsi="Calibri" w:cs="Calibri"/>
          <w:color w:val="000000"/>
        </w:rPr>
        <w:t> </w:t>
      </w:r>
    </w:p>
    <w:p w14:paraId="347FB10A" w14:textId="77777777" w:rsidR="005B200A" w:rsidRDefault="005B200A" w:rsidP="005B200A">
      <w:pPr>
        <w:rPr>
          <w:rFonts w:ascii="Calibri" w:hAnsi="Calibri" w:cs="Calibri"/>
          <w:color w:val="000000"/>
        </w:rPr>
      </w:pPr>
      <w:r>
        <w:rPr>
          <w:rFonts w:ascii="Calibri" w:hAnsi="Calibri" w:cs="Calibri"/>
          <w:color w:val="000000"/>
        </w:rPr>
        <w:t> </w:t>
      </w:r>
    </w:p>
    <w:p w14:paraId="21B7A7D3" w14:textId="77777777" w:rsidR="005B200A" w:rsidRDefault="005B200A" w:rsidP="005B200A">
      <w:pPr>
        <w:rPr>
          <w:rFonts w:ascii="Calibri" w:hAnsi="Calibri" w:cs="Calibri"/>
          <w:color w:val="000000"/>
        </w:rPr>
      </w:pPr>
      <w:r>
        <w:rPr>
          <w:rFonts w:ascii="Calibri" w:hAnsi="Calibri" w:cs="Calibri"/>
          <w:color w:val="000000"/>
        </w:rPr>
        <w:t>Over the next 10 years MDL is committed to investing a further £60 million in its marinas. Some will be spent on environmental initiatives, and some will be spent on diversifying its business making it more inclusive and its locations more attractive to boaters and non-boaters alike. But the majority of investment, as always, will be spent on upgrading facilities, new marina hardware and the provision of services which underpin any marina operation. </w:t>
      </w:r>
    </w:p>
    <w:p w14:paraId="1DADFF4E" w14:textId="77777777" w:rsidR="005B200A" w:rsidRDefault="005B200A" w:rsidP="005B200A">
      <w:pPr>
        <w:rPr>
          <w:rFonts w:ascii="Calibri" w:hAnsi="Calibri" w:cs="Calibri"/>
          <w:color w:val="000000"/>
        </w:rPr>
      </w:pPr>
      <w:r>
        <w:rPr>
          <w:rFonts w:ascii="Calibri" w:hAnsi="Calibri" w:cs="Calibri"/>
          <w:color w:val="000000"/>
        </w:rPr>
        <w:t> </w:t>
      </w:r>
    </w:p>
    <w:p w14:paraId="372808E9" w14:textId="77777777" w:rsidR="005B200A" w:rsidRDefault="005B200A" w:rsidP="005B200A">
      <w:pPr>
        <w:rPr>
          <w:rFonts w:ascii="Calibri" w:hAnsi="Calibri" w:cs="Calibri"/>
          <w:color w:val="000000"/>
        </w:rPr>
      </w:pPr>
      <w:r>
        <w:rPr>
          <w:rFonts w:ascii="Calibri" w:hAnsi="Calibri" w:cs="Calibri"/>
          <w:color w:val="000000"/>
        </w:rPr>
        <w:t>To find out more about MDL, its marinas, facilities and services please visit </w:t>
      </w:r>
      <w:hyperlink r:id="rId8" w:history="1">
        <w:r>
          <w:rPr>
            <w:rStyle w:val="Hyperlink"/>
            <w:rFonts w:ascii="Calibri" w:hAnsi="Calibri" w:cs="Calibri"/>
            <w:color w:val="0563C1"/>
          </w:rPr>
          <w:t>www.mdlmarinas.co.uk</w:t>
        </w:r>
      </w:hyperlink>
    </w:p>
    <w:p w14:paraId="15EAA79E" w14:textId="77777777" w:rsidR="005B200A" w:rsidRDefault="005B200A" w:rsidP="005B200A">
      <w:pPr>
        <w:rPr>
          <w:rFonts w:ascii="Calibri" w:hAnsi="Calibri" w:cs="Calibri"/>
          <w:color w:val="000000"/>
        </w:rPr>
      </w:pPr>
      <w:r>
        <w:rPr>
          <w:rFonts w:ascii="Calibri" w:hAnsi="Calibri" w:cs="Calibri"/>
          <w:color w:val="000000"/>
        </w:rPr>
        <w:t> </w:t>
      </w:r>
    </w:p>
    <w:p w14:paraId="1D28115E" w14:textId="2C614FA7" w:rsidR="002641B5" w:rsidRPr="005B200A" w:rsidRDefault="005B200A" w:rsidP="00F537A2">
      <w:pPr>
        <w:rPr>
          <w:rFonts w:ascii="Calibri" w:hAnsi="Calibri" w:cs="Calibri"/>
          <w:b/>
          <w:bCs/>
          <w:color w:val="000000"/>
        </w:rPr>
      </w:pPr>
      <w:r w:rsidRPr="005B200A">
        <w:rPr>
          <w:rFonts w:ascii="Calibri" w:hAnsi="Calibri" w:cs="Calibri"/>
          <w:b/>
          <w:bCs/>
          <w:color w:val="000000"/>
        </w:rPr>
        <w:t>Ends</w:t>
      </w:r>
    </w:p>
    <w:p w14:paraId="4D9FFCE5" w14:textId="77777777" w:rsidR="00D25973" w:rsidRDefault="00D25973" w:rsidP="00F537A2">
      <w:pPr>
        <w:rPr>
          <w:rFonts w:ascii="Calibri" w:hAnsi="Calibri" w:cs="Calibri"/>
          <w:b/>
          <w:bCs/>
          <w:color w:val="000000"/>
        </w:rPr>
      </w:pPr>
    </w:p>
    <w:p w14:paraId="2D3EAD3E" w14:textId="3195746B" w:rsidR="00F537A2" w:rsidRDefault="00F537A2" w:rsidP="00F537A2">
      <w:pPr>
        <w:rPr>
          <w:rFonts w:ascii="Calibri" w:hAnsi="Calibri" w:cs="Calibri"/>
          <w:b/>
          <w:bCs/>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888E5F2" w14:textId="77777777" w:rsidR="00F537A2" w:rsidRDefault="00F537A2" w:rsidP="00F537A2">
      <w:pPr>
        <w:rPr>
          <w:rFonts w:ascii="Calibri" w:hAnsi="Calibri" w:cs="Calibri"/>
          <w:color w:val="000000"/>
        </w:rPr>
      </w:pPr>
      <w:r>
        <w:rPr>
          <w:rFonts w:ascii="Calibri" w:hAnsi="Calibri" w:cs="Calibri"/>
          <w:b/>
          <w:bCs/>
          <w:color w:val="000000"/>
          <w:sz w:val="22"/>
          <w:szCs w:val="22"/>
        </w:rPr>
        <w:t>MDL Marinas</w:t>
      </w:r>
    </w:p>
    <w:p w14:paraId="16EA62E0"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w:t>
      </w:r>
      <w:r>
        <w:rPr>
          <w:rStyle w:val="apple-converted-space"/>
          <w:rFonts w:ascii="Calibri Light" w:hAnsi="Calibri Light" w:cs="Calibri Light"/>
          <w:sz w:val="20"/>
          <w:szCs w:val="20"/>
        </w:rPr>
        <w:t> </w:t>
      </w:r>
    </w:p>
    <w:p w14:paraId="38DFE106"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proud to be landlords to over 500 marine business companies, with over 260 staff delivering the unique MDL experience to all members, guests and commercial partners.</w:t>
      </w:r>
      <w:r>
        <w:rPr>
          <w:rStyle w:val="apple-converted-space"/>
          <w:rFonts w:ascii="Calibri Light" w:hAnsi="Calibri Light" w:cs="Calibri Light"/>
          <w:sz w:val="20"/>
          <w:szCs w:val="20"/>
        </w:rPr>
        <w:t> </w:t>
      </w:r>
    </w:p>
    <w:p w14:paraId="7FC87F1D"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The company also advises on worldwide marina developments including Europe and China.</w:t>
      </w:r>
      <w:r>
        <w:rPr>
          <w:rStyle w:val="apple-converted-space"/>
          <w:rFonts w:ascii="Calibri Light" w:hAnsi="Calibri Light" w:cs="Calibri Light"/>
          <w:sz w:val="20"/>
          <w:szCs w:val="20"/>
        </w:rPr>
        <w:t> </w:t>
      </w:r>
    </w:p>
    <w:p w14:paraId="49C176DE" w14:textId="77777777" w:rsidR="00F537A2" w:rsidRDefault="00F537A2" w:rsidP="00F537A2">
      <w:pPr>
        <w:pStyle w:val="ListParagraph"/>
        <w:numPr>
          <w:ilvl w:val="0"/>
          <w:numId w:val="6"/>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C151775"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9"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D61A9" w14:textId="77777777" w:rsidR="00190512" w:rsidRDefault="00190512" w:rsidP="002754A6">
      <w:r>
        <w:separator/>
      </w:r>
    </w:p>
  </w:endnote>
  <w:endnote w:type="continuationSeparator" w:id="0">
    <w:p w14:paraId="4FCC21D2" w14:textId="77777777" w:rsidR="00190512" w:rsidRDefault="00190512" w:rsidP="002754A6">
      <w:r>
        <w:continuationSeparator/>
      </w:r>
    </w:p>
  </w:endnote>
  <w:endnote w:type="continuationNotice" w:id="1">
    <w:p w14:paraId="08EC174F" w14:textId="77777777" w:rsidR="00190512" w:rsidRDefault="0019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FE89" w14:textId="77777777" w:rsidR="00190512" w:rsidRDefault="00190512" w:rsidP="002754A6">
      <w:r>
        <w:separator/>
      </w:r>
    </w:p>
  </w:footnote>
  <w:footnote w:type="continuationSeparator" w:id="0">
    <w:p w14:paraId="2719729D" w14:textId="77777777" w:rsidR="00190512" w:rsidRDefault="00190512" w:rsidP="002754A6">
      <w:r>
        <w:continuationSeparator/>
      </w:r>
    </w:p>
  </w:footnote>
  <w:footnote w:type="continuationNotice" w:id="1">
    <w:p w14:paraId="6274627A" w14:textId="77777777" w:rsidR="00190512" w:rsidRDefault="001905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6DD6"/>
    <w:rsid w:val="00060C74"/>
    <w:rsid w:val="0006192C"/>
    <w:rsid w:val="00061ACF"/>
    <w:rsid w:val="00070EF7"/>
    <w:rsid w:val="00075EE5"/>
    <w:rsid w:val="00084B5A"/>
    <w:rsid w:val="00087C7A"/>
    <w:rsid w:val="00094063"/>
    <w:rsid w:val="000A0C5F"/>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466D"/>
    <w:rsid w:val="0011758F"/>
    <w:rsid w:val="001176BE"/>
    <w:rsid w:val="0012135F"/>
    <w:rsid w:val="00122076"/>
    <w:rsid w:val="00126665"/>
    <w:rsid w:val="00130292"/>
    <w:rsid w:val="001311B5"/>
    <w:rsid w:val="00132DE1"/>
    <w:rsid w:val="00132FF0"/>
    <w:rsid w:val="00133A8C"/>
    <w:rsid w:val="001359BB"/>
    <w:rsid w:val="00140D12"/>
    <w:rsid w:val="0015014A"/>
    <w:rsid w:val="00153E47"/>
    <w:rsid w:val="001609BF"/>
    <w:rsid w:val="001642DC"/>
    <w:rsid w:val="00164CD4"/>
    <w:rsid w:val="00164E28"/>
    <w:rsid w:val="0016557C"/>
    <w:rsid w:val="00166194"/>
    <w:rsid w:val="00167292"/>
    <w:rsid w:val="00175DCB"/>
    <w:rsid w:val="00177FAA"/>
    <w:rsid w:val="001826CD"/>
    <w:rsid w:val="001904C8"/>
    <w:rsid w:val="00190512"/>
    <w:rsid w:val="00193B73"/>
    <w:rsid w:val="001A226F"/>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30247"/>
    <w:rsid w:val="00231547"/>
    <w:rsid w:val="00235BA5"/>
    <w:rsid w:val="00247589"/>
    <w:rsid w:val="0025336D"/>
    <w:rsid w:val="0025612E"/>
    <w:rsid w:val="00256F15"/>
    <w:rsid w:val="002641B5"/>
    <w:rsid w:val="00267117"/>
    <w:rsid w:val="002754A6"/>
    <w:rsid w:val="00280257"/>
    <w:rsid w:val="00284025"/>
    <w:rsid w:val="002848B6"/>
    <w:rsid w:val="0029094D"/>
    <w:rsid w:val="00290C26"/>
    <w:rsid w:val="002974C3"/>
    <w:rsid w:val="002A5DF8"/>
    <w:rsid w:val="002A7D5E"/>
    <w:rsid w:val="002B01B1"/>
    <w:rsid w:val="002B367F"/>
    <w:rsid w:val="002B781B"/>
    <w:rsid w:val="002B7992"/>
    <w:rsid w:val="002C18DD"/>
    <w:rsid w:val="002C7F9B"/>
    <w:rsid w:val="002D09FB"/>
    <w:rsid w:val="002D5310"/>
    <w:rsid w:val="002D6FFB"/>
    <w:rsid w:val="002D7060"/>
    <w:rsid w:val="002E42F4"/>
    <w:rsid w:val="002E5668"/>
    <w:rsid w:val="002E6686"/>
    <w:rsid w:val="002F1605"/>
    <w:rsid w:val="002F466E"/>
    <w:rsid w:val="0030765A"/>
    <w:rsid w:val="00312520"/>
    <w:rsid w:val="003126C9"/>
    <w:rsid w:val="00313E26"/>
    <w:rsid w:val="00316B15"/>
    <w:rsid w:val="00324DE3"/>
    <w:rsid w:val="00325C36"/>
    <w:rsid w:val="0034273F"/>
    <w:rsid w:val="00346E79"/>
    <w:rsid w:val="0035008D"/>
    <w:rsid w:val="00356541"/>
    <w:rsid w:val="003628A7"/>
    <w:rsid w:val="00365729"/>
    <w:rsid w:val="00374D52"/>
    <w:rsid w:val="00374EFB"/>
    <w:rsid w:val="00375E26"/>
    <w:rsid w:val="00382BBD"/>
    <w:rsid w:val="00384096"/>
    <w:rsid w:val="00390133"/>
    <w:rsid w:val="00395F2E"/>
    <w:rsid w:val="00396101"/>
    <w:rsid w:val="003973F3"/>
    <w:rsid w:val="003A0ACA"/>
    <w:rsid w:val="003A7B3F"/>
    <w:rsid w:val="003B5057"/>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3393F"/>
    <w:rsid w:val="0043626D"/>
    <w:rsid w:val="00454D18"/>
    <w:rsid w:val="00454F6C"/>
    <w:rsid w:val="00455870"/>
    <w:rsid w:val="00461C05"/>
    <w:rsid w:val="0046324C"/>
    <w:rsid w:val="004756A6"/>
    <w:rsid w:val="00476D9A"/>
    <w:rsid w:val="004877D3"/>
    <w:rsid w:val="00487A8B"/>
    <w:rsid w:val="00492732"/>
    <w:rsid w:val="00493B24"/>
    <w:rsid w:val="004A0767"/>
    <w:rsid w:val="004A24D0"/>
    <w:rsid w:val="004A5371"/>
    <w:rsid w:val="004A585C"/>
    <w:rsid w:val="004A6247"/>
    <w:rsid w:val="004A7C45"/>
    <w:rsid w:val="004B0F7E"/>
    <w:rsid w:val="004B56FE"/>
    <w:rsid w:val="004B7BE3"/>
    <w:rsid w:val="004B7DC7"/>
    <w:rsid w:val="004C637C"/>
    <w:rsid w:val="004D54C5"/>
    <w:rsid w:val="004D73AC"/>
    <w:rsid w:val="004D78B1"/>
    <w:rsid w:val="004E194B"/>
    <w:rsid w:val="004E2F2C"/>
    <w:rsid w:val="004E4818"/>
    <w:rsid w:val="004E4D17"/>
    <w:rsid w:val="004E4DE4"/>
    <w:rsid w:val="004E6B65"/>
    <w:rsid w:val="004F0CB8"/>
    <w:rsid w:val="004F3A9A"/>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200A"/>
    <w:rsid w:val="005B6F3B"/>
    <w:rsid w:val="005C2EEF"/>
    <w:rsid w:val="005C430F"/>
    <w:rsid w:val="005D0D8C"/>
    <w:rsid w:val="005E34C9"/>
    <w:rsid w:val="005E3CFF"/>
    <w:rsid w:val="005E71EB"/>
    <w:rsid w:val="005F012F"/>
    <w:rsid w:val="005F1695"/>
    <w:rsid w:val="005F595D"/>
    <w:rsid w:val="00602F7C"/>
    <w:rsid w:val="0061099B"/>
    <w:rsid w:val="0062153E"/>
    <w:rsid w:val="006253E7"/>
    <w:rsid w:val="0063456F"/>
    <w:rsid w:val="00635A46"/>
    <w:rsid w:val="0064580A"/>
    <w:rsid w:val="00647C5E"/>
    <w:rsid w:val="00652F7F"/>
    <w:rsid w:val="00660627"/>
    <w:rsid w:val="00667059"/>
    <w:rsid w:val="00667737"/>
    <w:rsid w:val="0067122C"/>
    <w:rsid w:val="006733D4"/>
    <w:rsid w:val="00680EB1"/>
    <w:rsid w:val="006816D6"/>
    <w:rsid w:val="0068371C"/>
    <w:rsid w:val="00694CD7"/>
    <w:rsid w:val="006A1474"/>
    <w:rsid w:val="006A4FF6"/>
    <w:rsid w:val="006A54ED"/>
    <w:rsid w:val="006B33EB"/>
    <w:rsid w:val="006B5A7D"/>
    <w:rsid w:val="006B6019"/>
    <w:rsid w:val="006B6F1D"/>
    <w:rsid w:val="006B7730"/>
    <w:rsid w:val="006C2418"/>
    <w:rsid w:val="006C47F7"/>
    <w:rsid w:val="006C4A83"/>
    <w:rsid w:val="006E34BB"/>
    <w:rsid w:val="006E4E0A"/>
    <w:rsid w:val="006E658F"/>
    <w:rsid w:val="006F0728"/>
    <w:rsid w:val="006F1A29"/>
    <w:rsid w:val="006F305E"/>
    <w:rsid w:val="006F5F25"/>
    <w:rsid w:val="006F6B53"/>
    <w:rsid w:val="00703318"/>
    <w:rsid w:val="00704430"/>
    <w:rsid w:val="0071634D"/>
    <w:rsid w:val="007204CD"/>
    <w:rsid w:val="0072517F"/>
    <w:rsid w:val="007271D7"/>
    <w:rsid w:val="0073245F"/>
    <w:rsid w:val="00736477"/>
    <w:rsid w:val="00737769"/>
    <w:rsid w:val="007422B9"/>
    <w:rsid w:val="00743DBA"/>
    <w:rsid w:val="0074514E"/>
    <w:rsid w:val="007750FC"/>
    <w:rsid w:val="00783328"/>
    <w:rsid w:val="00792A88"/>
    <w:rsid w:val="0079311C"/>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3D5B"/>
    <w:rsid w:val="007E531E"/>
    <w:rsid w:val="007F066F"/>
    <w:rsid w:val="007F79A5"/>
    <w:rsid w:val="00803D4C"/>
    <w:rsid w:val="0080556E"/>
    <w:rsid w:val="00806CD2"/>
    <w:rsid w:val="008078D2"/>
    <w:rsid w:val="00813EBD"/>
    <w:rsid w:val="00816D98"/>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7466E"/>
    <w:rsid w:val="0087780B"/>
    <w:rsid w:val="008809AE"/>
    <w:rsid w:val="0089279B"/>
    <w:rsid w:val="008938F9"/>
    <w:rsid w:val="00894FB5"/>
    <w:rsid w:val="008A06B1"/>
    <w:rsid w:val="008A42A3"/>
    <w:rsid w:val="008A563E"/>
    <w:rsid w:val="008A66B2"/>
    <w:rsid w:val="008B18C2"/>
    <w:rsid w:val="008C4861"/>
    <w:rsid w:val="008C75E6"/>
    <w:rsid w:val="008D31BF"/>
    <w:rsid w:val="008D4654"/>
    <w:rsid w:val="008E0C1F"/>
    <w:rsid w:val="008E1F96"/>
    <w:rsid w:val="008E5523"/>
    <w:rsid w:val="008F2C72"/>
    <w:rsid w:val="008F31A5"/>
    <w:rsid w:val="008F3817"/>
    <w:rsid w:val="008F6AF6"/>
    <w:rsid w:val="00901DE7"/>
    <w:rsid w:val="009107FD"/>
    <w:rsid w:val="00910C75"/>
    <w:rsid w:val="00915AC1"/>
    <w:rsid w:val="00920DED"/>
    <w:rsid w:val="00922222"/>
    <w:rsid w:val="00924B75"/>
    <w:rsid w:val="00933390"/>
    <w:rsid w:val="009333B0"/>
    <w:rsid w:val="0093423C"/>
    <w:rsid w:val="00937658"/>
    <w:rsid w:val="009505D6"/>
    <w:rsid w:val="0095384B"/>
    <w:rsid w:val="0095524E"/>
    <w:rsid w:val="009603CD"/>
    <w:rsid w:val="0096682B"/>
    <w:rsid w:val="0097366F"/>
    <w:rsid w:val="00975EE3"/>
    <w:rsid w:val="0097761F"/>
    <w:rsid w:val="009802CD"/>
    <w:rsid w:val="00982B9C"/>
    <w:rsid w:val="00982C2E"/>
    <w:rsid w:val="009917B0"/>
    <w:rsid w:val="009A2605"/>
    <w:rsid w:val="009C3D7B"/>
    <w:rsid w:val="009E076A"/>
    <w:rsid w:val="009E45A6"/>
    <w:rsid w:val="009E54BB"/>
    <w:rsid w:val="009F2E85"/>
    <w:rsid w:val="009F328A"/>
    <w:rsid w:val="009F54AB"/>
    <w:rsid w:val="00A0098A"/>
    <w:rsid w:val="00A11778"/>
    <w:rsid w:val="00A136F3"/>
    <w:rsid w:val="00A23217"/>
    <w:rsid w:val="00A25CC7"/>
    <w:rsid w:val="00A40B34"/>
    <w:rsid w:val="00A46CF2"/>
    <w:rsid w:val="00A51C05"/>
    <w:rsid w:val="00A5345C"/>
    <w:rsid w:val="00A57BC0"/>
    <w:rsid w:val="00A65865"/>
    <w:rsid w:val="00A66A17"/>
    <w:rsid w:val="00A70296"/>
    <w:rsid w:val="00A71565"/>
    <w:rsid w:val="00A7205F"/>
    <w:rsid w:val="00A7475F"/>
    <w:rsid w:val="00A769EE"/>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7BC"/>
    <w:rsid w:val="00AF68D2"/>
    <w:rsid w:val="00AF6F73"/>
    <w:rsid w:val="00B03624"/>
    <w:rsid w:val="00B04267"/>
    <w:rsid w:val="00B04653"/>
    <w:rsid w:val="00B1289E"/>
    <w:rsid w:val="00B15D6B"/>
    <w:rsid w:val="00B16CEF"/>
    <w:rsid w:val="00B341EA"/>
    <w:rsid w:val="00B43127"/>
    <w:rsid w:val="00B51823"/>
    <w:rsid w:val="00B53F75"/>
    <w:rsid w:val="00B561E1"/>
    <w:rsid w:val="00B668D9"/>
    <w:rsid w:val="00B801AC"/>
    <w:rsid w:val="00B83231"/>
    <w:rsid w:val="00B8323B"/>
    <w:rsid w:val="00B842C3"/>
    <w:rsid w:val="00B8670A"/>
    <w:rsid w:val="00B86B3D"/>
    <w:rsid w:val="00B90374"/>
    <w:rsid w:val="00B95C86"/>
    <w:rsid w:val="00B972DD"/>
    <w:rsid w:val="00B97EB9"/>
    <w:rsid w:val="00BB015B"/>
    <w:rsid w:val="00BB0F52"/>
    <w:rsid w:val="00BB1CFE"/>
    <w:rsid w:val="00BB44BC"/>
    <w:rsid w:val="00BC0378"/>
    <w:rsid w:val="00BC60C3"/>
    <w:rsid w:val="00BD58F0"/>
    <w:rsid w:val="00BE2823"/>
    <w:rsid w:val="00BE5DE1"/>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1E73"/>
    <w:rsid w:val="00C33ED9"/>
    <w:rsid w:val="00C35D03"/>
    <w:rsid w:val="00C40088"/>
    <w:rsid w:val="00C4110C"/>
    <w:rsid w:val="00C417A0"/>
    <w:rsid w:val="00C51497"/>
    <w:rsid w:val="00C5202D"/>
    <w:rsid w:val="00C52BDA"/>
    <w:rsid w:val="00C53168"/>
    <w:rsid w:val="00C53764"/>
    <w:rsid w:val="00C608E9"/>
    <w:rsid w:val="00C611BA"/>
    <w:rsid w:val="00C61CC6"/>
    <w:rsid w:val="00C642FF"/>
    <w:rsid w:val="00C739FA"/>
    <w:rsid w:val="00C75AE2"/>
    <w:rsid w:val="00C75F2B"/>
    <w:rsid w:val="00C76565"/>
    <w:rsid w:val="00C814FF"/>
    <w:rsid w:val="00C9303F"/>
    <w:rsid w:val="00C936AB"/>
    <w:rsid w:val="00C94C84"/>
    <w:rsid w:val="00C951D8"/>
    <w:rsid w:val="00CB2B55"/>
    <w:rsid w:val="00CB3405"/>
    <w:rsid w:val="00CB3CFF"/>
    <w:rsid w:val="00CB4961"/>
    <w:rsid w:val="00CB65AC"/>
    <w:rsid w:val="00CC1688"/>
    <w:rsid w:val="00CD1F4D"/>
    <w:rsid w:val="00CD3E64"/>
    <w:rsid w:val="00CD6F13"/>
    <w:rsid w:val="00CE0D9E"/>
    <w:rsid w:val="00CE7614"/>
    <w:rsid w:val="00CF3F7A"/>
    <w:rsid w:val="00CF7092"/>
    <w:rsid w:val="00D0075F"/>
    <w:rsid w:val="00D02BA9"/>
    <w:rsid w:val="00D11186"/>
    <w:rsid w:val="00D13F8B"/>
    <w:rsid w:val="00D16F30"/>
    <w:rsid w:val="00D25973"/>
    <w:rsid w:val="00D34EEF"/>
    <w:rsid w:val="00D440D0"/>
    <w:rsid w:val="00D443D7"/>
    <w:rsid w:val="00D46CF7"/>
    <w:rsid w:val="00D505F0"/>
    <w:rsid w:val="00D50E2B"/>
    <w:rsid w:val="00D532D2"/>
    <w:rsid w:val="00D56425"/>
    <w:rsid w:val="00D56849"/>
    <w:rsid w:val="00D679EC"/>
    <w:rsid w:val="00D722F2"/>
    <w:rsid w:val="00D7250E"/>
    <w:rsid w:val="00D73BAD"/>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3545"/>
    <w:rsid w:val="00E51A86"/>
    <w:rsid w:val="00E55477"/>
    <w:rsid w:val="00E63EE6"/>
    <w:rsid w:val="00E65B2A"/>
    <w:rsid w:val="00E751AE"/>
    <w:rsid w:val="00E8770D"/>
    <w:rsid w:val="00E87B43"/>
    <w:rsid w:val="00E921DB"/>
    <w:rsid w:val="00E935DB"/>
    <w:rsid w:val="00E9484E"/>
    <w:rsid w:val="00E975EA"/>
    <w:rsid w:val="00EA1DF3"/>
    <w:rsid w:val="00EA4319"/>
    <w:rsid w:val="00EA48BD"/>
    <w:rsid w:val="00EA4AEB"/>
    <w:rsid w:val="00EB0959"/>
    <w:rsid w:val="00EC2B7A"/>
    <w:rsid w:val="00EC52EB"/>
    <w:rsid w:val="00EC5318"/>
    <w:rsid w:val="00ED0A39"/>
    <w:rsid w:val="00ED39C3"/>
    <w:rsid w:val="00ED5179"/>
    <w:rsid w:val="00ED56FA"/>
    <w:rsid w:val="00EE6635"/>
    <w:rsid w:val="00EE6CEE"/>
    <w:rsid w:val="00EE71CE"/>
    <w:rsid w:val="00F03D22"/>
    <w:rsid w:val="00F1015A"/>
    <w:rsid w:val="00F101A9"/>
    <w:rsid w:val="00F11DB6"/>
    <w:rsid w:val="00F160ED"/>
    <w:rsid w:val="00F22CD6"/>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3822"/>
    <w:rsid w:val="00F71294"/>
    <w:rsid w:val="00F9419F"/>
    <w:rsid w:val="00FA0478"/>
    <w:rsid w:val="00FA6530"/>
    <w:rsid w:val="00FA7196"/>
    <w:rsid w:val="00FB4266"/>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mailto:susannah@maa.ag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7</cp:revision>
  <dcterms:created xsi:type="dcterms:W3CDTF">2020-11-23T16:20:00Z</dcterms:created>
  <dcterms:modified xsi:type="dcterms:W3CDTF">2020-11-26T09:28:00Z</dcterms:modified>
</cp:coreProperties>
</file>