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25712B4A" w14:textId="343E5FE8" w:rsidR="00A82B6C" w:rsidRDefault="0069310F" w:rsidP="006C498E">
      <w:pPr>
        <w:rPr>
          <w:b/>
          <w:bCs/>
        </w:rPr>
      </w:pPr>
      <w:r>
        <w:rPr>
          <w:b/>
          <w:bCs/>
        </w:rPr>
        <w:t>21</w:t>
      </w:r>
      <w:r w:rsidRPr="0069310F">
        <w:rPr>
          <w:b/>
          <w:bCs/>
          <w:vertAlign w:val="superscript"/>
        </w:rPr>
        <w:t>st</w:t>
      </w:r>
      <w:r w:rsidR="00CF7503">
        <w:rPr>
          <w:b/>
          <w:bCs/>
        </w:rPr>
        <w:t xml:space="preserve"> October</w:t>
      </w:r>
      <w:r w:rsidR="000A4BEA" w:rsidRPr="00382BBD">
        <w:rPr>
          <w:b/>
          <w:bCs/>
        </w:rPr>
        <w:t xml:space="preserve"> </w:t>
      </w:r>
      <w:r w:rsidR="00F537A2">
        <w:rPr>
          <w:b/>
          <w:bCs/>
        </w:rPr>
        <w:t>2020</w:t>
      </w:r>
    </w:p>
    <w:p w14:paraId="57F228D6" w14:textId="77777777" w:rsidR="006C498E" w:rsidRPr="006C498E" w:rsidRDefault="006C498E" w:rsidP="006C498E">
      <w:pPr>
        <w:rPr>
          <w:rStyle w:val="normaltextrun"/>
          <w:b/>
          <w:bCs/>
        </w:rPr>
      </w:pPr>
    </w:p>
    <w:p w14:paraId="118F92B9" w14:textId="77777777" w:rsidR="0069310F" w:rsidRPr="0069310F" w:rsidRDefault="0069310F" w:rsidP="0069310F">
      <w:pPr>
        <w:rPr>
          <w:rFonts w:ascii="Calibri" w:hAnsi="Calibri"/>
          <w:b/>
          <w:bCs/>
          <w:color w:val="000000"/>
          <w:sz w:val="22"/>
          <w:szCs w:val="22"/>
        </w:rPr>
      </w:pPr>
    </w:p>
    <w:p w14:paraId="4BFC7662" w14:textId="77777777" w:rsidR="0069310F" w:rsidRPr="0069310F" w:rsidRDefault="0069310F" w:rsidP="0069310F">
      <w:pPr>
        <w:jc w:val="center"/>
        <w:rPr>
          <w:rFonts w:ascii="Calibri" w:hAnsi="Calibri"/>
          <w:b/>
          <w:bCs/>
          <w:color w:val="000000"/>
          <w:sz w:val="22"/>
          <w:szCs w:val="22"/>
        </w:rPr>
      </w:pPr>
      <w:r w:rsidRPr="0069310F">
        <w:rPr>
          <w:rFonts w:ascii="Calibri" w:hAnsi="Calibri"/>
          <w:b/>
          <w:bCs/>
          <w:color w:val="000000"/>
          <w:sz w:val="22"/>
          <w:szCs w:val="22"/>
        </w:rPr>
        <w:t>MDL Marinas looks to develop Maritime Walk at Ocean Village</w:t>
      </w:r>
    </w:p>
    <w:p w14:paraId="2F5669C4" w14:textId="77777777" w:rsidR="0069310F" w:rsidRPr="0069310F" w:rsidRDefault="0069310F" w:rsidP="0069310F">
      <w:pPr>
        <w:rPr>
          <w:rFonts w:ascii="Calibri" w:hAnsi="Calibri"/>
          <w:b/>
          <w:bCs/>
          <w:color w:val="000000"/>
          <w:sz w:val="22"/>
          <w:szCs w:val="22"/>
        </w:rPr>
      </w:pPr>
    </w:p>
    <w:p w14:paraId="212447B7" w14:textId="2487434C" w:rsidR="0069310F" w:rsidRPr="0069310F" w:rsidRDefault="0069310F" w:rsidP="0069310F">
      <w:pPr>
        <w:rPr>
          <w:rFonts w:ascii="Calibri" w:hAnsi="Calibri"/>
          <w:color w:val="000000"/>
          <w:sz w:val="22"/>
          <w:szCs w:val="22"/>
        </w:rPr>
      </w:pPr>
      <w:r w:rsidRPr="0069310F">
        <w:rPr>
          <w:rFonts w:ascii="Calibri" w:hAnsi="Calibri"/>
          <w:color w:val="000000"/>
          <w:sz w:val="22"/>
          <w:szCs w:val="22"/>
        </w:rPr>
        <w:t>MDL has submitted plans to Southampton City Council to develop 199 new homes at its stunning Ocean Village Marina as part of its revitali</w:t>
      </w:r>
      <w:r w:rsidR="009049BD">
        <w:rPr>
          <w:rFonts w:ascii="Calibri" w:hAnsi="Calibri"/>
          <w:color w:val="000000"/>
          <w:sz w:val="22"/>
          <w:szCs w:val="22"/>
        </w:rPr>
        <w:t>s</w:t>
      </w:r>
      <w:r w:rsidRPr="0069310F">
        <w:rPr>
          <w:rFonts w:ascii="Calibri" w:hAnsi="Calibri"/>
          <w:color w:val="000000"/>
          <w:sz w:val="22"/>
          <w:szCs w:val="22"/>
        </w:rPr>
        <w:t>ation strategy. If approved, the generously sized rental apartments will be sited close to the water in a ‘tripartite’ structure with three wings. The tallest wing is proposed to be 24 storeys offering fabulous views of the city and coastline.  Many of the proposed flats will have Juliette balconies, and there will be communal garden spaces built into the 7th and 13th floors.</w:t>
      </w:r>
    </w:p>
    <w:p w14:paraId="07E00436" w14:textId="77777777" w:rsidR="0069310F" w:rsidRPr="0069310F" w:rsidRDefault="0069310F" w:rsidP="0069310F">
      <w:pPr>
        <w:rPr>
          <w:rFonts w:ascii="Calibri" w:hAnsi="Calibri"/>
          <w:color w:val="000000"/>
          <w:sz w:val="22"/>
          <w:szCs w:val="22"/>
        </w:rPr>
      </w:pPr>
    </w:p>
    <w:p w14:paraId="380E3F18" w14:textId="77777777" w:rsidR="0069310F" w:rsidRPr="0069310F" w:rsidRDefault="0069310F" w:rsidP="0069310F">
      <w:pPr>
        <w:rPr>
          <w:rFonts w:ascii="Calibri" w:hAnsi="Calibri"/>
          <w:color w:val="000000"/>
          <w:sz w:val="22"/>
          <w:szCs w:val="22"/>
        </w:rPr>
      </w:pPr>
      <w:r w:rsidRPr="0069310F">
        <w:rPr>
          <w:rFonts w:ascii="Calibri" w:hAnsi="Calibri"/>
          <w:color w:val="000000"/>
          <w:sz w:val="22"/>
          <w:szCs w:val="22"/>
        </w:rPr>
        <w:t>The new-look apartments will be a significant opportunity for regeneration and investment.</w:t>
      </w:r>
    </w:p>
    <w:p w14:paraId="15974D65" w14:textId="77777777" w:rsidR="0069310F" w:rsidRPr="0069310F" w:rsidRDefault="0069310F" w:rsidP="0069310F">
      <w:pPr>
        <w:rPr>
          <w:rFonts w:ascii="Calibri" w:hAnsi="Calibri"/>
          <w:color w:val="000000"/>
          <w:sz w:val="22"/>
          <w:szCs w:val="22"/>
        </w:rPr>
      </w:pPr>
    </w:p>
    <w:p w14:paraId="6880CEB7" w14:textId="6D16E6AF" w:rsidR="0069310F" w:rsidRPr="0069310F" w:rsidRDefault="0069310F" w:rsidP="0069310F">
      <w:pPr>
        <w:rPr>
          <w:rFonts w:ascii="Calibri" w:hAnsi="Calibri"/>
          <w:color w:val="000000"/>
          <w:sz w:val="22"/>
          <w:szCs w:val="22"/>
        </w:rPr>
      </w:pPr>
      <w:r w:rsidRPr="0069310F">
        <w:rPr>
          <w:rFonts w:ascii="Calibri" w:hAnsi="Calibri"/>
          <w:color w:val="000000"/>
          <w:sz w:val="22"/>
          <w:szCs w:val="22"/>
        </w:rPr>
        <w:t xml:space="preserve">Should planning be approved, the development, known as Maritime Walk, will look to tender in January.  MDL estimates that its build will bring </w:t>
      </w:r>
      <w:r w:rsidR="00961AE3">
        <w:rPr>
          <w:rFonts w:ascii="Calibri" w:hAnsi="Calibri"/>
          <w:color w:val="000000"/>
          <w:sz w:val="22"/>
          <w:szCs w:val="22"/>
        </w:rPr>
        <w:t xml:space="preserve">a </w:t>
      </w:r>
      <w:r w:rsidRPr="0069310F">
        <w:rPr>
          <w:rFonts w:ascii="Calibri" w:hAnsi="Calibri"/>
          <w:color w:val="000000"/>
          <w:sz w:val="22"/>
          <w:szCs w:val="22"/>
        </w:rPr>
        <w:t xml:space="preserve">£36m investment to Southampton and will be realised by around 300 construction and associated roles with local businesses being prioritised to fill them. </w:t>
      </w:r>
    </w:p>
    <w:p w14:paraId="30873712" w14:textId="77777777" w:rsidR="0069310F" w:rsidRPr="0069310F" w:rsidRDefault="0069310F" w:rsidP="0069310F">
      <w:pPr>
        <w:rPr>
          <w:rFonts w:ascii="Calibri" w:hAnsi="Calibri"/>
          <w:color w:val="000000"/>
          <w:sz w:val="22"/>
          <w:szCs w:val="22"/>
        </w:rPr>
      </w:pPr>
    </w:p>
    <w:p w14:paraId="4E58794B" w14:textId="77777777" w:rsidR="0069310F" w:rsidRPr="0069310F" w:rsidRDefault="0069310F" w:rsidP="0069310F">
      <w:pPr>
        <w:rPr>
          <w:rFonts w:ascii="Calibri" w:hAnsi="Calibri"/>
          <w:color w:val="000000"/>
          <w:sz w:val="22"/>
          <w:szCs w:val="22"/>
        </w:rPr>
      </w:pPr>
      <w:r w:rsidRPr="0069310F">
        <w:rPr>
          <w:rFonts w:ascii="Calibri" w:hAnsi="Calibri"/>
          <w:color w:val="000000"/>
          <w:sz w:val="22"/>
          <w:szCs w:val="22"/>
        </w:rPr>
        <w:t>MDL has supported the enhancement of Ocean Village for many years and has invested huge resources into successfully delivering other projects in the area such as Admiral’s Quay, the Ocean Village Innovation Centre and the highly successful Southampton Harbour Hotel.</w:t>
      </w:r>
    </w:p>
    <w:p w14:paraId="3331FE39" w14:textId="77777777" w:rsidR="0069310F" w:rsidRPr="0069310F" w:rsidRDefault="0069310F" w:rsidP="0069310F">
      <w:pPr>
        <w:rPr>
          <w:rFonts w:ascii="Calibri" w:hAnsi="Calibri"/>
          <w:color w:val="000000"/>
          <w:sz w:val="22"/>
          <w:szCs w:val="22"/>
        </w:rPr>
      </w:pPr>
    </w:p>
    <w:p w14:paraId="1FF2B197" w14:textId="77777777" w:rsidR="0069310F" w:rsidRPr="0069310F" w:rsidRDefault="0069310F" w:rsidP="0069310F">
      <w:pPr>
        <w:rPr>
          <w:rFonts w:ascii="Calibri" w:hAnsi="Calibri"/>
          <w:color w:val="000000"/>
          <w:sz w:val="22"/>
          <w:szCs w:val="22"/>
        </w:rPr>
      </w:pPr>
      <w:r w:rsidRPr="0069310F">
        <w:rPr>
          <w:rFonts w:ascii="Calibri" w:hAnsi="Calibri"/>
          <w:color w:val="000000"/>
          <w:sz w:val="22"/>
          <w:szCs w:val="22"/>
        </w:rPr>
        <w:t>This next chapter of MDL’s ambitious vision to regenerate Ocean Village will help cement the area as a vibrant place where people will want to live, work and socialise.</w:t>
      </w:r>
    </w:p>
    <w:p w14:paraId="3C93C260" w14:textId="77777777" w:rsidR="0069310F" w:rsidRPr="0069310F" w:rsidRDefault="0069310F" w:rsidP="0069310F">
      <w:pPr>
        <w:rPr>
          <w:rFonts w:ascii="Calibri" w:hAnsi="Calibri"/>
          <w:color w:val="000000"/>
          <w:sz w:val="22"/>
          <w:szCs w:val="22"/>
        </w:rPr>
      </w:pPr>
    </w:p>
    <w:p w14:paraId="0B94B286" w14:textId="77777777" w:rsidR="0069310F" w:rsidRPr="0069310F" w:rsidRDefault="0069310F" w:rsidP="0069310F">
      <w:pPr>
        <w:rPr>
          <w:rFonts w:ascii="Calibri" w:hAnsi="Calibri"/>
          <w:color w:val="000000"/>
          <w:sz w:val="22"/>
          <w:szCs w:val="22"/>
        </w:rPr>
      </w:pPr>
      <w:r w:rsidRPr="0069310F">
        <w:rPr>
          <w:rFonts w:ascii="Calibri" w:hAnsi="Calibri"/>
          <w:color w:val="000000"/>
          <w:sz w:val="22"/>
          <w:szCs w:val="22"/>
        </w:rPr>
        <w:t>When finished, there will be some 1,600 residential addresses in Ocean Village.</w:t>
      </w:r>
    </w:p>
    <w:p w14:paraId="62916365" w14:textId="77777777" w:rsidR="0069310F" w:rsidRPr="0069310F" w:rsidRDefault="0069310F" w:rsidP="0069310F">
      <w:pPr>
        <w:rPr>
          <w:rFonts w:ascii="Calibri" w:hAnsi="Calibri"/>
          <w:color w:val="000000"/>
          <w:sz w:val="22"/>
          <w:szCs w:val="22"/>
        </w:rPr>
      </w:pPr>
    </w:p>
    <w:p w14:paraId="7E9EF3AD" w14:textId="77777777" w:rsidR="0069310F" w:rsidRPr="0069310F" w:rsidRDefault="0069310F" w:rsidP="0069310F">
      <w:pPr>
        <w:rPr>
          <w:rFonts w:ascii="Calibri" w:hAnsi="Calibri"/>
          <w:color w:val="000000"/>
          <w:sz w:val="22"/>
          <w:szCs w:val="22"/>
        </w:rPr>
      </w:pPr>
      <w:r w:rsidRPr="0069310F">
        <w:rPr>
          <w:rFonts w:ascii="Calibri" w:hAnsi="Calibri"/>
          <w:color w:val="000000"/>
          <w:sz w:val="22"/>
          <w:szCs w:val="22"/>
        </w:rPr>
        <w:t xml:space="preserve">MDL’s engineering consultants are looking into the possibility of installing a community heating network as part of the building’s energy strategy which also features low or zero carbon design (including photovoltaics and an air source heat pump). </w:t>
      </w:r>
    </w:p>
    <w:p w14:paraId="32F739D2" w14:textId="77777777" w:rsidR="0069310F" w:rsidRPr="0069310F" w:rsidRDefault="0069310F" w:rsidP="0069310F">
      <w:pPr>
        <w:rPr>
          <w:rFonts w:ascii="Calibri" w:hAnsi="Calibri"/>
          <w:color w:val="000000"/>
          <w:sz w:val="22"/>
          <w:szCs w:val="22"/>
        </w:rPr>
      </w:pPr>
    </w:p>
    <w:p w14:paraId="5171FE70" w14:textId="26C12471" w:rsidR="0069310F" w:rsidRPr="0069310F" w:rsidRDefault="0069310F" w:rsidP="0069310F">
      <w:pPr>
        <w:rPr>
          <w:rFonts w:ascii="Calibri" w:hAnsi="Calibri"/>
          <w:color w:val="000000"/>
          <w:sz w:val="22"/>
          <w:szCs w:val="22"/>
        </w:rPr>
      </w:pPr>
      <w:r w:rsidRPr="0069310F">
        <w:rPr>
          <w:rFonts w:ascii="Calibri" w:hAnsi="Calibri"/>
          <w:color w:val="000000"/>
          <w:sz w:val="22"/>
          <w:szCs w:val="22"/>
        </w:rPr>
        <w:t xml:space="preserve">The challenge of ‘building to rent’ means MDL will seek a professional </w:t>
      </w:r>
      <w:r w:rsidR="00D6212A" w:rsidRPr="0069310F">
        <w:rPr>
          <w:rFonts w:ascii="Calibri" w:hAnsi="Calibri"/>
          <w:color w:val="000000"/>
          <w:sz w:val="22"/>
          <w:szCs w:val="22"/>
        </w:rPr>
        <w:t>third-party</w:t>
      </w:r>
      <w:r w:rsidRPr="0069310F">
        <w:rPr>
          <w:rFonts w:ascii="Calibri" w:hAnsi="Calibri"/>
          <w:color w:val="000000"/>
          <w:sz w:val="22"/>
          <w:szCs w:val="22"/>
        </w:rPr>
        <w:t xml:space="preserve"> operator to manage the building when complete.  The ambitious plan will be a useful addition to the mix of tenures available in the City of Southampton.</w:t>
      </w:r>
    </w:p>
    <w:p w14:paraId="1D3ADDAA" w14:textId="77777777" w:rsidR="0069310F" w:rsidRPr="0069310F" w:rsidRDefault="0069310F" w:rsidP="0069310F">
      <w:pPr>
        <w:rPr>
          <w:rFonts w:ascii="Calibri" w:hAnsi="Calibri"/>
          <w:color w:val="000000"/>
          <w:sz w:val="22"/>
          <w:szCs w:val="22"/>
        </w:rPr>
      </w:pPr>
    </w:p>
    <w:p w14:paraId="76568777" w14:textId="77777777" w:rsidR="0069310F" w:rsidRPr="0069310F" w:rsidRDefault="0069310F" w:rsidP="0069310F">
      <w:pPr>
        <w:rPr>
          <w:rFonts w:ascii="Calibri" w:hAnsi="Calibri"/>
          <w:color w:val="000000"/>
          <w:sz w:val="22"/>
          <w:szCs w:val="22"/>
        </w:rPr>
      </w:pPr>
      <w:r w:rsidRPr="0069310F">
        <w:rPr>
          <w:rFonts w:ascii="Calibri" w:hAnsi="Calibri"/>
          <w:color w:val="000000"/>
          <w:sz w:val="22"/>
          <w:szCs w:val="22"/>
        </w:rPr>
        <w:t>Community consultation around the overall project and design has been ongoing since early 2019. MDL has liaised closely with representatives of the Ocean Village Residents Association, Ward Councillors, commercial tenants, leaseholders and Southampton City Council in order to understand the needs, impacts and challenges presented to those in the surrounding areas.</w:t>
      </w:r>
    </w:p>
    <w:p w14:paraId="7097CFB9" w14:textId="77777777" w:rsidR="0069310F" w:rsidRPr="0069310F" w:rsidRDefault="0069310F" w:rsidP="0069310F">
      <w:pPr>
        <w:rPr>
          <w:rFonts w:ascii="Calibri" w:hAnsi="Calibri"/>
          <w:color w:val="000000"/>
          <w:sz w:val="22"/>
          <w:szCs w:val="22"/>
        </w:rPr>
      </w:pPr>
    </w:p>
    <w:p w14:paraId="7C44D5C6" w14:textId="77777777" w:rsidR="00396561" w:rsidRDefault="0069310F" w:rsidP="0069310F">
      <w:pPr>
        <w:rPr>
          <w:rFonts w:ascii="Calibri" w:hAnsi="Calibri"/>
          <w:color w:val="000000"/>
          <w:sz w:val="22"/>
          <w:szCs w:val="22"/>
        </w:rPr>
      </w:pPr>
      <w:r w:rsidRPr="0069310F">
        <w:rPr>
          <w:rFonts w:ascii="Calibri" w:hAnsi="Calibri"/>
          <w:color w:val="000000"/>
          <w:sz w:val="22"/>
          <w:szCs w:val="22"/>
        </w:rPr>
        <w:t xml:space="preserve">“We are confident that our plans for Maritime Walk represent the optimum balance of </w:t>
      </w:r>
      <w:r w:rsidR="00D6212A" w:rsidRPr="0069310F">
        <w:rPr>
          <w:rFonts w:ascii="Calibri" w:hAnsi="Calibri"/>
          <w:color w:val="000000"/>
          <w:sz w:val="22"/>
          <w:szCs w:val="22"/>
        </w:rPr>
        <w:t>high-quality</w:t>
      </w:r>
      <w:r w:rsidRPr="0069310F">
        <w:rPr>
          <w:rFonts w:ascii="Calibri" w:hAnsi="Calibri"/>
          <w:color w:val="000000"/>
          <w:sz w:val="22"/>
          <w:szCs w:val="22"/>
        </w:rPr>
        <w:t xml:space="preserve"> public and private space in this desirable city-centre location,” says Kristi Roger, Head of Property Development at the MDL Group.  </w:t>
      </w:r>
    </w:p>
    <w:p w14:paraId="1EF35141" w14:textId="77777777" w:rsidR="00396561" w:rsidRDefault="00396561" w:rsidP="0069310F">
      <w:pPr>
        <w:rPr>
          <w:rFonts w:ascii="Calibri" w:hAnsi="Calibri"/>
          <w:color w:val="000000"/>
          <w:sz w:val="22"/>
          <w:szCs w:val="22"/>
        </w:rPr>
      </w:pPr>
    </w:p>
    <w:p w14:paraId="0B08D0D7" w14:textId="77CA1778" w:rsidR="0069310F" w:rsidRPr="0069310F" w:rsidRDefault="0069310F" w:rsidP="0069310F">
      <w:pPr>
        <w:rPr>
          <w:rFonts w:ascii="Calibri" w:hAnsi="Calibri"/>
          <w:color w:val="000000"/>
          <w:sz w:val="22"/>
          <w:szCs w:val="22"/>
        </w:rPr>
      </w:pPr>
      <w:r w:rsidRPr="0069310F">
        <w:rPr>
          <w:rFonts w:ascii="Calibri" w:hAnsi="Calibri"/>
          <w:color w:val="000000"/>
          <w:sz w:val="22"/>
          <w:szCs w:val="22"/>
        </w:rPr>
        <w:lastRenderedPageBreak/>
        <w:t>“Because we’ve worked so closely with all parties and taken an extended period of time to engage with the planning process, our team firmly believes that we have realised the best possible solution to convert a quiet car park into a beneficial residential building. We’re excited at the possibilities a stunning rental property can bring to Ocean Village.”</w:t>
      </w:r>
    </w:p>
    <w:p w14:paraId="6C40797B" w14:textId="77777777" w:rsidR="0069310F" w:rsidRPr="0069310F" w:rsidRDefault="0069310F" w:rsidP="0069310F">
      <w:pPr>
        <w:rPr>
          <w:rFonts w:ascii="Calibri" w:hAnsi="Calibri"/>
          <w:color w:val="000000"/>
          <w:sz w:val="22"/>
          <w:szCs w:val="22"/>
        </w:rPr>
      </w:pPr>
    </w:p>
    <w:p w14:paraId="0081586D" w14:textId="77777777" w:rsidR="0069310F" w:rsidRPr="0069310F" w:rsidRDefault="0069310F" w:rsidP="0069310F">
      <w:pPr>
        <w:rPr>
          <w:rFonts w:ascii="Calibri" w:hAnsi="Calibri"/>
          <w:color w:val="000000"/>
          <w:sz w:val="22"/>
          <w:szCs w:val="22"/>
        </w:rPr>
      </w:pPr>
      <w:r w:rsidRPr="0069310F">
        <w:rPr>
          <w:rFonts w:ascii="Calibri" w:hAnsi="Calibri"/>
          <w:color w:val="000000"/>
          <w:sz w:val="22"/>
          <w:szCs w:val="22"/>
        </w:rPr>
        <w:t>Plans were submitted to Southampton Council in July 2018.  Consent is sought by early November.  Approval of the proposals would see the 138 car parking spaces on the current brownfield site moved into the largely vacant Ocean Car Park.</w:t>
      </w:r>
    </w:p>
    <w:p w14:paraId="7D2A0112" w14:textId="77777777" w:rsidR="0069310F" w:rsidRPr="0069310F" w:rsidRDefault="0069310F" w:rsidP="0069310F">
      <w:pPr>
        <w:rPr>
          <w:rFonts w:ascii="Calibri" w:hAnsi="Calibri"/>
          <w:color w:val="000000"/>
          <w:sz w:val="22"/>
          <w:szCs w:val="22"/>
        </w:rPr>
      </w:pPr>
    </w:p>
    <w:p w14:paraId="4F780793" w14:textId="51C0E10A" w:rsidR="0069310F" w:rsidRDefault="0069310F" w:rsidP="0069310F">
      <w:pPr>
        <w:rPr>
          <w:rFonts w:ascii="Calibri" w:hAnsi="Calibri"/>
          <w:b/>
          <w:bCs/>
          <w:color w:val="000000"/>
          <w:sz w:val="22"/>
          <w:szCs w:val="22"/>
        </w:rPr>
      </w:pPr>
      <w:r w:rsidRPr="0069310F">
        <w:rPr>
          <w:rFonts w:ascii="Calibri" w:hAnsi="Calibri"/>
          <w:b/>
          <w:bCs/>
          <w:color w:val="000000"/>
          <w:sz w:val="22"/>
          <w:szCs w:val="22"/>
        </w:rPr>
        <w:t>More about Ocean Village Marina</w:t>
      </w:r>
    </w:p>
    <w:p w14:paraId="6F8622E8" w14:textId="77777777" w:rsidR="00626761" w:rsidRPr="0069310F" w:rsidRDefault="00626761" w:rsidP="0069310F">
      <w:pPr>
        <w:rPr>
          <w:rFonts w:ascii="Calibri" w:hAnsi="Calibri"/>
          <w:b/>
          <w:bCs/>
          <w:color w:val="000000"/>
          <w:sz w:val="22"/>
          <w:szCs w:val="22"/>
        </w:rPr>
      </w:pPr>
    </w:p>
    <w:p w14:paraId="4AC77755" w14:textId="07F61C2A" w:rsidR="0069310F" w:rsidRDefault="0069310F" w:rsidP="0069310F">
      <w:pPr>
        <w:rPr>
          <w:rFonts w:ascii="Calibri" w:hAnsi="Calibri"/>
          <w:color w:val="000000"/>
          <w:sz w:val="22"/>
          <w:szCs w:val="22"/>
        </w:rPr>
      </w:pPr>
      <w:r w:rsidRPr="0069310F">
        <w:rPr>
          <w:rFonts w:ascii="Calibri" w:hAnsi="Calibri"/>
          <w:color w:val="000000"/>
          <w:sz w:val="22"/>
          <w:szCs w:val="22"/>
        </w:rPr>
        <w:t>In the shelter of Southampton Water, and right in the heart of the city itself, Ocean Village is much more than a marina. Surrounded by shops, restaurants, a cinema and bars, it offers outstanding recreational facilities.</w:t>
      </w:r>
    </w:p>
    <w:p w14:paraId="07A330BB" w14:textId="77777777" w:rsidR="00626761" w:rsidRPr="0069310F" w:rsidRDefault="00626761" w:rsidP="0069310F">
      <w:pPr>
        <w:rPr>
          <w:rFonts w:ascii="Calibri" w:hAnsi="Calibri"/>
          <w:color w:val="000000"/>
          <w:sz w:val="22"/>
          <w:szCs w:val="22"/>
        </w:rPr>
      </w:pPr>
    </w:p>
    <w:p w14:paraId="6139C50E" w14:textId="5EF51BFE" w:rsidR="0069310F" w:rsidRDefault="0069310F" w:rsidP="0069310F">
      <w:pPr>
        <w:rPr>
          <w:rFonts w:ascii="Calibri" w:hAnsi="Calibri"/>
          <w:color w:val="000000"/>
          <w:sz w:val="22"/>
          <w:szCs w:val="22"/>
        </w:rPr>
      </w:pPr>
      <w:r w:rsidRPr="0069310F">
        <w:rPr>
          <w:rFonts w:ascii="Calibri" w:hAnsi="Calibri"/>
          <w:color w:val="000000"/>
          <w:sz w:val="22"/>
          <w:szCs w:val="22"/>
        </w:rPr>
        <w:t>The basin, formerly used for commercial ships, is deep enough to offer mooring facilities for tall ships and large yachts. It has also become famous for hosting the start or finish of round-the-world yacht races. The marina is home to a £50m luxury spa hotel complex, the city's tallest building, and exciting new restaurant and retail openings.</w:t>
      </w:r>
    </w:p>
    <w:p w14:paraId="7C3FBDC1" w14:textId="77777777" w:rsidR="00C144AD" w:rsidRPr="0069310F" w:rsidRDefault="00C144AD" w:rsidP="0069310F">
      <w:pPr>
        <w:rPr>
          <w:rFonts w:ascii="Calibri" w:hAnsi="Calibri"/>
          <w:color w:val="000000"/>
          <w:sz w:val="22"/>
          <w:szCs w:val="22"/>
        </w:rPr>
      </w:pPr>
    </w:p>
    <w:p w14:paraId="00498760" w14:textId="77777777" w:rsidR="0069310F" w:rsidRPr="0069310F" w:rsidRDefault="0069310F" w:rsidP="0069310F">
      <w:pPr>
        <w:rPr>
          <w:rFonts w:ascii="Calibri" w:hAnsi="Calibri"/>
          <w:color w:val="000000"/>
          <w:sz w:val="22"/>
          <w:szCs w:val="22"/>
        </w:rPr>
      </w:pPr>
      <w:r w:rsidRPr="0069310F">
        <w:rPr>
          <w:rFonts w:ascii="Calibri" w:hAnsi="Calibri"/>
          <w:color w:val="000000"/>
          <w:sz w:val="22"/>
          <w:szCs w:val="22"/>
        </w:rPr>
        <w:t>From the marina, there is easy access to superb and varied cruising. To the west is the picturesque Beaulieu River and the surrounding New Forest. Portsmouth Harbour is only a few miles to the east and is home to a large fleet of modern and historic warships.</w:t>
      </w:r>
    </w:p>
    <w:p w14:paraId="4F510CA6" w14:textId="77777777" w:rsidR="0069310F" w:rsidRDefault="0069310F" w:rsidP="0069310F">
      <w:pPr>
        <w:rPr>
          <w:rFonts w:ascii="Calibri" w:hAnsi="Calibri"/>
          <w:color w:val="000000"/>
          <w:sz w:val="22"/>
          <w:szCs w:val="22"/>
        </w:rPr>
      </w:pPr>
    </w:p>
    <w:p w14:paraId="1FDB26D3" w14:textId="7D0BF8B4" w:rsidR="0069310F" w:rsidRPr="0069310F" w:rsidRDefault="0069310F" w:rsidP="0069310F">
      <w:pPr>
        <w:rPr>
          <w:rFonts w:ascii="Calibri" w:hAnsi="Calibri"/>
          <w:color w:val="000000"/>
          <w:sz w:val="22"/>
          <w:szCs w:val="22"/>
        </w:rPr>
      </w:pPr>
      <w:r w:rsidRPr="0069310F">
        <w:rPr>
          <w:rFonts w:ascii="Calibri" w:hAnsi="Calibri"/>
          <w:color w:val="000000"/>
          <w:sz w:val="22"/>
          <w:szCs w:val="22"/>
        </w:rPr>
        <w:t>Ends</w:t>
      </w:r>
    </w:p>
    <w:p w14:paraId="356D21EE" w14:textId="77777777" w:rsidR="0069310F" w:rsidRPr="0069310F" w:rsidRDefault="0069310F" w:rsidP="0069310F">
      <w:pPr>
        <w:rPr>
          <w:rFonts w:ascii="Calibri" w:hAnsi="Calibri"/>
          <w:color w:val="000000"/>
          <w:sz w:val="22"/>
          <w:szCs w:val="22"/>
        </w:rPr>
      </w:pPr>
    </w:p>
    <w:p w14:paraId="36BB6EF2" w14:textId="77777777" w:rsidR="0069310F" w:rsidRPr="0069310F" w:rsidRDefault="0069310F" w:rsidP="0069310F">
      <w:pPr>
        <w:rPr>
          <w:rFonts w:ascii="Calibri" w:hAnsi="Calibri"/>
          <w:color w:val="000000"/>
          <w:sz w:val="22"/>
          <w:szCs w:val="22"/>
        </w:rPr>
      </w:pPr>
    </w:p>
    <w:p w14:paraId="4F9BF854" w14:textId="77777777" w:rsidR="0069310F" w:rsidRPr="0069310F" w:rsidRDefault="0069310F" w:rsidP="0069310F">
      <w:pPr>
        <w:rPr>
          <w:rFonts w:ascii="Calibri" w:hAnsi="Calibri"/>
          <w:b/>
          <w:bCs/>
          <w:color w:val="000000"/>
          <w:sz w:val="22"/>
          <w:szCs w:val="22"/>
        </w:rPr>
      </w:pPr>
      <w:r w:rsidRPr="0069310F">
        <w:rPr>
          <w:rFonts w:ascii="Calibri" w:hAnsi="Calibri"/>
          <w:b/>
          <w:bCs/>
          <w:color w:val="000000"/>
          <w:sz w:val="22"/>
          <w:szCs w:val="22"/>
        </w:rPr>
        <w:t>Notes for editors:</w:t>
      </w:r>
    </w:p>
    <w:p w14:paraId="2D92941F" w14:textId="77777777" w:rsidR="0069310F" w:rsidRPr="0069310F" w:rsidRDefault="0069310F" w:rsidP="0069310F">
      <w:pPr>
        <w:rPr>
          <w:rFonts w:ascii="Calibri" w:hAnsi="Calibri"/>
          <w:color w:val="000000"/>
          <w:sz w:val="22"/>
          <w:szCs w:val="22"/>
        </w:rPr>
      </w:pPr>
    </w:p>
    <w:p w14:paraId="6B49286D" w14:textId="77777777" w:rsidR="0069310F" w:rsidRPr="0069310F" w:rsidRDefault="0069310F" w:rsidP="0069310F">
      <w:pPr>
        <w:rPr>
          <w:rFonts w:ascii="Calibri" w:hAnsi="Calibri"/>
          <w:b/>
          <w:bCs/>
          <w:color w:val="000000"/>
          <w:sz w:val="22"/>
          <w:szCs w:val="22"/>
        </w:rPr>
      </w:pPr>
      <w:r w:rsidRPr="0069310F">
        <w:rPr>
          <w:rFonts w:ascii="Calibri" w:hAnsi="Calibri"/>
          <w:b/>
          <w:bCs/>
          <w:color w:val="000000"/>
          <w:sz w:val="22"/>
          <w:szCs w:val="22"/>
        </w:rPr>
        <w:t>MDL Marinas</w:t>
      </w:r>
    </w:p>
    <w:p w14:paraId="70A0BC28" w14:textId="77777777" w:rsidR="0069310F" w:rsidRPr="0069310F" w:rsidRDefault="0069310F" w:rsidP="0069310F">
      <w:pPr>
        <w:ind w:left="720" w:hanging="720"/>
        <w:rPr>
          <w:rFonts w:ascii="Calibri" w:hAnsi="Calibri"/>
          <w:color w:val="000000"/>
          <w:sz w:val="20"/>
          <w:szCs w:val="20"/>
        </w:rPr>
      </w:pPr>
      <w:r w:rsidRPr="0069310F">
        <w:rPr>
          <w:rFonts w:ascii="Calibri" w:hAnsi="Calibri"/>
          <w:color w:val="000000"/>
          <w:sz w:val="20"/>
          <w:szCs w:val="20"/>
        </w:rPr>
        <w:t>•</w:t>
      </w:r>
      <w:r w:rsidRPr="0069310F">
        <w:rPr>
          <w:rFonts w:ascii="Calibri" w:hAnsi="Calibri"/>
          <w:color w:val="000000"/>
          <w:sz w:val="20"/>
          <w:szCs w:val="20"/>
        </w:rPr>
        <w:tab/>
        <w:t xml:space="preserve">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 </w:t>
      </w:r>
    </w:p>
    <w:p w14:paraId="615F2D5C" w14:textId="77777777" w:rsidR="0069310F" w:rsidRPr="0069310F" w:rsidRDefault="0069310F" w:rsidP="0069310F">
      <w:pPr>
        <w:ind w:left="720" w:hanging="720"/>
        <w:rPr>
          <w:rFonts w:ascii="Calibri" w:hAnsi="Calibri"/>
          <w:color w:val="000000"/>
          <w:sz w:val="20"/>
          <w:szCs w:val="20"/>
        </w:rPr>
      </w:pPr>
      <w:r w:rsidRPr="0069310F">
        <w:rPr>
          <w:rFonts w:ascii="Calibri" w:hAnsi="Calibri"/>
          <w:color w:val="000000"/>
          <w:sz w:val="20"/>
          <w:szCs w:val="20"/>
        </w:rPr>
        <w:t>•</w:t>
      </w:r>
      <w:r w:rsidRPr="0069310F">
        <w:rPr>
          <w:rFonts w:ascii="Calibri" w:hAnsi="Calibri"/>
          <w:color w:val="000000"/>
          <w:sz w:val="20"/>
          <w:szCs w:val="20"/>
        </w:rPr>
        <w:tab/>
        <w:t xml:space="preserve">MDL Marinas is proud to be landlords to over 500 marine business companies, with over 260 staff delivering the unique MDL experience to all members, guests and commercial partners. </w:t>
      </w:r>
    </w:p>
    <w:p w14:paraId="1B5C12BE" w14:textId="77777777" w:rsidR="0069310F" w:rsidRPr="0069310F" w:rsidRDefault="0069310F" w:rsidP="0069310F">
      <w:pPr>
        <w:rPr>
          <w:rFonts w:ascii="Calibri" w:hAnsi="Calibri"/>
          <w:color w:val="000000"/>
          <w:sz w:val="20"/>
          <w:szCs w:val="20"/>
        </w:rPr>
      </w:pPr>
      <w:r w:rsidRPr="0069310F">
        <w:rPr>
          <w:rFonts w:ascii="Calibri" w:hAnsi="Calibri"/>
          <w:color w:val="000000"/>
          <w:sz w:val="20"/>
          <w:szCs w:val="20"/>
        </w:rPr>
        <w:t>•</w:t>
      </w:r>
      <w:r w:rsidRPr="0069310F">
        <w:rPr>
          <w:rFonts w:ascii="Calibri" w:hAnsi="Calibri"/>
          <w:color w:val="000000"/>
          <w:sz w:val="20"/>
          <w:szCs w:val="20"/>
        </w:rPr>
        <w:tab/>
        <w:t xml:space="preserve">The company also advises on worldwide marina developments including Europe and China. </w:t>
      </w:r>
    </w:p>
    <w:p w14:paraId="3647C137" w14:textId="77777777" w:rsidR="0069310F" w:rsidRPr="0069310F" w:rsidRDefault="0069310F" w:rsidP="0069310F">
      <w:pPr>
        <w:rPr>
          <w:rFonts w:ascii="Calibri" w:hAnsi="Calibri"/>
          <w:color w:val="000000"/>
          <w:sz w:val="20"/>
          <w:szCs w:val="20"/>
        </w:rPr>
      </w:pPr>
      <w:r w:rsidRPr="0069310F">
        <w:rPr>
          <w:rFonts w:ascii="Calibri" w:hAnsi="Calibri"/>
          <w:color w:val="000000"/>
          <w:sz w:val="20"/>
          <w:szCs w:val="20"/>
        </w:rPr>
        <w:t>•</w:t>
      </w:r>
      <w:r w:rsidRPr="0069310F">
        <w:rPr>
          <w:rFonts w:ascii="Calibri" w:hAnsi="Calibri"/>
          <w:color w:val="000000"/>
          <w:sz w:val="20"/>
          <w:szCs w:val="20"/>
        </w:rPr>
        <w:tab/>
        <w:t>For more information visit www.mdlmarinas.co.uk</w:t>
      </w:r>
    </w:p>
    <w:p w14:paraId="79CC2BAD" w14:textId="77777777" w:rsidR="0069310F" w:rsidRPr="0069310F" w:rsidRDefault="0069310F" w:rsidP="0069310F">
      <w:pPr>
        <w:rPr>
          <w:rFonts w:ascii="Calibri" w:hAnsi="Calibri"/>
          <w:color w:val="000000"/>
          <w:sz w:val="20"/>
          <w:szCs w:val="20"/>
        </w:rPr>
      </w:pPr>
      <w:r w:rsidRPr="0069310F">
        <w:rPr>
          <w:rFonts w:ascii="Calibri" w:hAnsi="Calibri"/>
          <w:color w:val="000000"/>
          <w:sz w:val="20"/>
          <w:szCs w:val="20"/>
        </w:rPr>
        <w:t xml:space="preserve"> </w:t>
      </w:r>
    </w:p>
    <w:p w14:paraId="02C5A92A" w14:textId="289614C1" w:rsidR="0069310F" w:rsidRPr="006C498E" w:rsidRDefault="0069310F" w:rsidP="0069310F">
      <w:pPr>
        <w:rPr>
          <w:rFonts w:ascii="Calibri" w:hAnsi="Calibri"/>
          <w:color w:val="000000"/>
          <w:sz w:val="22"/>
          <w:szCs w:val="22"/>
        </w:rPr>
      </w:pPr>
      <w:r w:rsidRPr="0069310F">
        <w:rPr>
          <w:rFonts w:ascii="Calibri" w:hAnsi="Calibri"/>
          <w:color w:val="000000"/>
          <w:sz w:val="22"/>
          <w:szCs w:val="22"/>
        </w:rPr>
        <w:t xml:space="preserve"> </w:t>
      </w:r>
    </w:p>
    <w:p w14:paraId="73F75D36" w14:textId="4C38E47A" w:rsidR="0069310F" w:rsidRPr="0069310F" w:rsidRDefault="0069310F" w:rsidP="0069310F">
      <w:pPr>
        <w:rPr>
          <w:rFonts w:ascii="Calibri" w:hAnsi="Calibri"/>
          <w:color w:val="000000"/>
          <w:sz w:val="20"/>
          <w:szCs w:val="20"/>
        </w:rPr>
      </w:pPr>
      <w:r w:rsidRPr="0069310F">
        <w:rPr>
          <w:rFonts w:ascii="Calibri" w:hAnsi="Calibri"/>
          <w:color w:val="000000"/>
          <w:sz w:val="20"/>
          <w:szCs w:val="20"/>
        </w:rPr>
        <w:t>For media enquiries, more information, product tests, or hi-res images</w:t>
      </w:r>
      <w:r w:rsidR="00186E57">
        <w:rPr>
          <w:rFonts w:ascii="Calibri" w:hAnsi="Calibri"/>
          <w:color w:val="000000"/>
          <w:sz w:val="20"/>
          <w:szCs w:val="20"/>
        </w:rPr>
        <w:t xml:space="preserve"> </w:t>
      </w:r>
      <w:r w:rsidR="00F93571">
        <w:rPr>
          <w:rFonts w:ascii="Calibri" w:hAnsi="Calibri"/>
          <w:color w:val="000000"/>
          <w:sz w:val="20"/>
          <w:szCs w:val="20"/>
        </w:rPr>
        <w:t>(</w:t>
      </w:r>
      <w:r w:rsidR="00186E57" w:rsidRPr="00186E57">
        <w:rPr>
          <w:rFonts w:ascii="Calibri" w:hAnsi="Calibri"/>
          <w:color w:val="000000"/>
          <w:sz w:val="20"/>
          <w:szCs w:val="20"/>
        </w:rPr>
        <w:t>https://maa.agency/gallery/mdl-marinas-looks-to-develop-maritime-walk-at-ocean-village/</w:t>
      </w:r>
      <w:r w:rsidR="00F93571">
        <w:rPr>
          <w:rFonts w:ascii="Calibri" w:hAnsi="Calibri"/>
          <w:color w:val="000000"/>
          <w:sz w:val="20"/>
          <w:szCs w:val="20"/>
        </w:rPr>
        <w:t>).</w:t>
      </w:r>
    </w:p>
    <w:p w14:paraId="73BFE038" w14:textId="77777777" w:rsidR="0069310F" w:rsidRPr="0069310F" w:rsidRDefault="0069310F" w:rsidP="0069310F">
      <w:pPr>
        <w:rPr>
          <w:rFonts w:ascii="Calibri" w:hAnsi="Calibri"/>
          <w:b/>
          <w:bCs/>
          <w:color w:val="000000"/>
          <w:sz w:val="22"/>
          <w:szCs w:val="22"/>
        </w:rPr>
      </w:pPr>
      <w:r w:rsidRPr="0069310F">
        <w:rPr>
          <w:rFonts w:ascii="Calibri" w:hAnsi="Calibri"/>
          <w:b/>
          <w:bCs/>
          <w:color w:val="000000"/>
          <w:sz w:val="22"/>
          <w:szCs w:val="22"/>
        </w:rPr>
        <w:t xml:space="preserve"> </w:t>
      </w:r>
    </w:p>
    <w:p w14:paraId="2309C200" w14:textId="77777777" w:rsidR="0069310F" w:rsidRPr="0069310F" w:rsidRDefault="0069310F" w:rsidP="0069310F">
      <w:pPr>
        <w:rPr>
          <w:rFonts w:ascii="Calibri" w:hAnsi="Calibri"/>
          <w:b/>
          <w:bCs/>
          <w:color w:val="000000"/>
          <w:sz w:val="22"/>
          <w:szCs w:val="22"/>
        </w:rPr>
      </w:pPr>
      <w:r w:rsidRPr="0069310F">
        <w:rPr>
          <w:rFonts w:ascii="Calibri" w:hAnsi="Calibri"/>
          <w:b/>
          <w:bCs/>
          <w:color w:val="000000"/>
          <w:sz w:val="22"/>
          <w:szCs w:val="22"/>
        </w:rPr>
        <w:t>MAA</w:t>
      </w:r>
    </w:p>
    <w:p w14:paraId="48644501" w14:textId="77777777" w:rsidR="0069310F" w:rsidRPr="0069310F" w:rsidRDefault="0069310F" w:rsidP="0069310F">
      <w:pPr>
        <w:rPr>
          <w:rFonts w:ascii="Calibri" w:hAnsi="Calibri"/>
          <w:b/>
          <w:bCs/>
          <w:color w:val="000000"/>
          <w:sz w:val="22"/>
          <w:szCs w:val="22"/>
        </w:rPr>
      </w:pPr>
      <w:r w:rsidRPr="0069310F">
        <w:rPr>
          <w:rFonts w:ascii="Calibri" w:hAnsi="Calibri"/>
          <w:b/>
          <w:bCs/>
          <w:color w:val="000000"/>
          <w:sz w:val="22"/>
          <w:szCs w:val="22"/>
        </w:rPr>
        <w:t xml:space="preserve"> </w:t>
      </w:r>
    </w:p>
    <w:p w14:paraId="49B80A62" w14:textId="4110A0E7" w:rsidR="0069310F" w:rsidRPr="00396561" w:rsidRDefault="0069310F" w:rsidP="0069310F">
      <w:pPr>
        <w:rPr>
          <w:rFonts w:ascii="Calibri" w:hAnsi="Calibri"/>
          <w:color w:val="000000"/>
          <w:sz w:val="20"/>
          <w:szCs w:val="20"/>
        </w:rPr>
      </w:pPr>
      <w:r w:rsidRPr="00396561">
        <w:rPr>
          <w:rFonts w:ascii="Calibri" w:hAnsi="Calibri"/>
          <w:color w:val="000000"/>
          <w:sz w:val="20"/>
          <w:szCs w:val="20"/>
        </w:rPr>
        <w:t>Zella Compton                                  or                                Mike Shepherd</w:t>
      </w:r>
    </w:p>
    <w:p w14:paraId="34733555" w14:textId="45384E24" w:rsidR="0069310F" w:rsidRPr="00396561" w:rsidRDefault="0069310F" w:rsidP="0069310F">
      <w:pPr>
        <w:rPr>
          <w:rFonts w:ascii="Calibri" w:hAnsi="Calibri"/>
          <w:color w:val="000000"/>
          <w:sz w:val="20"/>
          <w:szCs w:val="20"/>
        </w:rPr>
      </w:pPr>
      <w:r w:rsidRPr="00396561">
        <w:rPr>
          <w:rFonts w:ascii="Calibri" w:hAnsi="Calibri"/>
          <w:color w:val="000000"/>
          <w:sz w:val="20"/>
          <w:szCs w:val="20"/>
        </w:rPr>
        <w:t>Email: zella@maa.agency</w:t>
      </w:r>
      <w:r w:rsidRPr="00396561">
        <w:rPr>
          <w:rFonts w:ascii="Calibri" w:hAnsi="Calibri"/>
          <w:color w:val="000000"/>
          <w:sz w:val="20"/>
          <w:szCs w:val="20"/>
        </w:rPr>
        <w:tab/>
      </w:r>
      <w:r w:rsidRPr="00396561">
        <w:rPr>
          <w:rFonts w:ascii="Calibri" w:hAnsi="Calibri"/>
          <w:color w:val="000000"/>
          <w:sz w:val="20"/>
          <w:szCs w:val="20"/>
        </w:rPr>
        <w:tab/>
      </w:r>
      <w:r w:rsidRPr="00396561">
        <w:rPr>
          <w:rFonts w:ascii="Calibri" w:hAnsi="Calibri"/>
          <w:color w:val="000000"/>
          <w:sz w:val="20"/>
          <w:szCs w:val="20"/>
        </w:rPr>
        <w:tab/>
      </w:r>
      <w:r w:rsidRPr="00396561">
        <w:rPr>
          <w:rFonts w:ascii="Calibri" w:hAnsi="Calibri"/>
          <w:color w:val="000000"/>
          <w:sz w:val="20"/>
          <w:szCs w:val="20"/>
        </w:rPr>
        <w:tab/>
        <w:t>Email: mike@maa.agency</w:t>
      </w:r>
    </w:p>
    <w:p w14:paraId="726449A8" w14:textId="48DA4F28" w:rsidR="0069310F" w:rsidRPr="002847DE" w:rsidRDefault="0069310F" w:rsidP="0069310F">
      <w:pPr>
        <w:rPr>
          <w:rFonts w:ascii="Calibri" w:hAnsi="Calibri"/>
          <w:color w:val="000000"/>
          <w:sz w:val="20"/>
          <w:szCs w:val="20"/>
        </w:rPr>
      </w:pPr>
      <w:r w:rsidRPr="00396561">
        <w:rPr>
          <w:rFonts w:ascii="Calibri" w:hAnsi="Calibri"/>
          <w:color w:val="000000"/>
          <w:sz w:val="20"/>
          <w:szCs w:val="20"/>
        </w:rPr>
        <w:t>Tel: +44 (0) 23 9252 2044.                                                 Tel: +44 (0) 23 9252 2044</w:t>
      </w:r>
    </w:p>
    <w:p w14:paraId="00E39A01" w14:textId="2BDF369B" w:rsidR="00356541" w:rsidRDefault="00356541" w:rsidP="002847DE"/>
    <w:sectPr w:rsidR="00356541"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2E207" w14:textId="77777777" w:rsidR="001A4E91" w:rsidRDefault="001A4E91" w:rsidP="002754A6">
      <w:r>
        <w:separator/>
      </w:r>
    </w:p>
  </w:endnote>
  <w:endnote w:type="continuationSeparator" w:id="0">
    <w:p w14:paraId="3AD4C071" w14:textId="77777777" w:rsidR="001A4E91" w:rsidRDefault="001A4E91" w:rsidP="002754A6">
      <w:r>
        <w:continuationSeparator/>
      </w:r>
    </w:p>
  </w:endnote>
  <w:endnote w:type="continuationNotice" w:id="1">
    <w:p w14:paraId="62C64CA5" w14:textId="77777777" w:rsidR="001A4E91" w:rsidRDefault="001A4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DE7E" w14:textId="77777777" w:rsidR="001A4E91" w:rsidRDefault="001A4E91" w:rsidP="002754A6">
      <w:r>
        <w:separator/>
      </w:r>
    </w:p>
  </w:footnote>
  <w:footnote w:type="continuationSeparator" w:id="0">
    <w:p w14:paraId="69076A32" w14:textId="77777777" w:rsidR="001A4E91" w:rsidRDefault="001A4E91" w:rsidP="002754A6">
      <w:r>
        <w:continuationSeparator/>
      </w:r>
    </w:p>
  </w:footnote>
  <w:footnote w:type="continuationNotice" w:id="1">
    <w:p w14:paraId="7F0AADB6" w14:textId="77777777" w:rsidR="001A4E91" w:rsidRDefault="001A4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activeWritingStyle w:appName="MSWord" w:lang="en-GB"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1FC"/>
    <w:rsid w:val="00023F9A"/>
    <w:rsid w:val="00025619"/>
    <w:rsid w:val="00026842"/>
    <w:rsid w:val="000273E6"/>
    <w:rsid w:val="00031583"/>
    <w:rsid w:val="000476E9"/>
    <w:rsid w:val="0004775C"/>
    <w:rsid w:val="00047AE6"/>
    <w:rsid w:val="00056DD6"/>
    <w:rsid w:val="00060C74"/>
    <w:rsid w:val="000616B3"/>
    <w:rsid w:val="0006192C"/>
    <w:rsid w:val="00061ACF"/>
    <w:rsid w:val="00070EF7"/>
    <w:rsid w:val="000724DB"/>
    <w:rsid w:val="00075EE5"/>
    <w:rsid w:val="00077C1A"/>
    <w:rsid w:val="0008327A"/>
    <w:rsid w:val="00084B5A"/>
    <w:rsid w:val="00087C7A"/>
    <w:rsid w:val="00094063"/>
    <w:rsid w:val="000A0C5F"/>
    <w:rsid w:val="000A191D"/>
    <w:rsid w:val="000A1C88"/>
    <w:rsid w:val="000A3F0A"/>
    <w:rsid w:val="000A4BEA"/>
    <w:rsid w:val="000A62FC"/>
    <w:rsid w:val="000A776B"/>
    <w:rsid w:val="000B1CE9"/>
    <w:rsid w:val="000C1B10"/>
    <w:rsid w:val="000C24F7"/>
    <w:rsid w:val="000C478F"/>
    <w:rsid w:val="000C6AD4"/>
    <w:rsid w:val="000D5E2F"/>
    <w:rsid w:val="000E0306"/>
    <w:rsid w:val="000E3182"/>
    <w:rsid w:val="000E3232"/>
    <w:rsid w:val="000E66B1"/>
    <w:rsid w:val="000F097A"/>
    <w:rsid w:val="000F466D"/>
    <w:rsid w:val="00104B7F"/>
    <w:rsid w:val="0011758F"/>
    <w:rsid w:val="001176BE"/>
    <w:rsid w:val="0012135F"/>
    <w:rsid w:val="00122076"/>
    <w:rsid w:val="00126665"/>
    <w:rsid w:val="00130292"/>
    <w:rsid w:val="001311B5"/>
    <w:rsid w:val="00132DE1"/>
    <w:rsid w:val="00132FF0"/>
    <w:rsid w:val="00133A8C"/>
    <w:rsid w:val="001359BB"/>
    <w:rsid w:val="00140D12"/>
    <w:rsid w:val="0015014A"/>
    <w:rsid w:val="00153E47"/>
    <w:rsid w:val="001609BF"/>
    <w:rsid w:val="001642DC"/>
    <w:rsid w:val="00164CD4"/>
    <w:rsid w:val="00164E28"/>
    <w:rsid w:val="0016557C"/>
    <w:rsid w:val="00166194"/>
    <w:rsid w:val="00167292"/>
    <w:rsid w:val="00175DCB"/>
    <w:rsid w:val="00177FAA"/>
    <w:rsid w:val="001826CD"/>
    <w:rsid w:val="00186E57"/>
    <w:rsid w:val="001904C8"/>
    <w:rsid w:val="00193B73"/>
    <w:rsid w:val="001A226F"/>
    <w:rsid w:val="001A4E91"/>
    <w:rsid w:val="001A6065"/>
    <w:rsid w:val="001A655C"/>
    <w:rsid w:val="001A6CB6"/>
    <w:rsid w:val="001A7CE9"/>
    <w:rsid w:val="001B212C"/>
    <w:rsid w:val="001B3F9E"/>
    <w:rsid w:val="001B456E"/>
    <w:rsid w:val="001B4F01"/>
    <w:rsid w:val="001B6D6A"/>
    <w:rsid w:val="001B6F0D"/>
    <w:rsid w:val="001B7A19"/>
    <w:rsid w:val="001C158F"/>
    <w:rsid w:val="001C4D4E"/>
    <w:rsid w:val="001D1B12"/>
    <w:rsid w:val="001E0A13"/>
    <w:rsid w:val="001E0DD1"/>
    <w:rsid w:val="001E14F5"/>
    <w:rsid w:val="001E2B10"/>
    <w:rsid w:val="001E7BCF"/>
    <w:rsid w:val="001F0B0E"/>
    <w:rsid w:val="001F2B4E"/>
    <w:rsid w:val="001F4614"/>
    <w:rsid w:val="00206137"/>
    <w:rsid w:val="00206178"/>
    <w:rsid w:val="00206C1D"/>
    <w:rsid w:val="00207893"/>
    <w:rsid w:val="00216047"/>
    <w:rsid w:val="00217A60"/>
    <w:rsid w:val="0022262E"/>
    <w:rsid w:val="0022303E"/>
    <w:rsid w:val="00225A8A"/>
    <w:rsid w:val="00227E89"/>
    <w:rsid w:val="00230247"/>
    <w:rsid w:val="00231547"/>
    <w:rsid w:val="00235BA5"/>
    <w:rsid w:val="00247589"/>
    <w:rsid w:val="0025336D"/>
    <w:rsid w:val="0025612E"/>
    <w:rsid w:val="00256F15"/>
    <w:rsid w:val="002641B5"/>
    <w:rsid w:val="00267117"/>
    <w:rsid w:val="002754A6"/>
    <w:rsid w:val="00280257"/>
    <w:rsid w:val="00284025"/>
    <w:rsid w:val="002847DE"/>
    <w:rsid w:val="002848B6"/>
    <w:rsid w:val="0029094D"/>
    <w:rsid w:val="00290C26"/>
    <w:rsid w:val="002916C2"/>
    <w:rsid w:val="002974C3"/>
    <w:rsid w:val="002A5DF8"/>
    <w:rsid w:val="002A7D5E"/>
    <w:rsid w:val="002B01B1"/>
    <w:rsid w:val="002B33B0"/>
    <w:rsid w:val="002B367F"/>
    <w:rsid w:val="002B781B"/>
    <w:rsid w:val="002B7992"/>
    <w:rsid w:val="002C18DD"/>
    <w:rsid w:val="002C7F9B"/>
    <w:rsid w:val="002D09FB"/>
    <w:rsid w:val="002D5310"/>
    <w:rsid w:val="002D6FFB"/>
    <w:rsid w:val="002D7060"/>
    <w:rsid w:val="002E42F4"/>
    <w:rsid w:val="002E5668"/>
    <w:rsid w:val="002E5B63"/>
    <w:rsid w:val="002E6686"/>
    <w:rsid w:val="002F1605"/>
    <w:rsid w:val="002F466E"/>
    <w:rsid w:val="0030765A"/>
    <w:rsid w:val="00312520"/>
    <w:rsid w:val="003126C9"/>
    <w:rsid w:val="00313E26"/>
    <w:rsid w:val="00316B15"/>
    <w:rsid w:val="00324DE3"/>
    <w:rsid w:val="00325C36"/>
    <w:rsid w:val="0034273F"/>
    <w:rsid w:val="00346E79"/>
    <w:rsid w:val="0035008D"/>
    <w:rsid w:val="00356541"/>
    <w:rsid w:val="003628A7"/>
    <w:rsid w:val="00365729"/>
    <w:rsid w:val="00366CEC"/>
    <w:rsid w:val="00374D52"/>
    <w:rsid w:val="00374EFB"/>
    <w:rsid w:val="00375E26"/>
    <w:rsid w:val="00382BBD"/>
    <w:rsid w:val="00384096"/>
    <w:rsid w:val="00390133"/>
    <w:rsid w:val="00395F2E"/>
    <w:rsid w:val="00396101"/>
    <w:rsid w:val="00396561"/>
    <w:rsid w:val="003973F3"/>
    <w:rsid w:val="003A0ACA"/>
    <w:rsid w:val="003A7B3F"/>
    <w:rsid w:val="003B5057"/>
    <w:rsid w:val="003C6E95"/>
    <w:rsid w:val="003D2D05"/>
    <w:rsid w:val="003D32CB"/>
    <w:rsid w:val="003D6DB4"/>
    <w:rsid w:val="003E444D"/>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2689E"/>
    <w:rsid w:val="0043393F"/>
    <w:rsid w:val="0043626D"/>
    <w:rsid w:val="00445CB0"/>
    <w:rsid w:val="00454D18"/>
    <w:rsid w:val="00454F6C"/>
    <w:rsid w:val="00455870"/>
    <w:rsid w:val="00461C05"/>
    <w:rsid w:val="0046324C"/>
    <w:rsid w:val="004701E5"/>
    <w:rsid w:val="004756A6"/>
    <w:rsid w:val="00476D9A"/>
    <w:rsid w:val="004877D3"/>
    <w:rsid w:val="00487A8B"/>
    <w:rsid w:val="00492732"/>
    <w:rsid w:val="00493B24"/>
    <w:rsid w:val="004A0767"/>
    <w:rsid w:val="004A24D0"/>
    <w:rsid w:val="004A5371"/>
    <w:rsid w:val="004A585C"/>
    <w:rsid w:val="004A6247"/>
    <w:rsid w:val="004A7C45"/>
    <w:rsid w:val="004B0F7E"/>
    <w:rsid w:val="004B56FE"/>
    <w:rsid w:val="004B7BE3"/>
    <w:rsid w:val="004B7DC7"/>
    <w:rsid w:val="004C637C"/>
    <w:rsid w:val="004D16EF"/>
    <w:rsid w:val="004D73AC"/>
    <w:rsid w:val="004D78B1"/>
    <w:rsid w:val="004E194B"/>
    <w:rsid w:val="004E2F2C"/>
    <w:rsid w:val="004E4818"/>
    <w:rsid w:val="004E4D17"/>
    <w:rsid w:val="004E4DE4"/>
    <w:rsid w:val="004E5BA8"/>
    <w:rsid w:val="004E6B65"/>
    <w:rsid w:val="004F0CB8"/>
    <w:rsid w:val="004F267D"/>
    <w:rsid w:val="004F3A9A"/>
    <w:rsid w:val="00503032"/>
    <w:rsid w:val="005202DE"/>
    <w:rsid w:val="00522A11"/>
    <w:rsid w:val="00522E18"/>
    <w:rsid w:val="00523283"/>
    <w:rsid w:val="005235E1"/>
    <w:rsid w:val="00527398"/>
    <w:rsid w:val="00532F37"/>
    <w:rsid w:val="00535AE8"/>
    <w:rsid w:val="0054026E"/>
    <w:rsid w:val="00542A9F"/>
    <w:rsid w:val="00544160"/>
    <w:rsid w:val="005558E2"/>
    <w:rsid w:val="00561E90"/>
    <w:rsid w:val="00572D46"/>
    <w:rsid w:val="00576FCC"/>
    <w:rsid w:val="005819BD"/>
    <w:rsid w:val="0058383E"/>
    <w:rsid w:val="00585574"/>
    <w:rsid w:val="005A7429"/>
    <w:rsid w:val="005A7CE1"/>
    <w:rsid w:val="005B0C05"/>
    <w:rsid w:val="005B0E7C"/>
    <w:rsid w:val="005B17DD"/>
    <w:rsid w:val="005B1D81"/>
    <w:rsid w:val="005B3FF8"/>
    <w:rsid w:val="005B6F3B"/>
    <w:rsid w:val="005C2EEF"/>
    <w:rsid w:val="005C430F"/>
    <w:rsid w:val="005D0C5E"/>
    <w:rsid w:val="005D0D8C"/>
    <w:rsid w:val="005E34C9"/>
    <w:rsid w:val="005E3CFF"/>
    <w:rsid w:val="005E71EB"/>
    <w:rsid w:val="005F012F"/>
    <w:rsid w:val="005F1695"/>
    <w:rsid w:val="005F595D"/>
    <w:rsid w:val="00602F7C"/>
    <w:rsid w:val="0061099B"/>
    <w:rsid w:val="0062153E"/>
    <w:rsid w:val="006253E7"/>
    <w:rsid w:val="00626761"/>
    <w:rsid w:val="00632AC6"/>
    <w:rsid w:val="0063456F"/>
    <w:rsid w:val="00635A46"/>
    <w:rsid w:val="0064580A"/>
    <w:rsid w:val="00647C5E"/>
    <w:rsid w:val="00652F7F"/>
    <w:rsid w:val="00660627"/>
    <w:rsid w:val="00661743"/>
    <w:rsid w:val="00667059"/>
    <w:rsid w:val="00667737"/>
    <w:rsid w:val="0067122C"/>
    <w:rsid w:val="006733D4"/>
    <w:rsid w:val="00680EB1"/>
    <w:rsid w:val="006816D6"/>
    <w:rsid w:val="0068371C"/>
    <w:rsid w:val="0069310F"/>
    <w:rsid w:val="00694CD7"/>
    <w:rsid w:val="006A1474"/>
    <w:rsid w:val="006A4FF6"/>
    <w:rsid w:val="006A54ED"/>
    <w:rsid w:val="006B3147"/>
    <w:rsid w:val="006B33EB"/>
    <w:rsid w:val="006B5A7D"/>
    <w:rsid w:val="006B6019"/>
    <w:rsid w:val="006B6F1D"/>
    <w:rsid w:val="006B7730"/>
    <w:rsid w:val="006C2418"/>
    <w:rsid w:val="006C47F7"/>
    <w:rsid w:val="006C498E"/>
    <w:rsid w:val="006C4A83"/>
    <w:rsid w:val="006C6952"/>
    <w:rsid w:val="006E34BB"/>
    <w:rsid w:val="006E4E0A"/>
    <w:rsid w:val="006E658F"/>
    <w:rsid w:val="006F0728"/>
    <w:rsid w:val="006F1A29"/>
    <w:rsid w:val="006F305E"/>
    <w:rsid w:val="006F5F25"/>
    <w:rsid w:val="006F6B53"/>
    <w:rsid w:val="00703318"/>
    <w:rsid w:val="00704430"/>
    <w:rsid w:val="0071634D"/>
    <w:rsid w:val="007204CD"/>
    <w:rsid w:val="00722611"/>
    <w:rsid w:val="0072517F"/>
    <w:rsid w:val="007271D7"/>
    <w:rsid w:val="0073245F"/>
    <w:rsid w:val="00736477"/>
    <w:rsid w:val="00737769"/>
    <w:rsid w:val="007422B9"/>
    <w:rsid w:val="00743DBA"/>
    <w:rsid w:val="0074514E"/>
    <w:rsid w:val="007750FC"/>
    <w:rsid w:val="00783328"/>
    <w:rsid w:val="00792A88"/>
    <w:rsid w:val="0079311C"/>
    <w:rsid w:val="007933D6"/>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3D5B"/>
    <w:rsid w:val="007E531E"/>
    <w:rsid w:val="007F066F"/>
    <w:rsid w:val="007F59EC"/>
    <w:rsid w:val="007F79A5"/>
    <w:rsid w:val="00803D4C"/>
    <w:rsid w:val="0080556E"/>
    <w:rsid w:val="00806CD2"/>
    <w:rsid w:val="008078D2"/>
    <w:rsid w:val="00813EBD"/>
    <w:rsid w:val="00821E56"/>
    <w:rsid w:val="00823208"/>
    <w:rsid w:val="0082420E"/>
    <w:rsid w:val="0082707A"/>
    <w:rsid w:val="008328D8"/>
    <w:rsid w:val="00837243"/>
    <w:rsid w:val="0084342D"/>
    <w:rsid w:val="00847152"/>
    <w:rsid w:val="008504E8"/>
    <w:rsid w:val="00851B1A"/>
    <w:rsid w:val="00851EB7"/>
    <w:rsid w:val="00852DD7"/>
    <w:rsid w:val="00853C98"/>
    <w:rsid w:val="00855F1D"/>
    <w:rsid w:val="00861AFC"/>
    <w:rsid w:val="008653C0"/>
    <w:rsid w:val="00865708"/>
    <w:rsid w:val="00866553"/>
    <w:rsid w:val="0087466E"/>
    <w:rsid w:val="0087780B"/>
    <w:rsid w:val="008809AE"/>
    <w:rsid w:val="0089279B"/>
    <w:rsid w:val="008938F9"/>
    <w:rsid w:val="00894FB5"/>
    <w:rsid w:val="008A06B1"/>
    <w:rsid w:val="008A42A3"/>
    <w:rsid w:val="008A435B"/>
    <w:rsid w:val="008A563E"/>
    <w:rsid w:val="008A66B2"/>
    <w:rsid w:val="008B18C2"/>
    <w:rsid w:val="008C252A"/>
    <w:rsid w:val="008C2847"/>
    <w:rsid w:val="008C4861"/>
    <w:rsid w:val="008C75E6"/>
    <w:rsid w:val="008D16E2"/>
    <w:rsid w:val="008D31BF"/>
    <w:rsid w:val="008D4654"/>
    <w:rsid w:val="008E0C1F"/>
    <w:rsid w:val="008E1F96"/>
    <w:rsid w:val="008E5523"/>
    <w:rsid w:val="008F2C72"/>
    <w:rsid w:val="008F31A5"/>
    <w:rsid w:val="008F3817"/>
    <w:rsid w:val="008F6AF6"/>
    <w:rsid w:val="00901DE7"/>
    <w:rsid w:val="009049BD"/>
    <w:rsid w:val="009107FD"/>
    <w:rsid w:val="009124B2"/>
    <w:rsid w:val="00915AC1"/>
    <w:rsid w:val="00920DED"/>
    <w:rsid w:val="00922222"/>
    <w:rsid w:val="00924B75"/>
    <w:rsid w:val="00933390"/>
    <w:rsid w:val="009333B0"/>
    <w:rsid w:val="0093423C"/>
    <w:rsid w:val="00937658"/>
    <w:rsid w:val="009505D6"/>
    <w:rsid w:val="0095384B"/>
    <w:rsid w:val="0095524E"/>
    <w:rsid w:val="009603CD"/>
    <w:rsid w:val="00961AE3"/>
    <w:rsid w:val="0096682B"/>
    <w:rsid w:val="0097366F"/>
    <w:rsid w:val="00975EE3"/>
    <w:rsid w:val="0097761F"/>
    <w:rsid w:val="009802CD"/>
    <w:rsid w:val="00982B9C"/>
    <w:rsid w:val="00982C2E"/>
    <w:rsid w:val="0098563F"/>
    <w:rsid w:val="009917B0"/>
    <w:rsid w:val="009A2605"/>
    <w:rsid w:val="009C3D7B"/>
    <w:rsid w:val="009E076A"/>
    <w:rsid w:val="009E45A6"/>
    <w:rsid w:val="009E54BB"/>
    <w:rsid w:val="009F2E85"/>
    <w:rsid w:val="009F328A"/>
    <w:rsid w:val="009F54AB"/>
    <w:rsid w:val="00A0098A"/>
    <w:rsid w:val="00A11778"/>
    <w:rsid w:val="00A136F3"/>
    <w:rsid w:val="00A17ED0"/>
    <w:rsid w:val="00A23217"/>
    <w:rsid w:val="00A25CC7"/>
    <w:rsid w:val="00A40B34"/>
    <w:rsid w:val="00A46CF2"/>
    <w:rsid w:val="00A51C05"/>
    <w:rsid w:val="00A5345C"/>
    <w:rsid w:val="00A57BC0"/>
    <w:rsid w:val="00A65865"/>
    <w:rsid w:val="00A66A17"/>
    <w:rsid w:val="00A70296"/>
    <w:rsid w:val="00A71565"/>
    <w:rsid w:val="00A7205F"/>
    <w:rsid w:val="00A7475F"/>
    <w:rsid w:val="00A769EE"/>
    <w:rsid w:val="00A82B6C"/>
    <w:rsid w:val="00A90DFB"/>
    <w:rsid w:val="00A916FA"/>
    <w:rsid w:val="00A94303"/>
    <w:rsid w:val="00A94C94"/>
    <w:rsid w:val="00AA17FC"/>
    <w:rsid w:val="00AA2D0B"/>
    <w:rsid w:val="00AA2D89"/>
    <w:rsid w:val="00AA4BA5"/>
    <w:rsid w:val="00AA607F"/>
    <w:rsid w:val="00AA6D78"/>
    <w:rsid w:val="00AB3B2B"/>
    <w:rsid w:val="00AC16DE"/>
    <w:rsid w:val="00AC4DE9"/>
    <w:rsid w:val="00AC552D"/>
    <w:rsid w:val="00AC5CFE"/>
    <w:rsid w:val="00AC628E"/>
    <w:rsid w:val="00AE2AE2"/>
    <w:rsid w:val="00AE6847"/>
    <w:rsid w:val="00AF22D2"/>
    <w:rsid w:val="00AF27BC"/>
    <w:rsid w:val="00AF36CE"/>
    <w:rsid w:val="00AF68D2"/>
    <w:rsid w:val="00AF6F73"/>
    <w:rsid w:val="00AF74E3"/>
    <w:rsid w:val="00B03624"/>
    <w:rsid w:val="00B04267"/>
    <w:rsid w:val="00B04653"/>
    <w:rsid w:val="00B061CA"/>
    <w:rsid w:val="00B1289E"/>
    <w:rsid w:val="00B159E9"/>
    <w:rsid w:val="00B15D6B"/>
    <w:rsid w:val="00B16CEF"/>
    <w:rsid w:val="00B341EA"/>
    <w:rsid w:val="00B43127"/>
    <w:rsid w:val="00B51823"/>
    <w:rsid w:val="00B53F75"/>
    <w:rsid w:val="00B561E1"/>
    <w:rsid w:val="00B668D9"/>
    <w:rsid w:val="00B801AC"/>
    <w:rsid w:val="00B83231"/>
    <w:rsid w:val="00B8323B"/>
    <w:rsid w:val="00B842C3"/>
    <w:rsid w:val="00B8670A"/>
    <w:rsid w:val="00B86B3D"/>
    <w:rsid w:val="00B90374"/>
    <w:rsid w:val="00B95C86"/>
    <w:rsid w:val="00B972DD"/>
    <w:rsid w:val="00B97EB9"/>
    <w:rsid w:val="00BA2CF2"/>
    <w:rsid w:val="00BB015B"/>
    <w:rsid w:val="00BB0F52"/>
    <w:rsid w:val="00BB1CFE"/>
    <w:rsid w:val="00BB44BC"/>
    <w:rsid w:val="00BC0378"/>
    <w:rsid w:val="00BC60C3"/>
    <w:rsid w:val="00BD58F0"/>
    <w:rsid w:val="00BE2823"/>
    <w:rsid w:val="00BE5DE1"/>
    <w:rsid w:val="00BF138C"/>
    <w:rsid w:val="00BF719F"/>
    <w:rsid w:val="00C003DD"/>
    <w:rsid w:val="00C00939"/>
    <w:rsid w:val="00C0327A"/>
    <w:rsid w:val="00C05273"/>
    <w:rsid w:val="00C057CC"/>
    <w:rsid w:val="00C06FC6"/>
    <w:rsid w:val="00C07D24"/>
    <w:rsid w:val="00C10CE8"/>
    <w:rsid w:val="00C144AD"/>
    <w:rsid w:val="00C14B5D"/>
    <w:rsid w:val="00C14CB2"/>
    <w:rsid w:val="00C15E79"/>
    <w:rsid w:val="00C16F96"/>
    <w:rsid w:val="00C17565"/>
    <w:rsid w:val="00C22057"/>
    <w:rsid w:val="00C240BF"/>
    <w:rsid w:val="00C2597C"/>
    <w:rsid w:val="00C31E73"/>
    <w:rsid w:val="00C33ED9"/>
    <w:rsid w:val="00C34509"/>
    <w:rsid w:val="00C35D03"/>
    <w:rsid w:val="00C40088"/>
    <w:rsid w:val="00C4110C"/>
    <w:rsid w:val="00C417A0"/>
    <w:rsid w:val="00C51497"/>
    <w:rsid w:val="00C5202D"/>
    <w:rsid w:val="00C52BDA"/>
    <w:rsid w:val="00C53168"/>
    <w:rsid w:val="00C53764"/>
    <w:rsid w:val="00C608E9"/>
    <w:rsid w:val="00C611BA"/>
    <w:rsid w:val="00C61CC6"/>
    <w:rsid w:val="00C642FF"/>
    <w:rsid w:val="00C739FA"/>
    <w:rsid w:val="00C75AE2"/>
    <w:rsid w:val="00C75F2B"/>
    <w:rsid w:val="00C76565"/>
    <w:rsid w:val="00C814FF"/>
    <w:rsid w:val="00C9303F"/>
    <w:rsid w:val="00C936AB"/>
    <w:rsid w:val="00C94C84"/>
    <w:rsid w:val="00C95077"/>
    <w:rsid w:val="00C951D8"/>
    <w:rsid w:val="00CB2B55"/>
    <w:rsid w:val="00CB3405"/>
    <w:rsid w:val="00CB3CFF"/>
    <w:rsid w:val="00CB4961"/>
    <w:rsid w:val="00CB65AC"/>
    <w:rsid w:val="00CC1688"/>
    <w:rsid w:val="00CD1F4D"/>
    <w:rsid w:val="00CD38A0"/>
    <w:rsid w:val="00CD3E64"/>
    <w:rsid w:val="00CD6F13"/>
    <w:rsid w:val="00CE0D9E"/>
    <w:rsid w:val="00CE7614"/>
    <w:rsid w:val="00CF3F7A"/>
    <w:rsid w:val="00CF443E"/>
    <w:rsid w:val="00CF7092"/>
    <w:rsid w:val="00CF7503"/>
    <w:rsid w:val="00D0075F"/>
    <w:rsid w:val="00D02BA9"/>
    <w:rsid w:val="00D11186"/>
    <w:rsid w:val="00D13F8B"/>
    <w:rsid w:val="00D16F30"/>
    <w:rsid w:val="00D25973"/>
    <w:rsid w:val="00D31811"/>
    <w:rsid w:val="00D3245C"/>
    <w:rsid w:val="00D34EEF"/>
    <w:rsid w:val="00D414D8"/>
    <w:rsid w:val="00D440D0"/>
    <w:rsid w:val="00D443D7"/>
    <w:rsid w:val="00D46CF7"/>
    <w:rsid w:val="00D47534"/>
    <w:rsid w:val="00D505F0"/>
    <w:rsid w:val="00D50E2B"/>
    <w:rsid w:val="00D532D2"/>
    <w:rsid w:val="00D56425"/>
    <w:rsid w:val="00D56849"/>
    <w:rsid w:val="00D6212A"/>
    <w:rsid w:val="00D679EC"/>
    <w:rsid w:val="00D722F2"/>
    <w:rsid w:val="00D7250E"/>
    <w:rsid w:val="00D73BAD"/>
    <w:rsid w:val="00D90D57"/>
    <w:rsid w:val="00D91603"/>
    <w:rsid w:val="00DA1FC9"/>
    <w:rsid w:val="00DA6237"/>
    <w:rsid w:val="00DB17BD"/>
    <w:rsid w:val="00DB2BE7"/>
    <w:rsid w:val="00DC0DE8"/>
    <w:rsid w:val="00DC1444"/>
    <w:rsid w:val="00DC411E"/>
    <w:rsid w:val="00DD3BAE"/>
    <w:rsid w:val="00DD5FE3"/>
    <w:rsid w:val="00DD634D"/>
    <w:rsid w:val="00DE147D"/>
    <w:rsid w:val="00DE66A2"/>
    <w:rsid w:val="00DF0B8D"/>
    <w:rsid w:val="00DF5658"/>
    <w:rsid w:val="00DF78B9"/>
    <w:rsid w:val="00E02B52"/>
    <w:rsid w:val="00E03194"/>
    <w:rsid w:val="00E03773"/>
    <w:rsid w:val="00E0476A"/>
    <w:rsid w:val="00E0515E"/>
    <w:rsid w:val="00E06ED3"/>
    <w:rsid w:val="00E14734"/>
    <w:rsid w:val="00E20BF7"/>
    <w:rsid w:val="00E266BA"/>
    <w:rsid w:val="00E30E1A"/>
    <w:rsid w:val="00E30E57"/>
    <w:rsid w:val="00E37BF1"/>
    <w:rsid w:val="00E406D8"/>
    <w:rsid w:val="00E41F69"/>
    <w:rsid w:val="00E4316F"/>
    <w:rsid w:val="00E43545"/>
    <w:rsid w:val="00E51A86"/>
    <w:rsid w:val="00E55477"/>
    <w:rsid w:val="00E63EE6"/>
    <w:rsid w:val="00E65B2A"/>
    <w:rsid w:val="00E751AE"/>
    <w:rsid w:val="00E8770D"/>
    <w:rsid w:val="00E87B43"/>
    <w:rsid w:val="00E921DB"/>
    <w:rsid w:val="00E935DB"/>
    <w:rsid w:val="00E9484E"/>
    <w:rsid w:val="00E975EA"/>
    <w:rsid w:val="00EA1DF3"/>
    <w:rsid w:val="00EA4319"/>
    <w:rsid w:val="00EA48BD"/>
    <w:rsid w:val="00EA4AEB"/>
    <w:rsid w:val="00EB0959"/>
    <w:rsid w:val="00EB151D"/>
    <w:rsid w:val="00EC2B7A"/>
    <w:rsid w:val="00EC52EB"/>
    <w:rsid w:val="00EC5318"/>
    <w:rsid w:val="00ED0A39"/>
    <w:rsid w:val="00ED39C3"/>
    <w:rsid w:val="00ED40EB"/>
    <w:rsid w:val="00ED5179"/>
    <w:rsid w:val="00ED6C2A"/>
    <w:rsid w:val="00EE6635"/>
    <w:rsid w:val="00EE6CEE"/>
    <w:rsid w:val="00EE71CE"/>
    <w:rsid w:val="00F03D22"/>
    <w:rsid w:val="00F1015A"/>
    <w:rsid w:val="00F101A9"/>
    <w:rsid w:val="00F11DB6"/>
    <w:rsid w:val="00F13B81"/>
    <w:rsid w:val="00F160ED"/>
    <w:rsid w:val="00F22CD6"/>
    <w:rsid w:val="00F250E6"/>
    <w:rsid w:val="00F27A4A"/>
    <w:rsid w:val="00F27CA9"/>
    <w:rsid w:val="00F301D7"/>
    <w:rsid w:val="00F3502D"/>
    <w:rsid w:val="00F373F1"/>
    <w:rsid w:val="00F3779A"/>
    <w:rsid w:val="00F45E02"/>
    <w:rsid w:val="00F46C51"/>
    <w:rsid w:val="00F50117"/>
    <w:rsid w:val="00F502B0"/>
    <w:rsid w:val="00F537A2"/>
    <w:rsid w:val="00F545A5"/>
    <w:rsid w:val="00F54D1E"/>
    <w:rsid w:val="00F60FBC"/>
    <w:rsid w:val="00F621D4"/>
    <w:rsid w:val="00F63822"/>
    <w:rsid w:val="00F6529B"/>
    <w:rsid w:val="00F71294"/>
    <w:rsid w:val="00F93571"/>
    <w:rsid w:val="00F9419F"/>
    <w:rsid w:val="00FA0478"/>
    <w:rsid w:val="00FA6530"/>
    <w:rsid w:val="00FA7196"/>
    <w:rsid w:val="00FB458D"/>
    <w:rsid w:val="00FB6ECB"/>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51D3-DEC5-0C48-A9E8-37A9FFC0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Zella Compton</cp:lastModifiedBy>
  <cp:revision>3</cp:revision>
  <dcterms:created xsi:type="dcterms:W3CDTF">2020-10-21T10:19:00Z</dcterms:created>
  <dcterms:modified xsi:type="dcterms:W3CDTF">2020-10-21T10:21:00Z</dcterms:modified>
</cp:coreProperties>
</file>