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11B28" w14:textId="77777777" w:rsidR="00C0588C" w:rsidRDefault="00C0588C" w:rsidP="001F5674">
      <w:pPr>
        <w:ind w:right="-284"/>
        <w:rPr>
          <w:rFonts w:asciiTheme="majorHAnsi" w:hAnsiTheme="majorHAnsi" w:cs="Arial"/>
          <w:b/>
          <w:bCs/>
          <w:spacing w:val="160"/>
          <w:sz w:val="32"/>
          <w:szCs w:val="32"/>
        </w:rPr>
      </w:pPr>
    </w:p>
    <w:p w14:paraId="00880EEA" w14:textId="77777777" w:rsidR="00A76377" w:rsidRPr="003856B3" w:rsidRDefault="00A76377" w:rsidP="00A76377">
      <w:pPr>
        <w:rPr>
          <w:rFonts w:asciiTheme="minorHAnsi" w:hAnsiTheme="minorHAnsi" w:cstheme="minorHAnsi"/>
          <w:color w:val="000000"/>
        </w:rPr>
      </w:pPr>
      <w:r w:rsidRPr="003856B3">
        <w:rPr>
          <w:rFonts w:asciiTheme="minorHAnsi" w:hAnsiTheme="minorHAnsi" w:cstheme="minorHAnsi"/>
          <w:b/>
          <w:bCs/>
          <w:iCs/>
          <w:color w:val="000000"/>
          <w:spacing w:val="160"/>
        </w:rPr>
        <w:t>News Release</w:t>
      </w:r>
    </w:p>
    <w:p w14:paraId="7C637719" w14:textId="38BAEFCE" w:rsidR="00056A66" w:rsidRDefault="00A76377" w:rsidP="00191F23">
      <w:pPr>
        <w:tabs>
          <w:tab w:val="left" w:pos="3814"/>
        </w:tabs>
        <w:rPr>
          <w:rFonts w:asciiTheme="minorHAnsi" w:hAnsiTheme="minorHAnsi" w:cstheme="minorHAnsi"/>
          <w:color w:val="000000"/>
        </w:rPr>
      </w:pPr>
      <w:r w:rsidRPr="003856B3">
        <w:rPr>
          <w:rFonts w:asciiTheme="minorHAnsi" w:hAnsiTheme="minorHAnsi" w:cstheme="minorHAnsi"/>
          <w:b/>
          <w:bCs/>
          <w:iCs/>
          <w:color w:val="000000"/>
        </w:rPr>
        <w:t>For immediate release</w:t>
      </w:r>
      <w:r w:rsidR="00191F23">
        <w:rPr>
          <w:rFonts w:asciiTheme="minorHAnsi" w:hAnsiTheme="minorHAnsi" w:cstheme="minorHAnsi"/>
          <w:b/>
          <w:bCs/>
          <w:iCs/>
          <w:color w:val="000000"/>
        </w:rPr>
        <w:tab/>
      </w:r>
    </w:p>
    <w:p w14:paraId="3F2B1ACE" w14:textId="22E696D4" w:rsidR="00595D2A" w:rsidRPr="00056A66" w:rsidRDefault="00C40B48" w:rsidP="00A76377">
      <w:pPr>
        <w:rPr>
          <w:rFonts w:asciiTheme="minorHAnsi" w:hAnsiTheme="minorHAnsi" w:cstheme="minorHAnsi"/>
          <w:color w:val="000000"/>
        </w:rPr>
      </w:pPr>
      <w:r>
        <w:rPr>
          <w:rFonts w:asciiTheme="minorHAnsi" w:hAnsiTheme="minorHAnsi" w:cstheme="minorHAnsi"/>
          <w:b/>
          <w:bCs/>
          <w:color w:val="000000"/>
        </w:rPr>
        <w:t>10</w:t>
      </w:r>
      <w:r w:rsidRPr="00C40B48">
        <w:rPr>
          <w:rFonts w:asciiTheme="minorHAnsi" w:hAnsiTheme="minorHAnsi" w:cstheme="minorHAnsi"/>
          <w:b/>
          <w:bCs/>
          <w:color w:val="000000"/>
          <w:vertAlign w:val="superscript"/>
        </w:rPr>
        <w:t>th</w:t>
      </w:r>
      <w:r>
        <w:rPr>
          <w:rFonts w:asciiTheme="minorHAnsi" w:hAnsiTheme="minorHAnsi" w:cstheme="minorHAnsi"/>
          <w:b/>
          <w:bCs/>
          <w:color w:val="000000"/>
        </w:rPr>
        <w:t xml:space="preserve"> September</w:t>
      </w:r>
      <w:r w:rsidR="00056A66">
        <w:rPr>
          <w:rFonts w:asciiTheme="minorHAnsi" w:hAnsiTheme="minorHAnsi" w:cstheme="minorHAnsi"/>
          <w:color w:val="000000"/>
        </w:rPr>
        <w:t xml:space="preserve"> </w:t>
      </w:r>
      <w:r w:rsidR="00536A7D">
        <w:rPr>
          <w:rFonts w:asciiTheme="minorHAnsi" w:hAnsiTheme="minorHAnsi" w:cstheme="minorHAnsi"/>
          <w:b/>
          <w:bCs/>
          <w:iCs/>
          <w:color w:val="000000"/>
        </w:rPr>
        <w:t>2020</w:t>
      </w:r>
    </w:p>
    <w:p w14:paraId="295D0C22" w14:textId="58FB9DBB" w:rsidR="00E615A9" w:rsidRPr="00E615A9" w:rsidRDefault="00E615A9" w:rsidP="00E615A9">
      <w:pPr>
        <w:jc w:val="center"/>
        <w:rPr>
          <w:rFonts w:ascii="Calibri" w:hAnsi="Calibri" w:cs="Calibri"/>
        </w:rPr>
      </w:pPr>
    </w:p>
    <w:p w14:paraId="0E11D71F" w14:textId="77777777" w:rsidR="00C40B48" w:rsidRPr="00C40B48" w:rsidRDefault="00C40B48" w:rsidP="00C40B48">
      <w:pPr>
        <w:jc w:val="center"/>
        <w:rPr>
          <w:rFonts w:ascii="Calibri" w:hAnsi="Calibri" w:cs="Calibri"/>
          <w:color w:val="000000"/>
        </w:rPr>
      </w:pPr>
      <w:r w:rsidRPr="00C40B48">
        <w:rPr>
          <w:rFonts w:ascii="Calibri" w:hAnsi="Calibri" w:cs="Calibri"/>
          <w:b/>
          <w:bCs/>
          <w:color w:val="000000"/>
          <w:sz w:val="22"/>
          <w:szCs w:val="22"/>
        </w:rPr>
        <w:t>Yamaha's extensive outboard range showcased during Southampton's September boat shows</w:t>
      </w:r>
    </w:p>
    <w:p w14:paraId="5D767D54" w14:textId="77777777" w:rsidR="00C40B48" w:rsidRPr="00C40B48" w:rsidRDefault="00C40B48" w:rsidP="00C40B48">
      <w:pPr>
        <w:rPr>
          <w:rFonts w:ascii="Calibri" w:hAnsi="Calibri" w:cs="Calibri"/>
          <w:color w:val="000000"/>
        </w:rPr>
      </w:pPr>
      <w:r w:rsidRPr="00C40B48">
        <w:rPr>
          <w:rFonts w:ascii="Calibri" w:hAnsi="Calibri" w:cs="Calibri"/>
          <w:b/>
          <w:bCs/>
          <w:color w:val="000000"/>
          <w:sz w:val="22"/>
          <w:szCs w:val="22"/>
        </w:rPr>
        <w:t> </w:t>
      </w:r>
    </w:p>
    <w:p w14:paraId="25B2DAC8" w14:textId="77E7FA3F" w:rsid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Yamaha’s range of outboards are featured on a significant proportion of the boats on display at BOATS2020 and the Ocean Village Boat Show, 11-20 September 2020. The stunning number available underpin the breadth of Yamaha's outboard range - with an outboard for every boat.</w:t>
      </w:r>
    </w:p>
    <w:p w14:paraId="1978323C" w14:textId="77777777" w:rsidR="008A20F8" w:rsidRPr="00C40B48" w:rsidRDefault="008A20F8" w:rsidP="00C40B48">
      <w:pPr>
        <w:rPr>
          <w:rFonts w:asciiTheme="minorHAnsi" w:hAnsiTheme="minorHAnsi" w:cstheme="minorHAnsi"/>
          <w:color w:val="000000"/>
          <w:sz w:val="22"/>
          <w:szCs w:val="22"/>
        </w:rPr>
      </w:pPr>
    </w:p>
    <w:p w14:paraId="597FE746"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The company's 60-year heritage of innovation in design and marine engineering means Yamaha outboard are in proud position on RIBs, tenders, day cruisers and overnighters. Simply put, Yamaha has the right outboard to complement a boat’s design and capability and they're all on show in Southampton over the next couple of weeks</w:t>
      </w:r>
    </w:p>
    <w:p w14:paraId="1AD84040"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7525863A"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b/>
          <w:bCs/>
          <w:color w:val="000000"/>
          <w:sz w:val="22"/>
          <w:szCs w:val="22"/>
          <w:u w:val="single"/>
        </w:rPr>
        <w:t>BHG Marine</w:t>
      </w:r>
    </w:p>
    <w:p w14:paraId="3B9B5B01"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051320B0" w14:textId="77777777" w:rsidR="00B70283"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Lymington based BHG Marine will showcase an extensive line-up at BOATS2020 featuring the Gemini WR 680 paired with the Yamaha F175.</w:t>
      </w:r>
    </w:p>
    <w:p w14:paraId="3F93DD61" w14:textId="77777777" w:rsidR="00B70283" w:rsidRDefault="00B70283" w:rsidP="00C40B48">
      <w:pPr>
        <w:rPr>
          <w:rFonts w:asciiTheme="minorHAnsi" w:hAnsiTheme="minorHAnsi" w:cstheme="minorHAnsi"/>
          <w:color w:val="000000"/>
          <w:sz w:val="22"/>
          <w:szCs w:val="22"/>
        </w:rPr>
      </w:pPr>
    </w:p>
    <w:p w14:paraId="3DBB34CF" w14:textId="49D9B224"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xml:space="preserve">“Yamaha motors are the right outboard choice whatever size of boat,” says Daniel </w:t>
      </w:r>
      <w:proofErr w:type="spellStart"/>
      <w:r w:rsidRPr="00C40B48">
        <w:rPr>
          <w:rFonts w:asciiTheme="minorHAnsi" w:hAnsiTheme="minorHAnsi" w:cstheme="minorHAnsi"/>
          <w:color w:val="000000"/>
          <w:sz w:val="22"/>
          <w:szCs w:val="22"/>
        </w:rPr>
        <w:t>Yeates</w:t>
      </w:r>
      <w:proofErr w:type="spellEnd"/>
      <w:r w:rsidRPr="00C40B48">
        <w:rPr>
          <w:rFonts w:asciiTheme="minorHAnsi" w:hAnsiTheme="minorHAnsi" w:cstheme="minorHAnsi"/>
          <w:color w:val="000000"/>
          <w:sz w:val="22"/>
          <w:szCs w:val="22"/>
        </w:rPr>
        <w:t xml:space="preserve">, </w:t>
      </w:r>
      <w:proofErr w:type="spellStart"/>
      <w:r w:rsidRPr="00C40B48">
        <w:rPr>
          <w:rFonts w:asciiTheme="minorHAnsi" w:hAnsiTheme="minorHAnsi" w:cstheme="minorHAnsi"/>
          <w:color w:val="000000"/>
          <w:sz w:val="22"/>
          <w:szCs w:val="22"/>
        </w:rPr>
        <w:t>Jeanneau</w:t>
      </w:r>
      <w:proofErr w:type="spellEnd"/>
      <w:r w:rsidRPr="00C40B48">
        <w:rPr>
          <w:rFonts w:asciiTheme="minorHAnsi" w:hAnsiTheme="minorHAnsi" w:cstheme="minorHAnsi"/>
          <w:color w:val="000000"/>
          <w:sz w:val="22"/>
          <w:szCs w:val="22"/>
        </w:rPr>
        <w:t xml:space="preserve"> sales manager at BHG Marine.</w:t>
      </w:r>
    </w:p>
    <w:p w14:paraId="51E5C031"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760AED37"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“Whether you’ve got a smaller tender to get you to and from the shore, or a big RIB to fly across the Solent – maybe nipping from Lymington to Cowes for a spot of lunch, we always supply Yamaha. They’re very reliable and very powerful. And for the smaller boats, where you need to get in and out of gear regularly, Yamaha always come out on top. That’s why we’re taking them to Boats2020.</w:t>
      </w:r>
    </w:p>
    <w:p w14:paraId="1C3B59E2"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2BF3F32B"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xml:space="preserve">"We choose Yamaha engines due to their legendary reliability, leading the outboard market. All outboards in the range have great power to weight ratio, with large displacement engines for better torque and quieter, smoother running. In particular, when fitting the Yamaha engines to the larger </w:t>
      </w:r>
      <w:proofErr w:type="spellStart"/>
      <w:r w:rsidRPr="00C40B48">
        <w:rPr>
          <w:rFonts w:asciiTheme="minorHAnsi" w:hAnsiTheme="minorHAnsi" w:cstheme="minorHAnsi"/>
          <w:color w:val="000000"/>
          <w:sz w:val="22"/>
          <w:szCs w:val="22"/>
        </w:rPr>
        <w:t>Jeanneau</w:t>
      </w:r>
      <w:proofErr w:type="spellEnd"/>
      <w:r w:rsidRPr="00C40B48">
        <w:rPr>
          <w:rFonts w:asciiTheme="minorHAnsi" w:hAnsiTheme="minorHAnsi" w:cstheme="minorHAnsi"/>
          <w:color w:val="000000"/>
          <w:sz w:val="22"/>
          <w:szCs w:val="22"/>
        </w:rPr>
        <w:t xml:space="preserve"> powerboats, the engines are noticeably quieter and smoother than the competition,” Daniel says.</w:t>
      </w:r>
    </w:p>
    <w:p w14:paraId="48C477B6"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343158B6"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xml:space="preserve">BHG Marine is also showcasing the Linder </w:t>
      </w:r>
      <w:proofErr w:type="spellStart"/>
      <w:r w:rsidRPr="00C40B48">
        <w:rPr>
          <w:rFonts w:asciiTheme="minorHAnsi" w:hAnsiTheme="minorHAnsi" w:cstheme="minorHAnsi"/>
          <w:color w:val="000000"/>
          <w:sz w:val="22"/>
          <w:szCs w:val="22"/>
        </w:rPr>
        <w:t>Arkip</w:t>
      </w:r>
      <w:proofErr w:type="spellEnd"/>
      <w:r w:rsidRPr="00C40B48">
        <w:rPr>
          <w:rFonts w:asciiTheme="minorHAnsi" w:hAnsiTheme="minorHAnsi" w:cstheme="minorHAnsi"/>
          <w:color w:val="000000"/>
          <w:sz w:val="22"/>
          <w:szCs w:val="22"/>
        </w:rPr>
        <w:t xml:space="preserve"> 530 with a Yamaha F100, Linder 445 Catch with a Yamaha F30, Linder 400 with a Yamaha F15, Cabrio 270 and Cabrio 310 </w:t>
      </w:r>
      <w:proofErr w:type="spellStart"/>
      <w:r w:rsidRPr="00C40B48">
        <w:rPr>
          <w:rFonts w:asciiTheme="minorHAnsi" w:hAnsiTheme="minorHAnsi" w:cstheme="minorHAnsi"/>
          <w:color w:val="000000"/>
          <w:sz w:val="22"/>
          <w:szCs w:val="22"/>
        </w:rPr>
        <w:t>Alusmart</w:t>
      </w:r>
      <w:proofErr w:type="spellEnd"/>
      <w:r w:rsidRPr="00C40B48">
        <w:rPr>
          <w:rFonts w:asciiTheme="minorHAnsi" w:hAnsiTheme="minorHAnsi" w:cstheme="minorHAnsi"/>
          <w:color w:val="000000"/>
          <w:sz w:val="22"/>
          <w:szCs w:val="22"/>
        </w:rPr>
        <w:t xml:space="preserve"> both with Yamaha F8s, Cabrio 320 with a Yamaha F9.9, </w:t>
      </w:r>
      <w:proofErr w:type="spellStart"/>
      <w:r w:rsidRPr="00C40B48">
        <w:rPr>
          <w:rFonts w:asciiTheme="minorHAnsi" w:hAnsiTheme="minorHAnsi" w:cstheme="minorHAnsi"/>
          <w:color w:val="000000"/>
          <w:sz w:val="22"/>
          <w:szCs w:val="22"/>
        </w:rPr>
        <w:t>Yamboat</w:t>
      </w:r>
      <w:proofErr w:type="spellEnd"/>
      <w:r w:rsidRPr="00C40B48">
        <w:rPr>
          <w:rFonts w:asciiTheme="minorHAnsi" w:hAnsiTheme="minorHAnsi" w:cstheme="minorHAnsi"/>
          <w:color w:val="000000"/>
          <w:sz w:val="22"/>
          <w:szCs w:val="22"/>
        </w:rPr>
        <w:t xml:space="preserve"> 245STi with a Yamaha F2.5  and a Zodiac 270 Aero with a Yamaha F6. Completing BHG’s offering is the </w:t>
      </w:r>
      <w:proofErr w:type="spellStart"/>
      <w:r w:rsidRPr="00C40B48">
        <w:rPr>
          <w:rFonts w:asciiTheme="minorHAnsi" w:hAnsiTheme="minorHAnsi" w:cstheme="minorHAnsi"/>
          <w:color w:val="000000"/>
          <w:sz w:val="22"/>
          <w:szCs w:val="22"/>
        </w:rPr>
        <w:t>Rigiflex</w:t>
      </w:r>
      <w:proofErr w:type="spellEnd"/>
      <w:r w:rsidRPr="00C40B48">
        <w:rPr>
          <w:rFonts w:asciiTheme="minorHAnsi" w:hAnsiTheme="minorHAnsi" w:cstheme="minorHAnsi"/>
          <w:color w:val="000000"/>
          <w:sz w:val="22"/>
          <w:szCs w:val="22"/>
        </w:rPr>
        <w:t xml:space="preserve"> 360 with a Yamaha F9.9 and the </w:t>
      </w:r>
      <w:proofErr w:type="spellStart"/>
      <w:r w:rsidRPr="00C40B48">
        <w:rPr>
          <w:rFonts w:asciiTheme="minorHAnsi" w:hAnsiTheme="minorHAnsi" w:cstheme="minorHAnsi"/>
          <w:color w:val="000000"/>
          <w:sz w:val="22"/>
          <w:szCs w:val="22"/>
        </w:rPr>
        <w:t>Rigiflex</w:t>
      </w:r>
      <w:proofErr w:type="spellEnd"/>
      <w:r w:rsidRPr="00C40B48">
        <w:rPr>
          <w:rFonts w:asciiTheme="minorHAnsi" w:hAnsiTheme="minorHAnsi" w:cstheme="minorHAnsi"/>
          <w:color w:val="000000"/>
          <w:sz w:val="22"/>
          <w:szCs w:val="22"/>
        </w:rPr>
        <w:t xml:space="preserve"> 400 with a Yamaha F25.</w:t>
      </w:r>
    </w:p>
    <w:p w14:paraId="6424FE8E" w14:textId="77777777" w:rsidR="00C40B48" w:rsidRPr="00C40B48" w:rsidRDefault="00C40B48" w:rsidP="00C40B48">
      <w:pPr>
        <w:spacing w:after="160" w:line="252" w:lineRule="atLeast"/>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7A466F84" w14:textId="77777777" w:rsidR="00C40B48" w:rsidRPr="00C40B48" w:rsidRDefault="00C40B48" w:rsidP="00C40B48">
      <w:pPr>
        <w:spacing w:after="160" w:line="252" w:lineRule="atLeast"/>
        <w:rPr>
          <w:rFonts w:asciiTheme="minorHAnsi" w:hAnsiTheme="minorHAnsi" w:cstheme="minorHAnsi"/>
          <w:color w:val="000000"/>
          <w:sz w:val="22"/>
          <w:szCs w:val="22"/>
        </w:rPr>
      </w:pPr>
      <w:r w:rsidRPr="00C40B48">
        <w:rPr>
          <w:rFonts w:asciiTheme="minorHAnsi" w:hAnsiTheme="minorHAnsi" w:cstheme="minorHAnsi"/>
          <w:b/>
          <w:bCs/>
          <w:color w:val="000000"/>
          <w:sz w:val="22"/>
          <w:szCs w:val="22"/>
          <w:u w:val="single"/>
        </w:rPr>
        <w:t>Ideal Boats</w:t>
      </w:r>
    </w:p>
    <w:p w14:paraId="115FC758" w14:textId="77777777" w:rsidR="00C45E73"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xml:space="preserve">Well known distributor of luxury power boats, Ideal Boat will be displaying an incredibly beautiful selection of </w:t>
      </w:r>
      <w:proofErr w:type="spellStart"/>
      <w:r w:rsidRPr="00C40B48">
        <w:rPr>
          <w:rFonts w:asciiTheme="minorHAnsi" w:hAnsiTheme="minorHAnsi" w:cstheme="minorHAnsi"/>
          <w:color w:val="000000"/>
          <w:sz w:val="22"/>
          <w:szCs w:val="22"/>
        </w:rPr>
        <w:t>Finnmaster</w:t>
      </w:r>
      <w:proofErr w:type="spellEnd"/>
      <w:r w:rsidRPr="00C40B48">
        <w:rPr>
          <w:rFonts w:asciiTheme="minorHAnsi" w:hAnsiTheme="minorHAnsi" w:cstheme="minorHAnsi"/>
          <w:color w:val="000000"/>
          <w:sz w:val="22"/>
          <w:szCs w:val="22"/>
        </w:rPr>
        <w:t xml:space="preserve"> boats including the UK debut of the R6 and T6 boats, as well as the T7 and T8; </w:t>
      </w:r>
    </w:p>
    <w:p w14:paraId="1DF1019D" w14:textId="77777777" w:rsidR="00C45E73" w:rsidRDefault="00C45E73" w:rsidP="00C40B48">
      <w:pPr>
        <w:rPr>
          <w:rFonts w:asciiTheme="minorHAnsi" w:hAnsiTheme="minorHAnsi" w:cstheme="minorHAnsi"/>
          <w:color w:val="000000"/>
          <w:sz w:val="22"/>
          <w:szCs w:val="22"/>
        </w:rPr>
      </w:pPr>
    </w:p>
    <w:p w14:paraId="0B293CBC" w14:textId="77777777" w:rsidR="00C45E73" w:rsidRDefault="00C45E73" w:rsidP="00C40B48">
      <w:pPr>
        <w:rPr>
          <w:rFonts w:asciiTheme="minorHAnsi" w:hAnsiTheme="minorHAnsi" w:cstheme="minorHAnsi"/>
          <w:color w:val="000000"/>
          <w:sz w:val="22"/>
          <w:szCs w:val="22"/>
        </w:rPr>
      </w:pPr>
    </w:p>
    <w:p w14:paraId="7B31044D" w14:textId="584304C3"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xml:space="preserve">sporty cabin boats capable of cruising the coast for a weekend away or simply a spot of lunch and </w:t>
      </w:r>
      <w:proofErr w:type="spellStart"/>
      <w:r w:rsidR="00A67DF3">
        <w:rPr>
          <w:rFonts w:asciiTheme="minorHAnsi" w:hAnsiTheme="minorHAnsi" w:cstheme="minorHAnsi"/>
          <w:color w:val="000000"/>
          <w:sz w:val="22"/>
          <w:szCs w:val="22"/>
        </w:rPr>
        <w:t>w</w:t>
      </w:r>
      <w:r w:rsidRPr="00C40B48">
        <w:rPr>
          <w:rFonts w:asciiTheme="minorHAnsi" w:hAnsiTheme="minorHAnsi" w:cstheme="minorHAnsi"/>
          <w:color w:val="000000"/>
          <w:sz w:val="22"/>
          <w:szCs w:val="22"/>
        </w:rPr>
        <w:t>atersports</w:t>
      </w:r>
      <w:proofErr w:type="spellEnd"/>
      <w:r w:rsidRPr="00C40B48">
        <w:rPr>
          <w:rFonts w:asciiTheme="minorHAnsi" w:hAnsiTheme="minorHAnsi" w:cstheme="minorHAnsi"/>
          <w:color w:val="000000"/>
          <w:sz w:val="22"/>
          <w:szCs w:val="22"/>
        </w:rPr>
        <w:t xml:space="preserve"> in your favourite bay - all coupled with Yamaha outboards - across the boat show sites.</w:t>
      </w:r>
    </w:p>
    <w:p w14:paraId="227EE6CD"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7968FE71" w14:textId="3974F99B"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xml:space="preserve">The new </w:t>
      </w:r>
      <w:proofErr w:type="spellStart"/>
      <w:r w:rsidRPr="00C40B48">
        <w:rPr>
          <w:rFonts w:asciiTheme="minorHAnsi" w:hAnsiTheme="minorHAnsi" w:cstheme="minorHAnsi"/>
          <w:color w:val="000000"/>
          <w:sz w:val="22"/>
          <w:szCs w:val="22"/>
        </w:rPr>
        <w:t>Finnmaster</w:t>
      </w:r>
      <w:proofErr w:type="spellEnd"/>
      <w:r w:rsidRPr="00C40B48">
        <w:rPr>
          <w:rFonts w:asciiTheme="minorHAnsi" w:hAnsiTheme="minorHAnsi" w:cstheme="minorHAnsi"/>
          <w:color w:val="000000"/>
          <w:sz w:val="22"/>
          <w:szCs w:val="22"/>
        </w:rPr>
        <w:t xml:space="preserve"> R6 is a versatile bowrider for sunny summer days</w:t>
      </w:r>
      <w:r w:rsidR="00AF5128">
        <w:rPr>
          <w:rFonts w:asciiTheme="minorHAnsi" w:hAnsiTheme="minorHAnsi" w:cstheme="minorHAnsi"/>
          <w:color w:val="000000"/>
          <w:sz w:val="22"/>
          <w:szCs w:val="22"/>
        </w:rPr>
        <w:t>,</w:t>
      </w:r>
      <w:r w:rsidRPr="00C40B48">
        <w:rPr>
          <w:rFonts w:asciiTheme="minorHAnsi" w:hAnsiTheme="minorHAnsi" w:cstheme="minorHAnsi"/>
          <w:color w:val="000000"/>
          <w:sz w:val="22"/>
          <w:szCs w:val="22"/>
        </w:rPr>
        <w:t xml:space="preserve"> ideal for day cruising, water sports, fishing and </w:t>
      </w:r>
      <w:r w:rsidR="001B0B51">
        <w:rPr>
          <w:rFonts w:asciiTheme="minorHAnsi" w:hAnsiTheme="minorHAnsi" w:cstheme="minorHAnsi"/>
          <w:color w:val="000000"/>
          <w:sz w:val="22"/>
          <w:szCs w:val="22"/>
        </w:rPr>
        <w:t>numerous</w:t>
      </w:r>
      <w:r w:rsidRPr="00C40B48">
        <w:rPr>
          <w:rFonts w:asciiTheme="minorHAnsi" w:hAnsiTheme="minorHAnsi" w:cstheme="minorHAnsi"/>
          <w:color w:val="000000"/>
          <w:sz w:val="22"/>
          <w:szCs w:val="22"/>
        </w:rPr>
        <w:t xml:space="preserve"> other purposes. The R6 is easy to move around in and offers plenty of comfortable seating areas for up to 6 persons, either on the large U-sofa in the cockpit, or in the bow. The standard fill-in cushions from the sofa allow you to form a spacious sunbed in the cockpit. You can also convert the co</w:t>
      </w:r>
      <w:r w:rsidR="009E5ABB">
        <w:rPr>
          <w:rFonts w:asciiTheme="minorHAnsi" w:hAnsiTheme="minorHAnsi" w:cstheme="minorHAnsi"/>
          <w:color w:val="000000"/>
          <w:sz w:val="22"/>
          <w:szCs w:val="22"/>
        </w:rPr>
        <w:t>s</w:t>
      </w:r>
      <w:r w:rsidRPr="00C40B48">
        <w:rPr>
          <w:rFonts w:asciiTheme="minorHAnsi" w:hAnsiTheme="minorHAnsi" w:cstheme="minorHAnsi"/>
          <w:color w:val="000000"/>
          <w:sz w:val="22"/>
          <w:szCs w:val="22"/>
        </w:rPr>
        <w:t>y and sheltered seating group in the bow to a sun deck. There is plenty of storage space beneath the benches for water skis and many other sensible details that make boating easy and safe for the whole family. The standard equipment of the boat is comprehensive</w:t>
      </w:r>
      <w:r w:rsidR="00383189">
        <w:rPr>
          <w:rFonts w:asciiTheme="minorHAnsi" w:hAnsiTheme="minorHAnsi" w:cstheme="minorHAnsi"/>
          <w:color w:val="000000"/>
          <w:sz w:val="22"/>
          <w:szCs w:val="22"/>
        </w:rPr>
        <w:t>, with</w:t>
      </w:r>
      <w:r w:rsidRPr="00C40B48">
        <w:rPr>
          <w:rFonts w:asciiTheme="minorHAnsi" w:hAnsiTheme="minorHAnsi" w:cstheme="minorHAnsi"/>
          <w:color w:val="000000"/>
          <w:sz w:val="22"/>
          <w:szCs w:val="22"/>
        </w:rPr>
        <w:t xml:space="preserve"> stylish LED docking lights, </w:t>
      </w:r>
      <w:r w:rsidR="00383189">
        <w:rPr>
          <w:rFonts w:asciiTheme="minorHAnsi" w:hAnsiTheme="minorHAnsi" w:cstheme="minorHAnsi"/>
          <w:color w:val="000000"/>
          <w:sz w:val="22"/>
          <w:szCs w:val="22"/>
        </w:rPr>
        <w:t xml:space="preserve">a </w:t>
      </w:r>
      <w:r w:rsidRPr="00C40B48">
        <w:rPr>
          <w:rFonts w:asciiTheme="minorHAnsi" w:hAnsiTheme="minorHAnsi" w:cstheme="minorHAnsi"/>
          <w:color w:val="000000"/>
          <w:sz w:val="22"/>
          <w:szCs w:val="22"/>
        </w:rPr>
        <w:t xml:space="preserve">table, fenders with covers and a </w:t>
      </w:r>
      <w:proofErr w:type="gramStart"/>
      <w:r w:rsidRPr="00C40B48">
        <w:rPr>
          <w:rFonts w:asciiTheme="minorHAnsi" w:hAnsiTheme="minorHAnsi" w:cstheme="minorHAnsi"/>
          <w:color w:val="000000"/>
          <w:sz w:val="22"/>
          <w:szCs w:val="22"/>
        </w:rPr>
        <w:t>9”chart</w:t>
      </w:r>
      <w:proofErr w:type="gramEnd"/>
      <w:r w:rsidR="00817831">
        <w:rPr>
          <w:rFonts w:asciiTheme="minorHAnsi" w:hAnsiTheme="minorHAnsi" w:cstheme="minorHAnsi"/>
          <w:color w:val="000000"/>
          <w:sz w:val="22"/>
          <w:szCs w:val="22"/>
        </w:rPr>
        <w:t xml:space="preserve"> </w:t>
      </w:r>
      <w:r w:rsidRPr="00C40B48">
        <w:rPr>
          <w:rFonts w:asciiTheme="minorHAnsi" w:hAnsiTheme="minorHAnsi" w:cstheme="minorHAnsi"/>
          <w:color w:val="000000"/>
          <w:sz w:val="22"/>
          <w:szCs w:val="22"/>
        </w:rPr>
        <w:t>plotter all</w:t>
      </w:r>
      <w:r w:rsidR="00383189">
        <w:rPr>
          <w:rFonts w:asciiTheme="minorHAnsi" w:hAnsiTheme="minorHAnsi" w:cstheme="minorHAnsi"/>
          <w:color w:val="000000"/>
          <w:sz w:val="22"/>
          <w:szCs w:val="22"/>
        </w:rPr>
        <w:t xml:space="preserve"> as</w:t>
      </w:r>
      <w:r w:rsidRPr="00C40B48">
        <w:rPr>
          <w:rFonts w:asciiTheme="minorHAnsi" w:hAnsiTheme="minorHAnsi" w:cstheme="minorHAnsi"/>
          <w:color w:val="000000"/>
          <w:sz w:val="22"/>
          <w:szCs w:val="22"/>
        </w:rPr>
        <w:t xml:space="preserve"> standard equipment. The boat is displayed with a Yamaha F150 outboard.</w:t>
      </w:r>
    </w:p>
    <w:p w14:paraId="4BF62930"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3D970542" w14:textId="0365704B"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The new day cruiser</w:t>
      </w:r>
      <w:r w:rsidR="00705526">
        <w:rPr>
          <w:rFonts w:asciiTheme="minorHAnsi" w:hAnsiTheme="minorHAnsi" w:cstheme="minorHAnsi"/>
          <w:color w:val="000000"/>
          <w:sz w:val="22"/>
          <w:szCs w:val="22"/>
        </w:rPr>
        <w:t>,</w:t>
      </w:r>
      <w:r w:rsidRPr="00C40B48">
        <w:rPr>
          <w:rFonts w:asciiTheme="minorHAnsi" w:hAnsiTheme="minorHAnsi" w:cstheme="minorHAnsi"/>
          <w:color w:val="000000"/>
          <w:sz w:val="22"/>
          <w:szCs w:val="22"/>
        </w:rPr>
        <w:t xml:space="preserve"> </w:t>
      </w:r>
      <w:proofErr w:type="spellStart"/>
      <w:r w:rsidRPr="00C40B48">
        <w:rPr>
          <w:rFonts w:asciiTheme="minorHAnsi" w:hAnsiTheme="minorHAnsi" w:cstheme="minorHAnsi"/>
          <w:color w:val="000000"/>
          <w:sz w:val="22"/>
          <w:szCs w:val="22"/>
        </w:rPr>
        <w:t>Finnmaster</w:t>
      </w:r>
      <w:proofErr w:type="spellEnd"/>
      <w:r w:rsidRPr="00C40B48">
        <w:rPr>
          <w:rFonts w:asciiTheme="minorHAnsi" w:hAnsiTheme="minorHAnsi" w:cstheme="minorHAnsi"/>
          <w:color w:val="000000"/>
          <w:sz w:val="22"/>
          <w:szCs w:val="22"/>
        </w:rPr>
        <w:t xml:space="preserve"> T6</w:t>
      </w:r>
      <w:r w:rsidR="00705526">
        <w:rPr>
          <w:rFonts w:asciiTheme="minorHAnsi" w:hAnsiTheme="minorHAnsi" w:cstheme="minorHAnsi"/>
          <w:color w:val="000000"/>
          <w:sz w:val="22"/>
          <w:szCs w:val="22"/>
        </w:rPr>
        <w:t>,</w:t>
      </w:r>
      <w:r w:rsidRPr="00C40B48">
        <w:rPr>
          <w:rFonts w:asciiTheme="minorHAnsi" w:hAnsiTheme="minorHAnsi" w:cstheme="minorHAnsi"/>
          <w:color w:val="000000"/>
          <w:sz w:val="22"/>
          <w:szCs w:val="22"/>
        </w:rPr>
        <w:t xml:space="preserve"> is clearly as beautiful, fun and practical as its big sisters in the T Series. The </w:t>
      </w:r>
      <w:proofErr w:type="spellStart"/>
      <w:r w:rsidRPr="00C40B48">
        <w:rPr>
          <w:rFonts w:asciiTheme="minorHAnsi" w:hAnsiTheme="minorHAnsi" w:cstheme="minorHAnsi"/>
          <w:color w:val="000000"/>
          <w:sz w:val="22"/>
          <w:szCs w:val="22"/>
        </w:rPr>
        <w:t>Finnmaster</w:t>
      </w:r>
      <w:proofErr w:type="spellEnd"/>
      <w:r w:rsidRPr="00C40B48">
        <w:rPr>
          <w:rFonts w:asciiTheme="minorHAnsi" w:hAnsiTheme="minorHAnsi" w:cstheme="minorHAnsi"/>
          <w:color w:val="000000"/>
          <w:sz w:val="22"/>
          <w:szCs w:val="22"/>
        </w:rPr>
        <w:t xml:space="preserve"> T6 consists of </w:t>
      </w:r>
      <w:r w:rsidR="004F1381" w:rsidRPr="00C40B48">
        <w:rPr>
          <w:rFonts w:asciiTheme="minorHAnsi" w:hAnsiTheme="minorHAnsi" w:cstheme="minorHAnsi"/>
          <w:color w:val="000000"/>
          <w:sz w:val="22"/>
          <w:szCs w:val="22"/>
        </w:rPr>
        <w:t>cutting-edge</w:t>
      </w:r>
      <w:r w:rsidRPr="00C40B48">
        <w:rPr>
          <w:rFonts w:asciiTheme="minorHAnsi" w:hAnsiTheme="minorHAnsi" w:cstheme="minorHAnsi"/>
          <w:color w:val="000000"/>
          <w:sz w:val="22"/>
          <w:szCs w:val="22"/>
        </w:rPr>
        <w:t xml:space="preserve"> design, practical details and sporty looks. The short bow, the stylish hull graphics and the modern LED docking lights finish the overall impression. The spacious dinette in the cockpit consists of a U-shaped sofa and a double wide co-pilot's seat with folding backrest. It’s versatile with a sofa seating for even a large group for up to seven people to sit in comfort. It can also easily be converted into a comfortable sundeck with the standard fill-in cushions from the sofa. In the cabin you find a large double berth, a seat and a table. With the fill-in cushion the double berth enlarges to cover the whole bow. Further, the level of standard equipment is comprehensive, including almost everything from plotter to canopy. The sturdy hull guarantees excellent manoeuvrability for versatile and safe boating. The boat is displayed with a Yamaha F150 outboard.</w:t>
      </w:r>
    </w:p>
    <w:p w14:paraId="65B18140"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65B87101" w14:textId="4485139B"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Ideal Boats are also displaying their AMP amphibious RIB on the shore at BOATS2020. The AMP 7.1 is a very sought-after size; big enough to allow full customization and design of the platform and have enough space for storage and personnel while having the ease of manoeuvrability of smaller boats. This Amphibious boat is ideal for small families to enjoy a great day on the sea</w:t>
      </w:r>
      <w:r w:rsidR="00FB75A8">
        <w:rPr>
          <w:rFonts w:asciiTheme="minorHAnsi" w:hAnsiTheme="minorHAnsi" w:cstheme="minorHAnsi"/>
          <w:color w:val="000000"/>
          <w:sz w:val="22"/>
          <w:szCs w:val="22"/>
        </w:rPr>
        <w:t>,</w:t>
      </w:r>
      <w:r w:rsidRPr="00C40B48">
        <w:rPr>
          <w:rFonts w:asciiTheme="minorHAnsi" w:hAnsiTheme="minorHAnsi" w:cstheme="minorHAnsi"/>
          <w:color w:val="000000"/>
          <w:sz w:val="22"/>
          <w:szCs w:val="22"/>
        </w:rPr>
        <w:t xml:space="preserve"> powered by a Yamaha F200. </w:t>
      </w:r>
    </w:p>
    <w:p w14:paraId="6FD41DC2"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378698FB" w14:textId="25C97033"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The Robalo R272 centre console is also displayed with twin F250 Yamaha Outboards. Whether you're fishing or running through rough seas, Robalo's new R272 cent</w:t>
      </w:r>
      <w:r w:rsidR="006A46A3">
        <w:rPr>
          <w:rFonts w:asciiTheme="minorHAnsi" w:hAnsiTheme="minorHAnsi" w:cstheme="minorHAnsi"/>
          <w:color w:val="000000"/>
          <w:sz w:val="22"/>
          <w:szCs w:val="22"/>
        </w:rPr>
        <w:t>re</w:t>
      </w:r>
      <w:r w:rsidRPr="00C40B48">
        <w:rPr>
          <w:rFonts w:asciiTheme="minorHAnsi" w:hAnsiTheme="minorHAnsi" w:cstheme="minorHAnsi"/>
          <w:color w:val="000000"/>
          <w:sz w:val="22"/>
          <w:szCs w:val="22"/>
        </w:rPr>
        <w:t xml:space="preserve"> console flagship sparks an adrenaline rush unlike any other fishing boat. Unique style. Phenomenal overall performance. Dry ride. Best-in-class features. The R272 is primed to tackle any adventure. </w:t>
      </w:r>
    </w:p>
    <w:p w14:paraId="41A7B89D"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5A623A4C" w14:textId="202240CC"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xml:space="preserve">See Ideal Boats and </w:t>
      </w:r>
      <w:r w:rsidR="006A46A3">
        <w:rPr>
          <w:rFonts w:asciiTheme="minorHAnsi" w:hAnsiTheme="minorHAnsi" w:cstheme="minorHAnsi"/>
          <w:color w:val="000000"/>
          <w:sz w:val="22"/>
          <w:szCs w:val="22"/>
        </w:rPr>
        <w:t xml:space="preserve">its </w:t>
      </w:r>
      <w:r w:rsidRPr="00C40B48">
        <w:rPr>
          <w:rFonts w:asciiTheme="minorHAnsi" w:hAnsiTheme="minorHAnsi" w:cstheme="minorHAnsi"/>
          <w:color w:val="000000"/>
          <w:sz w:val="22"/>
          <w:szCs w:val="22"/>
        </w:rPr>
        <w:t xml:space="preserve">line-up of </w:t>
      </w:r>
      <w:proofErr w:type="spellStart"/>
      <w:r w:rsidRPr="00C40B48">
        <w:rPr>
          <w:rFonts w:asciiTheme="minorHAnsi" w:hAnsiTheme="minorHAnsi" w:cstheme="minorHAnsi"/>
          <w:color w:val="000000"/>
          <w:sz w:val="22"/>
          <w:szCs w:val="22"/>
        </w:rPr>
        <w:t>Finnmaster</w:t>
      </w:r>
      <w:proofErr w:type="spellEnd"/>
      <w:r w:rsidRPr="00C40B48">
        <w:rPr>
          <w:rFonts w:asciiTheme="minorHAnsi" w:hAnsiTheme="minorHAnsi" w:cstheme="minorHAnsi"/>
          <w:color w:val="000000"/>
          <w:sz w:val="22"/>
          <w:szCs w:val="22"/>
        </w:rPr>
        <w:t>, AMP, Robalo and Chaparral Boats at BOATS2020</w:t>
      </w:r>
    </w:p>
    <w:p w14:paraId="05635898"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4F4A70AC" w14:textId="77777777" w:rsidR="00C40B48" w:rsidRPr="00C40B48" w:rsidRDefault="00C40B48" w:rsidP="00C40B48">
      <w:pPr>
        <w:spacing w:after="160" w:line="252" w:lineRule="atLeast"/>
        <w:rPr>
          <w:rFonts w:asciiTheme="minorHAnsi" w:hAnsiTheme="minorHAnsi" w:cstheme="minorHAnsi"/>
          <w:color w:val="000000"/>
          <w:sz w:val="22"/>
          <w:szCs w:val="22"/>
        </w:rPr>
      </w:pPr>
      <w:r w:rsidRPr="00C40B48">
        <w:rPr>
          <w:rFonts w:asciiTheme="minorHAnsi" w:hAnsiTheme="minorHAnsi" w:cstheme="minorHAnsi"/>
          <w:b/>
          <w:bCs/>
          <w:color w:val="000000"/>
          <w:sz w:val="22"/>
          <w:szCs w:val="22"/>
          <w:u w:val="single"/>
        </w:rPr>
        <w:t>MCC Marine</w:t>
      </w:r>
    </w:p>
    <w:p w14:paraId="75D14BD3"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“We work predominantly with Yamaha as its engines are smooth, look elegant and have a modern feel which complements our range of boats. We’ve had a great year so far and we’re looking forward to welcoming visitors onboard our tenders during BOATS2020 to help them really understand the features and benefits of a SUR tender,” says Craig McCarthy of MCC Marine. MCC Marine offers complete boat sales solutions, including help with fitting out the quality SUR tenders - the company's the sole importer of SUR for the UK, Ireland and Jersey. </w:t>
      </w:r>
    </w:p>
    <w:p w14:paraId="7956D995"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13E613C1"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MCC Marine will show three tenders at Boast2020: the SUR 370 Prestige, SUR 310 and SUR 330 Classic all featuring Yamaha outboard models from the F20 to F25.</w:t>
      </w:r>
    </w:p>
    <w:p w14:paraId="7C9098DE" w14:textId="77777777" w:rsidR="00C40B48" w:rsidRPr="00C40B48" w:rsidRDefault="00C40B48" w:rsidP="00C40B48">
      <w:pPr>
        <w:spacing w:after="160" w:line="252" w:lineRule="atLeast"/>
        <w:rPr>
          <w:rFonts w:asciiTheme="minorHAnsi" w:hAnsiTheme="minorHAnsi" w:cstheme="minorHAnsi"/>
          <w:color w:val="000000"/>
          <w:sz w:val="22"/>
          <w:szCs w:val="22"/>
        </w:rPr>
      </w:pPr>
      <w:r w:rsidRPr="00C40B48">
        <w:rPr>
          <w:rFonts w:asciiTheme="minorHAnsi" w:hAnsiTheme="minorHAnsi" w:cstheme="minorHAnsi"/>
          <w:b/>
          <w:bCs/>
          <w:color w:val="000000"/>
          <w:sz w:val="22"/>
          <w:szCs w:val="22"/>
        </w:rPr>
        <w:t> </w:t>
      </w:r>
    </w:p>
    <w:p w14:paraId="524580F9" w14:textId="77777777" w:rsidR="00C40B48" w:rsidRPr="00C40B48" w:rsidRDefault="00C40B48" w:rsidP="00C40B48">
      <w:pPr>
        <w:spacing w:after="160" w:line="252" w:lineRule="atLeast"/>
        <w:rPr>
          <w:rFonts w:asciiTheme="minorHAnsi" w:hAnsiTheme="minorHAnsi" w:cstheme="minorHAnsi"/>
          <w:color w:val="000000"/>
          <w:sz w:val="22"/>
          <w:szCs w:val="22"/>
        </w:rPr>
      </w:pPr>
      <w:r w:rsidRPr="00C40B48">
        <w:rPr>
          <w:rFonts w:asciiTheme="minorHAnsi" w:hAnsiTheme="minorHAnsi" w:cstheme="minorHAnsi"/>
          <w:b/>
          <w:bCs/>
          <w:color w:val="000000"/>
          <w:sz w:val="22"/>
          <w:szCs w:val="22"/>
          <w:u w:val="single"/>
        </w:rPr>
        <w:t>Wills Marine – Grand RIBs</w:t>
      </w:r>
    </w:p>
    <w:p w14:paraId="4F71A1E7" w14:textId="003D2E16" w:rsid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xml:space="preserve">UK distributor for Grand RIBs, Wills Marine, is showcasing Yamaha outboards across five models from its Grand RIBs range. The </w:t>
      </w:r>
      <w:proofErr w:type="spellStart"/>
      <w:r w:rsidRPr="00C40B48">
        <w:rPr>
          <w:rFonts w:asciiTheme="minorHAnsi" w:hAnsiTheme="minorHAnsi" w:cstheme="minorHAnsi"/>
          <w:color w:val="000000"/>
          <w:sz w:val="22"/>
          <w:szCs w:val="22"/>
        </w:rPr>
        <w:t>Goldenline</w:t>
      </w:r>
      <w:proofErr w:type="spellEnd"/>
      <w:r w:rsidRPr="00C40B48">
        <w:rPr>
          <w:rFonts w:asciiTheme="minorHAnsi" w:hAnsiTheme="minorHAnsi" w:cstheme="minorHAnsi"/>
          <w:color w:val="000000"/>
          <w:sz w:val="22"/>
          <w:szCs w:val="22"/>
        </w:rPr>
        <w:t xml:space="preserve"> 750, 420 and 380 will be powered by the F250, F60 and F30 respectively. The Drive 600 will feature the F130 and the Silverline 470 the F70.</w:t>
      </w:r>
    </w:p>
    <w:p w14:paraId="461DBAA3" w14:textId="77777777" w:rsidR="008E27A1" w:rsidRPr="00C40B48" w:rsidRDefault="008E27A1" w:rsidP="00C40B48">
      <w:pPr>
        <w:rPr>
          <w:rFonts w:asciiTheme="minorHAnsi" w:hAnsiTheme="minorHAnsi" w:cstheme="minorHAnsi"/>
          <w:color w:val="000000"/>
          <w:sz w:val="22"/>
          <w:szCs w:val="22"/>
        </w:rPr>
      </w:pPr>
    </w:p>
    <w:p w14:paraId="555D05C4"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“We’re looking forward to seeing what the show will bring,” says Dan Arscott, Sales Manager, Wills Marine. “We’re expecting the next year or two to be a challenge, but we’re really excited to be working closely with such a well-known outboard brand as Yamaha and growing our business alongside them.”</w:t>
      </w:r>
    </w:p>
    <w:p w14:paraId="6CB30ACA"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2BB1D860" w14:textId="02290C42"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"We're delighted that so many of our outboards will be on display at two such prestigious shows," says Matthew Bryant of Yamaha. "Everyone knows Yamaha outboards range from workhorses for water taxis, harbour masters and the British Sailing Team, to pure bred marine outboards for luxury RIBs and offshore vessels. The build quality, the reliability, the ability to work in extreme conditions are what our customers come to us for. So, it's wonderful to see them coupled with such a wide selection of craft over the next two weeks.</w:t>
      </w:r>
      <w:r w:rsidR="008E27A1">
        <w:rPr>
          <w:rFonts w:asciiTheme="minorHAnsi" w:hAnsiTheme="minorHAnsi" w:cstheme="minorHAnsi"/>
          <w:color w:val="000000"/>
          <w:sz w:val="22"/>
          <w:szCs w:val="22"/>
        </w:rPr>
        <w:t>”</w:t>
      </w:r>
    </w:p>
    <w:p w14:paraId="60C6B16A"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b/>
          <w:bCs/>
          <w:color w:val="000000"/>
          <w:sz w:val="22"/>
          <w:szCs w:val="22"/>
        </w:rPr>
        <w:t> </w:t>
      </w:r>
    </w:p>
    <w:p w14:paraId="419127D8"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b/>
          <w:bCs/>
          <w:color w:val="000000"/>
          <w:sz w:val="22"/>
          <w:szCs w:val="22"/>
          <w:u w:val="single"/>
        </w:rPr>
        <w:t>Sea Ventures – UK Debut</w:t>
      </w:r>
    </w:p>
    <w:p w14:paraId="78B2585D" w14:textId="20C9BFE2"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xml:space="preserve">The </w:t>
      </w:r>
      <w:proofErr w:type="spellStart"/>
      <w:r w:rsidRPr="00C40B48">
        <w:rPr>
          <w:rFonts w:asciiTheme="minorHAnsi" w:hAnsiTheme="minorHAnsi" w:cstheme="minorHAnsi"/>
          <w:color w:val="000000"/>
          <w:sz w:val="22"/>
          <w:szCs w:val="22"/>
        </w:rPr>
        <w:t>Jeanneau</w:t>
      </w:r>
      <w:proofErr w:type="spellEnd"/>
      <w:r w:rsidRPr="00C40B48">
        <w:rPr>
          <w:rFonts w:asciiTheme="minorHAnsi" w:hAnsiTheme="minorHAnsi" w:cstheme="minorHAnsi"/>
          <w:color w:val="000000"/>
          <w:sz w:val="22"/>
          <w:szCs w:val="22"/>
        </w:rPr>
        <w:t xml:space="preserve"> Merry Fisher 795 Series 2 UK debut takes place at The Ocean Village Boat </w:t>
      </w:r>
      <w:r w:rsidR="000156D1">
        <w:rPr>
          <w:rFonts w:asciiTheme="minorHAnsi" w:hAnsiTheme="minorHAnsi" w:cstheme="minorHAnsi"/>
          <w:color w:val="000000"/>
          <w:sz w:val="22"/>
          <w:szCs w:val="22"/>
        </w:rPr>
        <w:t>S</w:t>
      </w:r>
      <w:r w:rsidRPr="00C40B48">
        <w:rPr>
          <w:rFonts w:asciiTheme="minorHAnsi" w:hAnsiTheme="minorHAnsi" w:cstheme="minorHAnsi"/>
          <w:color w:val="000000"/>
          <w:sz w:val="22"/>
          <w:szCs w:val="22"/>
        </w:rPr>
        <w:t>how. Displayed by Sea Venture</w:t>
      </w:r>
      <w:r w:rsidR="000156D1">
        <w:rPr>
          <w:rFonts w:asciiTheme="minorHAnsi" w:hAnsiTheme="minorHAnsi" w:cstheme="minorHAnsi"/>
          <w:color w:val="000000"/>
          <w:sz w:val="22"/>
          <w:szCs w:val="22"/>
        </w:rPr>
        <w:t>s</w:t>
      </w:r>
      <w:r w:rsidRPr="00C40B48">
        <w:rPr>
          <w:rFonts w:asciiTheme="minorHAnsi" w:hAnsiTheme="minorHAnsi" w:cstheme="minorHAnsi"/>
          <w:color w:val="000000"/>
          <w:sz w:val="22"/>
          <w:szCs w:val="22"/>
        </w:rPr>
        <w:t xml:space="preserve"> of Hamble and powered by Yamaha this second edition of an extremely popular vessel is sure to be a success in UK waters. </w:t>
      </w:r>
    </w:p>
    <w:p w14:paraId="6CF4F240"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0BFE74DE" w14:textId="1A9B0E4A"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A true weekender with a Yamaha outboard engine, the new merry fisher 795 series 2 features a dynamic design and a new hull with a versatile, traditional v shape. She delivers more power and higher performance at sea, as well as stability and undeniable comfort while under way</w:t>
      </w:r>
      <w:r w:rsidR="000156D1">
        <w:rPr>
          <w:rFonts w:asciiTheme="minorHAnsi" w:hAnsiTheme="minorHAnsi" w:cstheme="minorHAnsi"/>
          <w:color w:val="000000"/>
          <w:sz w:val="22"/>
          <w:szCs w:val="22"/>
        </w:rPr>
        <w:t>.</w:t>
      </w:r>
    </w:p>
    <w:p w14:paraId="3BD6269D"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21943732"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Perfectly adapted for family coastal cruising, the U-shaped cockpit saloon is inviting, spacious, and transforms into a sundeck for moments of relaxation.  This vast cockpit open to the sea is a real invitation to swim, with its generous aft swim platform.</w:t>
      </w:r>
    </w:p>
    <w:p w14:paraId="4E162AB1" w14:textId="77777777"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 </w:t>
      </w:r>
    </w:p>
    <w:p w14:paraId="4370A49D" w14:textId="0701FF2A" w:rsidR="00C40B48" w:rsidRPr="00C40B48" w:rsidRDefault="00C40B48" w:rsidP="00C40B48">
      <w:pPr>
        <w:rPr>
          <w:rFonts w:asciiTheme="minorHAnsi" w:hAnsiTheme="minorHAnsi" w:cstheme="minorHAnsi"/>
          <w:color w:val="000000"/>
          <w:sz w:val="22"/>
          <w:szCs w:val="22"/>
        </w:rPr>
      </w:pPr>
      <w:r w:rsidRPr="00C40B48">
        <w:rPr>
          <w:rFonts w:asciiTheme="minorHAnsi" w:hAnsiTheme="minorHAnsi" w:cstheme="minorHAnsi"/>
          <w:color w:val="000000"/>
          <w:sz w:val="22"/>
          <w:szCs w:val="22"/>
        </w:rPr>
        <w:t>In addition to the Merry Fisher 795, Sea Venture</w:t>
      </w:r>
      <w:r w:rsidR="000156D1">
        <w:rPr>
          <w:rFonts w:asciiTheme="minorHAnsi" w:hAnsiTheme="minorHAnsi" w:cstheme="minorHAnsi"/>
          <w:color w:val="000000"/>
          <w:sz w:val="22"/>
          <w:szCs w:val="22"/>
        </w:rPr>
        <w:t>s</w:t>
      </w:r>
      <w:r w:rsidRPr="00C40B48">
        <w:rPr>
          <w:rFonts w:asciiTheme="minorHAnsi" w:hAnsiTheme="minorHAnsi" w:cstheme="minorHAnsi"/>
          <w:color w:val="000000"/>
          <w:sz w:val="22"/>
          <w:szCs w:val="22"/>
        </w:rPr>
        <w:t xml:space="preserve"> ha</w:t>
      </w:r>
      <w:r w:rsidR="000156D1">
        <w:rPr>
          <w:rFonts w:asciiTheme="minorHAnsi" w:hAnsiTheme="minorHAnsi" w:cstheme="minorHAnsi"/>
          <w:color w:val="000000"/>
          <w:sz w:val="22"/>
          <w:szCs w:val="22"/>
        </w:rPr>
        <w:t>s</w:t>
      </w:r>
      <w:r w:rsidRPr="00C40B48">
        <w:rPr>
          <w:rFonts w:asciiTheme="minorHAnsi" w:hAnsiTheme="minorHAnsi" w:cstheme="minorHAnsi"/>
          <w:color w:val="000000"/>
          <w:sz w:val="22"/>
          <w:szCs w:val="22"/>
        </w:rPr>
        <w:t xml:space="preserve"> a wide variety of </w:t>
      </w:r>
      <w:proofErr w:type="spellStart"/>
      <w:r w:rsidRPr="00C40B48">
        <w:rPr>
          <w:rFonts w:asciiTheme="minorHAnsi" w:hAnsiTheme="minorHAnsi" w:cstheme="minorHAnsi"/>
          <w:color w:val="000000"/>
          <w:sz w:val="22"/>
          <w:szCs w:val="22"/>
        </w:rPr>
        <w:t>Jeanneau</w:t>
      </w:r>
      <w:proofErr w:type="spellEnd"/>
      <w:r w:rsidRPr="00C40B48">
        <w:rPr>
          <w:rFonts w:asciiTheme="minorHAnsi" w:hAnsiTheme="minorHAnsi" w:cstheme="minorHAnsi"/>
          <w:color w:val="000000"/>
          <w:sz w:val="22"/>
          <w:szCs w:val="22"/>
        </w:rPr>
        <w:t xml:space="preserve"> vessel</w:t>
      </w:r>
      <w:r w:rsidR="000156D1">
        <w:rPr>
          <w:rFonts w:asciiTheme="minorHAnsi" w:hAnsiTheme="minorHAnsi" w:cstheme="minorHAnsi"/>
          <w:color w:val="000000"/>
          <w:sz w:val="22"/>
          <w:szCs w:val="22"/>
        </w:rPr>
        <w:t xml:space="preserve">s </w:t>
      </w:r>
      <w:r w:rsidRPr="00C40B48">
        <w:rPr>
          <w:rFonts w:asciiTheme="minorHAnsi" w:hAnsiTheme="minorHAnsi" w:cstheme="minorHAnsi"/>
          <w:color w:val="000000"/>
          <w:sz w:val="22"/>
          <w:szCs w:val="22"/>
        </w:rPr>
        <w:t xml:space="preserve">on display at </w:t>
      </w:r>
      <w:r w:rsidR="000156D1">
        <w:rPr>
          <w:rFonts w:asciiTheme="minorHAnsi" w:hAnsiTheme="minorHAnsi" w:cstheme="minorHAnsi"/>
          <w:color w:val="000000"/>
          <w:sz w:val="22"/>
          <w:szCs w:val="22"/>
        </w:rPr>
        <w:t xml:space="preserve">the </w:t>
      </w:r>
      <w:r w:rsidRPr="00C40B48">
        <w:rPr>
          <w:rFonts w:asciiTheme="minorHAnsi" w:hAnsiTheme="minorHAnsi" w:cstheme="minorHAnsi"/>
          <w:color w:val="000000"/>
          <w:sz w:val="22"/>
          <w:szCs w:val="22"/>
        </w:rPr>
        <w:t xml:space="preserve">Ocean Village Boat Show including the Merry Fisher 895 and Cap </w:t>
      </w:r>
      <w:proofErr w:type="spellStart"/>
      <w:r w:rsidRPr="00C40B48">
        <w:rPr>
          <w:rFonts w:asciiTheme="minorHAnsi" w:hAnsiTheme="minorHAnsi" w:cstheme="minorHAnsi"/>
          <w:color w:val="000000"/>
          <w:sz w:val="22"/>
          <w:szCs w:val="22"/>
        </w:rPr>
        <w:t>Camarat</w:t>
      </w:r>
      <w:proofErr w:type="spellEnd"/>
      <w:r w:rsidRPr="00C40B48">
        <w:rPr>
          <w:rFonts w:asciiTheme="minorHAnsi" w:hAnsiTheme="minorHAnsi" w:cstheme="minorHAnsi"/>
          <w:color w:val="000000"/>
          <w:sz w:val="22"/>
          <w:szCs w:val="22"/>
        </w:rPr>
        <w:t xml:space="preserve"> 9.0CC.</w:t>
      </w:r>
    </w:p>
    <w:p w14:paraId="5B89D89C" w14:textId="01D79854" w:rsidR="00206A64" w:rsidRPr="00C40B48" w:rsidRDefault="00206A64" w:rsidP="00206A64">
      <w:pPr>
        <w:pStyle w:val="NormalWeb"/>
        <w:rPr>
          <w:rFonts w:asciiTheme="minorHAnsi" w:hAnsiTheme="minorHAnsi" w:cstheme="minorHAnsi"/>
          <w:sz w:val="22"/>
          <w:szCs w:val="22"/>
          <w:lang w:eastAsia="en-GB"/>
        </w:rPr>
      </w:pPr>
      <w:r w:rsidRPr="00C40B48">
        <w:rPr>
          <w:rFonts w:asciiTheme="minorHAnsi" w:hAnsiTheme="minorHAnsi" w:cstheme="minorHAnsi"/>
          <w:sz w:val="22"/>
          <w:szCs w:val="22"/>
          <w:lang w:eastAsia="en-GB"/>
        </w:rPr>
        <w:t xml:space="preserve">The Ocean Village Boat Show is free to attend for serious buyers. </w:t>
      </w:r>
      <w:r w:rsidRPr="00C40B48">
        <w:rPr>
          <w:rFonts w:asciiTheme="minorHAnsi" w:hAnsiTheme="minorHAnsi" w:cstheme="minorHAnsi"/>
          <w:sz w:val="22"/>
          <w:szCs w:val="22"/>
        </w:rPr>
        <w:t xml:space="preserve">For more information about the show and to book appointments visit </w:t>
      </w:r>
      <w:hyperlink r:id="rId7" w:history="1">
        <w:r w:rsidRPr="00C40B48">
          <w:rPr>
            <w:rStyle w:val="Hyperlink"/>
            <w:rFonts w:asciiTheme="minorHAnsi" w:hAnsiTheme="minorHAnsi" w:cstheme="minorHAnsi"/>
            <w:sz w:val="22"/>
            <w:szCs w:val="22"/>
          </w:rPr>
          <w:t>https://www.mdlmarinas.co.uk/events/2020- 09-11/the-ocean-village-boat-show/</w:t>
        </w:r>
      </w:hyperlink>
      <w:r w:rsidRPr="00C40B48">
        <w:rPr>
          <w:rFonts w:asciiTheme="minorHAnsi" w:hAnsiTheme="minorHAnsi" w:cstheme="minorHAnsi"/>
          <w:sz w:val="22"/>
          <w:szCs w:val="22"/>
        </w:rPr>
        <w:t xml:space="preserve"> . </w:t>
      </w:r>
    </w:p>
    <w:p w14:paraId="1FEA9647" w14:textId="18B05CFF" w:rsidR="00BF09E7" w:rsidRPr="00C40B48" w:rsidRDefault="00BF09E7" w:rsidP="00BF09E7">
      <w:pPr>
        <w:rPr>
          <w:rFonts w:asciiTheme="minorHAnsi" w:hAnsiTheme="minorHAnsi" w:cstheme="minorHAnsi"/>
          <w:sz w:val="22"/>
          <w:szCs w:val="22"/>
        </w:rPr>
      </w:pPr>
      <w:r w:rsidRPr="00C40B48">
        <w:rPr>
          <w:rFonts w:asciiTheme="minorHAnsi" w:hAnsiTheme="minorHAnsi" w:cstheme="minorHAnsi"/>
          <w:color w:val="000000" w:themeColor="text1"/>
          <w:sz w:val="22"/>
          <w:szCs w:val="22"/>
          <w:shd w:val="clear" w:color="auto" w:fill="FFFFFF"/>
        </w:rPr>
        <w:t xml:space="preserve">All tickets </w:t>
      </w:r>
      <w:r w:rsidR="00A200D4" w:rsidRPr="00C40B48">
        <w:rPr>
          <w:rFonts w:asciiTheme="minorHAnsi" w:hAnsiTheme="minorHAnsi" w:cstheme="minorHAnsi"/>
          <w:color w:val="000000" w:themeColor="text1"/>
          <w:sz w:val="22"/>
          <w:szCs w:val="22"/>
          <w:shd w:val="clear" w:color="auto" w:fill="FFFFFF"/>
        </w:rPr>
        <w:t xml:space="preserve">for BOATS2020 </w:t>
      </w:r>
      <w:r w:rsidRPr="00C40B48">
        <w:rPr>
          <w:rFonts w:asciiTheme="minorHAnsi" w:hAnsiTheme="minorHAnsi" w:cstheme="minorHAnsi"/>
          <w:color w:val="000000" w:themeColor="text1"/>
          <w:sz w:val="22"/>
          <w:szCs w:val="22"/>
          <w:shd w:val="clear" w:color="auto" w:fill="FFFFFF"/>
        </w:rPr>
        <w:t>must be pre-purchased at </w:t>
      </w:r>
      <w:hyperlink r:id="rId8" w:tgtFrame="_blank" w:history="1">
        <w:r w:rsidRPr="00C40B48">
          <w:rPr>
            <w:rStyle w:val="Hyperlink"/>
            <w:rFonts w:asciiTheme="minorHAnsi" w:hAnsiTheme="minorHAnsi" w:cstheme="minorHAnsi"/>
            <w:sz w:val="22"/>
            <w:szCs w:val="22"/>
            <w:bdr w:val="none" w:sz="0" w:space="0" w:color="auto" w:frame="1"/>
          </w:rPr>
          <w:t>www.boats2020.co.uk</w:t>
        </w:r>
      </w:hyperlink>
      <w:r w:rsidRPr="00C40B48">
        <w:rPr>
          <w:rFonts w:asciiTheme="minorHAnsi" w:hAnsiTheme="minorHAnsi" w:cstheme="minorHAnsi"/>
          <w:color w:val="3E3E3E"/>
          <w:sz w:val="22"/>
          <w:szCs w:val="22"/>
          <w:shd w:val="clear" w:color="auto" w:fill="FFFFFF"/>
        </w:rPr>
        <w:t>.  </w:t>
      </w:r>
    </w:p>
    <w:p w14:paraId="109044A2" w14:textId="77777777" w:rsidR="00EB0E3D" w:rsidRPr="00C40B48" w:rsidRDefault="00EB0E3D" w:rsidP="00EB0E3D">
      <w:pPr>
        <w:rPr>
          <w:rFonts w:asciiTheme="minorHAnsi" w:hAnsiTheme="minorHAnsi" w:cstheme="minorHAnsi"/>
          <w:color w:val="000000" w:themeColor="text1"/>
          <w:sz w:val="22"/>
          <w:szCs w:val="22"/>
        </w:rPr>
      </w:pPr>
      <w:r w:rsidRPr="00C40B48">
        <w:rPr>
          <w:rFonts w:asciiTheme="minorHAnsi" w:hAnsiTheme="minorHAnsi" w:cstheme="minorHAnsi"/>
          <w:color w:val="000000" w:themeColor="text1"/>
          <w:sz w:val="22"/>
          <w:szCs w:val="22"/>
        </w:rPr>
        <w:t> </w:t>
      </w:r>
    </w:p>
    <w:p w14:paraId="09A5AEA1" w14:textId="77777777" w:rsidR="00EB0E3D" w:rsidRPr="00C40B48" w:rsidRDefault="00EB0E3D" w:rsidP="00EB0E3D">
      <w:pPr>
        <w:rPr>
          <w:rFonts w:asciiTheme="minorHAnsi" w:hAnsiTheme="minorHAnsi" w:cstheme="minorHAnsi"/>
          <w:color w:val="000000"/>
          <w:sz w:val="22"/>
          <w:szCs w:val="22"/>
        </w:rPr>
      </w:pPr>
      <w:r w:rsidRPr="00C40B48">
        <w:rPr>
          <w:rFonts w:asciiTheme="minorHAnsi" w:hAnsiTheme="minorHAnsi" w:cstheme="minorHAnsi"/>
          <w:b/>
          <w:bCs/>
          <w:color w:val="000000"/>
          <w:sz w:val="22"/>
          <w:szCs w:val="22"/>
        </w:rPr>
        <w:t>Ends</w:t>
      </w:r>
    </w:p>
    <w:p w14:paraId="2056B039" w14:textId="0F21EC29" w:rsidR="00934AE5" w:rsidRPr="00BE62F7" w:rsidRDefault="00934AE5" w:rsidP="00744258">
      <w:pPr>
        <w:autoSpaceDE w:val="0"/>
        <w:autoSpaceDN w:val="0"/>
        <w:adjustRightInd w:val="0"/>
        <w:rPr>
          <w:rFonts w:asciiTheme="minorHAnsi" w:hAnsiTheme="minorHAnsi" w:cstheme="minorHAnsi"/>
          <w:b/>
          <w:bCs/>
        </w:rPr>
      </w:pPr>
    </w:p>
    <w:p w14:paraId="527FC966" w14:textId="77777777" w:rsidR="00E545D3" w:rsidRDefault="00E545D3" w:rsidP="00744258">
      <w:pPr>
        <w:autoSpaceDE w:val="0"/>
        <w:autoSpaceDN w:val="0"/>
        <w:adjustRightInd w:val="0"/>
        <w:rPr>
          <w:rFonts w:asciiTheme="minorHAnsi" w:hAnsiTheme="minorHAnsi" w:cstheme="minorHAnsi"/>
          <w:b/>
          <w:bCs/>
          <w:sz w:val="22"/>
          <w:szCs w:val="22"/>
        </w:rPr>
      </w:pPr>
    </w:p>
    <w:p w14:paraId="259B6683" w14:textId="77777777" w:rsidR="00C40B48" w:rsidRDefault="00C40B48" w:rsidP="00744258">
      <w:pPr>
        <w:autoSpaceDE w:val="0"/>
        <w:autoSpaceDN w:val="0"/>
        <w:adjustRightInd w:val="0"/>
        <w:rPr>
          <w:rFonts w:asciiTheme="minorHAnsi" w:hAnsiTheme="minorHAnsi" w:cstheme="minorHAnsi"/>
          <w:b/>
          <w:bCs/>
          <w:sz w:val="22"/>
          <w:szCs w:val="22"/>
        </w:rPr>
      </w:pPr>
    </w:p>
    <w:p w14:paraId="1F9A9663" w14:textId="77777777" w:rsidR="00C40B48" w:rsidRDefault="00C40B48" w:rsidP="00744258">
      <w:pPr>
        <w:autoSpaceDE w:val="0"/>
        <w:autoSpaceDN w:val="0"/>
        <w:adjustRightInd w:val="0"/>
        <w:rPr>
          <w:rFonts w:asciiTheme="minorHAnsi" w:hAnsiTheme="minorHAnsi" w:cstheme="minorHAnsi"/>
          <w:b/>
          <w:bCs/>
          <w:sz w:val="22"/>
          <w:szCs w:val="22"/>
        </w:rPr>
      </w:pPr>
    </w:p>
    <w:p w14:paraId="651C7106" w14:textId="77777777" w:rsidR="00C40B48" w:rsidRDefault="00C40B48" w:rsidP="00744258">
      <w:pPr>
        <w:autoSpaceDE w:val="0"/>
        <w:autoSpaceDN w:val="0"/>
        <w:adjustRightInd w:val="0"/>
        <w:rPr>
          <w:rFonts w:asciiTheme="minorHAnsi" w:hAnsiTheme="minorHAnsi" w:cstheme="minorHAnsi"/>
          <w:b/>
          <w:bCs/>
          <w:sz w:val="22"/>
          <w:szCs w:val="22"/>
        </w:rPr>
      </w:pPr>
    </w:p>
    <w:p w14:paraId="2D8FD07F" w14:textId="77777777" w:rsidR="00C40B48" w:rsidRDefault="00C40B48" w:rsidP="00744258">
      <w:pPr>
        <w:autoSpaceDE w:val="0"/>
        <w:autoSpaceDN w:val="0"/>
        <w:adjustRightInd w:val="0"/>
        <w:rPr>
          <w:rFonts w:asciiTheme="minorHAnsi" w:hAnsiTheme="minorHAnsi" w:cstheme="minorHAnsi"/>
          <w:b/>
          <w:bCs/>
          <w:sz w:val="22"/>
          <w:szCs w:val="22"/>
        </w:rPr>
      </w:pPr>
    </w:p>
    <w:p w14:paraId="502F1D74" w14:textId="77777777" w:rsidR="00C40B48" w:rsidRDefault="00C40B48" w:rsidP="00744258">
      <w:pPr>
        <w:autoSpaceDE w:val="0"/>
        <w:autoSpaceDN w:val="0"/>
        <w:adjustRightInd w:val="0"/>
        <w:rPr>
          <w:rFonts w:asciiTheme="minorHAnsi" w:hAnsiTheme="minorHAnsi" w:cstheme="minorHAnsi"/>
          <w:b/>
          <w:bCs/>
          <w:sz w:val="22"/>
          <w:szCs w:val="22"/>
        </w:rPr>
      </w:pPr>
    </w:p>
    <w:p w14:paraId="5362024B" w14:textId="77777777" w:rsidR="00C40B48" w:rsidRDefault="00C40B48" w:rsidP="00744258">
      <w:pPr>
        <w:autoSpaceDE w:val="0"/>
        <w:autoSpaceDN w:val="0"/>
        <w:adjustRightInd w:val="0"/>
        <w:rPr>
          <w:rFonts w:asciiTheme="minorHAnsi" w:hAnsiTheme="minorHAnsi" w:cstheme="minorHAnsi"/>
          <w:b/>
          <w:bCs/>
          <w:sz w:val="22"/>
          <w:szCs w:val="22"/>
        </w:rPr>
      </w:pPr>
    </w:p>
    <w:p w14:paraId="64EB607E" w14:textId="2085F174" w:rsidR="00744258" w:rsidRPr="00A96097" w:rsidRDefault="00744258" w:rsidP="00744258">
      <w:pPr>
        <w:autoSpaceDE w:val="0"/>
        <w:autoSpaceDN w:val="0"/>
        <w:adjustRightInd w:val="0"/>
        <w:rPr>
          <w:rFonts w:asciiTheme="minorHAnsi" w:hAnsiTheme="minorHAnsi" w:cstheme="minorHAnsi"/>
          <w:b/>
          <w:bCs/>
          <w:sz w:val="22"/>
          <w:szCs w:val="22"/>
        </w:rPr>
      </w:pPr>
      <w:bookmarkStart w:id="0" w:name="_GoBack"/>
      <w:bookmarkEnd w:id="0"/>
      <w:r w:rsidRPr="00A96097">
        <w:rPr>
          <w:rFonts w:asciiTheme="minorHAnsi" w:hAnsiTheme="minorHAnsi" w:cstheme="minorHAnsi"/>
          <w:b/>
          <w:bCs/>
          <w:sz w:val="22"/>
          <w:szCs w:val="22"/>
        </w:rPr>
        <w:t>Notes to editors</w:t>
      </w:r>
    </w:p>
    <w:p w14:paraId="582C44AE" w14:textId="3553AD0A" w:rsidR="00661B4A" w:rsidRPr="00A96097" w:rsidRDefault="00661B4A" w:rsidP="00744258">
      <w:pPr>
        <w:autoSpaceDE w:val="0"/>
        <w:autoSpaceDN w:val="0"/>
        <w:adjustRightInd w:val="0"/>
        <w:rPr>
          <w:rFonts w:asciiTheme="minorHAnsi" w:hAnsiTheme="minorHAnsi" w:cstheme="minorHAnsi"/>
          <w:b/>
          <w:bCs/>
          <w:sz w:val="22"/>
          <w:szCs w:val="22"/>
        </w:rPr>
      </w:pPr>
    </w:p>
    <w:p w14:paraId="77628847" w14:textId="77777777" w:rsidR="00661B4A" w:rsidRPr="00A96097" w:rsidRDefault="00661B4A" w:rsidP="00744258">
      <w:pPr>
        <w:autoSpaceDE w:val="0"/>
        <w:autoSpaceDN w:val="0"/>
        <w:adjustRightInd w:val="0"/>
        <w:rPr>
          <w:rFonts w:asciiTheme="minorHAnsi" w:hAnsiTheme="minorHAnsi" w:cstheme="minorHAnsi"/>
          <w:color w:val="000000"/>
          <w:sz w:val="22"/>
          <w:szCs w:val="22"/>
        </w:rPr>
      </w:pPr>
      <w:r w:rsidRPr="00A96097">
        <w:rPr>
          <w:rFonts w:asciiTheme="minorHAnsi" w:hAnsiTheme="minorHAnsi" w:cstheme="minorHAnsi"/>
          <w:sz w:val="22"/>
          <w:szCs w:val="22"/>
        </w:rPr>
        <w:t>High res images are available online at</w:t>
      </w:r>
      <w:r w:rsidRPr="00A96097">
        <w:rPr>
          <w:rFonts w:asciiTheme="minorHAnsi" w:hAnsiTheme="minorHAnsi" w:cstheme="minorHAnsi"/>
          <w:color w:val="000000"/>
          <w:sz w:val="22"/>
          <w:szCs w:val="22"/>
        </w:rPr>
        <w:t xml:space="preserve"> </w:t>
      </w:r>
      <w:hyperlink r:id="rId9" w:history="1">
        <w:r w:rsidRPr="00A96097">
          <w:rPr>
            <w:rStyle w:val="Hyperlink"/>
            <w:rFonts w:asciiTheme="minorHAnsi" w:hAnsiTheme="minorHAnsi" w:cstheme="minorHAnsi"/>
            <w:sz w:val="22"/>
            <w:szCs w:val="22"/>
          </w:rPr>
          <w:t>https://maa.agency/media-centre</w:t>
        </w:r>
      </w:hyperlink>
      <w:r w:rsidRPr="00A96097">
        <w:rPr>
          <w:rFonts w:asciiTheme="minorHAnsi" w:hAnsiTheme="minorHAnsi" w:cstheme="minorHAnsi"/>
          <w:color w:val="000000"/>
          <w:sz w:val="22"/>
          <w:szCs w:val="22"/>
        </w:rPr>
        <w:t xml:space="preserve"> </w:t>
      </w:r>
    </w:p>
    <w:p w14:paraId="34E19C5D" w14:textId="77777777" w:rsidR="00744258" w:rsidRPr="00A96097" w:rsidRDefault="00744258" w:rsidP="00744258">
      <w:pPr>
        <w:rPr>
          <w:rFonts w:asciiTheme="minorHAnsi" w:hAnsiTheme="minorHAnsi" w:cstheme="minorHAnsi"/>
          <w:color w:val="000000"/>
          <w:sz w:val="22"/>
          <w:szCs w:val="22"/>
        </w:rPr>
      </w:pPr>
    </w:p>
    <w:p w14:paraId="4E38666A" w14:textId="28119B11" w:rsidR="00744258" w:rsidRPr="00A96097" w:rsidRDefault="00744258" w:rsidP="00744258">
      <w:pPr>
        <w:rPr>
          <w:rFonts w:asciiTheme="minorHAnsi" w:hAnsiTheme="minorHAnsi" w:cstheme="minorHAnsi"/>
          <w:color w:val="000000"/>
          <w:sz w:val="22"/>
          <w:szCs w:val="22"/>
        </w:rPr>
      </w:pPr>
      <w:r w:rsidRPr="00A96097">
        <w:rPr>
          <w:rFonts w:asciiTheme="minorHAnsi" w:hAnsiTheme="minorHAnsi" w:cstheme="minorHAnsi"/>
          <w:b/>
          <w:bCs/>
          <w:color w:val="000000"/>
          <w:sz w:val="22"/>
          <w:szCs w:val="22"/>
        </w:rPr>
        <w:t xml:space="preserve">About </w:t>
      </w:r>
      <w:r w:rsidR="00056A66">
        <w:rPr>
          <w:rFonts w:asciiTheme="minorHAnsi" w:hAnsiTheme="minorHAnsi" w:cstheme="minorHAnsi"/>
          <w:b/>
          <w:bCs/>
          <w:color w:val="000000"/>
          <w:sz w:val="22"/>
          <w:szCs w:val="22"/>
        </w:rPr>
        <w:t xml:space="preserve">Yamaha </w:t>
      </w:r>
      <w:r w:rsidR="0087283A">
        <w:rPr>
          <w:rFonts w:asciiTheme="minorHAnsi" w:hAnsiTheme="minorHAnsi" w:cstheme="minorHAnsi"/>
          <w:b/>
          <w:bCs/>
          <w:color w:val="000000"/>
          <w:sz w:val="22"/>
          <w:szCs w:val="22"/>
        </w:rPr>
        <w:t>Motor Europe</w:t>
      </w:r>
    </w:p>
    <w:p w14:paraId="1B72F404" w14:textId="14BA5319" w:rsidR="00744258" w:rsidRPr="00A96097" w:rsidRDefault="00744258" w:rsidP="00744258">
      <w:pPr>
        <w:numPr>
          <w:ilvl w:val="0"/>
          <w:numId w:val="6"/>
        </w:numPr>
        <w:rPr>
          <w:rFonts w:asciiTheme="minorHAnsi" w:hAnsiTheme="minorHAnsi" w:cstheme="minorHAnsi"/>
          <w:color w:val="000000"/>
          <w:sz w:val="22"/>
          <w:szCs w:val="22"/>
        </w:rPr>
      </w:pPr>
      <w:r w:rsidRPr="00A96097">
        <w:rPr>
          <w:rFonts w:asciiTheme="minorHAnsi" w:hAnsiTheme="minorHAnsi" w:cstheme="minorHAnsi"/>
          <w:color w:val="000000"/>
          <w:sz w:val="22"/>
          <w:szCs w:val="22"/>
        </w:rPr>
        <w:t xml:space="preserve">For more information on </w:t>
      </w:r>
      <w:r w:rsidR="002E729E">
        <w:rPr>
          <w:rFonts w:asciiTheme="minorHAnsi" w:hAnsiTheme="minorHAnsi" w:cstheme="minorHAnsi"/>
          <w:color w:val="000000"/>
          <w:sz w:val="22"/>
          <w:szCs w:val="22"/>
        </w:rPr>
        <w:t>Yamaha</w:t>
      </w:r>
      <w:r w:rsidRPr="00A96097">
        <w:rPr>
          <w:rFonts w:asciiTheme="minorHAnsi" w:hAnsiTheme="minorHAnsi" w:cstheme="minorHAnsi"/>
          <w:color w:val="000000"/>
          <w:sz w:val="22"/>
          <w:szCs w:val="22"/>
        </w:rPr>
        <w:t xml:space="preserve"> visit </w:t>
      </w:r>
      <w:hyperlink r:id="rId10" w:history="1">
        <w:r w:rsidR="002E729E" w:rsidRPr="002E729E">
          <w:rPr>
            <w:rStyle w:val="Hyperlink"/>
            <w:rFonts w:ascii="Calibri" w:hAnsi="Calibri" w:cs="Calibri"/>
            <w:sz w:val="22"/>
            <w:szCs w:val="22"/>
          </w:rPr>
          <w:t>https://www.yamaha-motor.eu/gb/en/</w:t>
        </w:r>
      </w:hyperlink>
      <w:r w:rsidR="002E729E">
        <w:t xml:space="preserve"> </w:t>
      </w:r>
    </w:p>
    <w:p w14:paraId="227B07EA" w14:textId="77777777" w:rsidR="00744258" w:rsidRPr="00A96097" w:rsidRDefault="00744258" w:rsidP="00084689">
      <w:pPr>
        <w:rPr>
          <w:rFonts w:asciiTheme="minorHAnsi" w:hAnsiTheme="minorHAnsi" w:cstheme="minorHAnsi"/>
          <w:bCs/>
          <w:color w:val="353535"/>
          <w:sz w:val="22"/>
          <w:szCs w:val="22"/>
          <w:lang w:val="en-US"/>
        </w:rPr>
      </w:pPr>
    </w:p>
    <w:p w14:paraId="06F91CDA" w14:textId="77777777" w:rsidR="00084689" w:rsidRPr="00A96097" w:rsidRDefault="00084689" w:rsidP="00084689">
      <w:pPr>
        <w:rPr>
          <w:rFonts w:asciiTheme="minorHAnsi" w:hAnsiTheme="minorHAnsi" w:cstheme="minorHAnsi"/>
          <w:bCs/>
          <w:color w:val="353535"/>
          <w:sz w:val="22"/>
          <w:szCs w:val="22"/>
          <w:lang w:val="en-US"/>
        </w:rPr>
      </w:pPr>
      <w:r w:rsidRPr="00A96097">
        <w:rPr>
          <w:rFonts w:asciiTheme="minorHAnsi" w:hAnsiTheme="minorHAnsi" w:cstheme="minorHAnsi"/>
          <w:bCs/>
          <w:color w:val="353535"/>
          <w:sz w:val="22"/>
          <w:szCs w:val="22"/>
          <w:lang w:val="en-US"/>
        </w:rPr>
        <w:t> </w:t>
      </w:r>
    </w:p>
    <w:p w14:paraId="236191F4" w14:textId="504B1CC5" w:rsidR="00084689" w:rsidRPr="00A96097" w:rsidRDefault="00084689" w:rsidP="00084689">
      <w:pPr>
        <w:rPr>
          <w:rFonts w:asciiTheme="minorHAnsi" w:hAnsiTheme="minorHAnsi" w:cstheme="minorHAnsi"/>
          <w:bCs/>
          <w:color w:val="000000" w:themeColor="text1"/>
          <w:sz w:val="22"/>
          <w:szCs w:val="22"/>
          <w:lang w:val="en-US"/>
        </w:rPr>
      </w:pPr>
      <w:r w:rsidRPr="00A96097">
        <w:rPr>
          <w:rFonts w:asciiTheme="minorHAnsi" w:hAnsiTheme="minorHAnsi" w:cstheme="minorHAnsi"/>
          <w:bCs/>
          <w:color w:val="000000" w:themeColor="text1"/>
          <w:sz w:val="22"/>
          <w:szCs w:val="22"/>
          <w:lang w:val="en-US"/>
        </w:rPr>
        <w:t xml:space="preserve">Media enquiries via </w:t>
      </w:r>
      <w:r w:rsidR="00992A21" w:rsidRPr="00A96097">
        <w:rPr>
          <w:rFonts w:asciiTheme="minorHAnsi" w:hAnsiTheme="minorHAnsi" w:cstheme="minorHAnsi"/>
          <w:bCs/>
          <w:color w:val="000000" w:themeColor="text1"/>
          <w:sz w:val="22"/>
          <w:szCs w:val="22"/>
          <w:lang w:val="en-US"/>
        </w:rPr>
        <w:t>MAA</w:t>
      </w:r>
      <w:r w:rsidRPr="00A96097">
        <w:rPr>
          <w:rFonts w:asciiTheme="minorHAnsi" w:hAnsiTheme="minorHAnsi" w:cstheme="minorHAnsi"/>
          <w:bCs/>
          <w:color w:val="000000" w:themeColor="text1"/>
          <w:sz w:val="22"/>
          <w:szCs w:val="22"/>
          <w:lang w:val="en-US"/>
        </w:rPr>
        <w:t xml:space="preserve">: </w:t>
      </w:r>
      <w:r w:rsidR="00973027" w:rsidRPr="00A96097">
        <w:rPr>
          <w:rFonts w:asciiTheme="minorHAnsi" w:hAnsiTheme="minorHAnsi" w:cstheme="minorHAnsi"/>
          <w:bCs/>
          <w:color w:val="000000" w:themeColor="text1"/>
          <w:sz w:val="22"/>
          <w:szCs w:val="22"/>
          <w:lang w:val="en-US"/>
        </w:rPr>
        <w:t>Susannah Hart</w:t>
      </w:r>
      <w:r w:rsidRPr="00A96097">
        <w:rPr>
          <w:rFonts w:asciiTheme="minorHAnsi" w:hAnsiTheme="minorHAnsi" w:cstheme="minorHAnsi"/>
          <w:bCs/>
          <w:color w:val="000000" w:themeColor="text1"/>
          <w:sz w:val="22"/>
          <w:szCs w:val="22"/>
          <w:lang w:val="en-US"/>
        </w:rPr>
        <w:t xml:space="preserve"> </w:t>
      </w:r>
      <w:r w:rsidR="00973027" w:rsidRPr="00A96097">
        <w:rPr>
          <w:rFonts w:asciiTheme="minorHAnsi" w:hAnsiTheme="minorHAnsi" w:cstheme="minorHAnsi"/>
          <w:bCs/>
          <w:color w:val="000000" w:themeColor="text1"/>
          <w:sz w:val="22"/>
          <w:szCs w:val="22"/>
          <w:lang w:val="en-US"/>
        </w:rPr>
        <w:t>–</w:t>
      </w:r>
      <w:r w:rsidRPr="00A96097">
        <w:rPr>
          <w:rFonts w:asciiTheme="minorHAnsi" w:hAnsiTheme="minorHAnsi" w:cstheme="minorHAnsi"/>
          <w:bCs/>
          <w:color w:val="000000" w:themeColor="text1"/>
          <w:sz w:val="22"/>
          <w:szCs w:val="22"/>
          <w:lang w:val="en-US"/>
        </w:rPr>
        <w:t> </w:t>
      </w:r>
      <w:proofErr w:type="spellStart"/>
      <w:r w:rsidR="00973027" w:rsidRPr="00A96097">
        <w:rPr>
          <w:rFonts w:asciiTheme="minorHAnsi" w:hAnsiTheme="minorHAnsi" w:cstheme="minorHAnsi"/>
          <w:bCs/>
          <w:color w:val="000000" w:themeColor="text1"/>
          <w:sz w:val="22"/>
          <w:szCs w:val="22"/>
          <w:lang w:val="en-US"/>
        </w:rPr>
        <w:t>susannah</w:t>
      </w:r>
      <w:r w:rsidRPr="00A96097">
        <w:rPr>
          <w:rFonts w:asciiTheme="minorHAnsi" w:hAnsiTheme="minorHAnsi" w:cstheme="minorHAnsi"/>
          <w:bCs/>
          <w:color w:val="000000" w:themeColor="text1"/>
          <w:sz w:val="22"/>
          <w:szCs w:val="22"/>
          <w:lang w:val="en-US"/>
        </w:rPr>
        <w:t>@maa.agency</w:t>
      </w:r>
      <w:proofErr w:type="spellEnd"/>
      <w:r w:rsidRPr="00A96097">
        <w:rPr>
          <w:rFonts w:asciiTheme="minorHAnsi" w:hAnsiTheme="minorHAnsi" w:cstheme="minorHAnsi"/>
          <w:bCs/>
          <w:color w:val="000000" w:themeColor="text1"/>
          <w:sz w:val="22"/>
          <w:szCs w:val="22"/>
          <w:lang w:val="en-US"/>
        </w:rPr>
        <w:t xml:space="preserve">, </w:t>
      </w:r>
      <w:proofErr w:type="spellStart"/>
      <w:r w:rsidRPr="00A96097">
        <w:rPr>
          <w:rFonts w:asciiTheme="minorHAnsi" w:hAnsiTheme="minorHAnsi" w:cstheme="minorHAnsi"/>
          <w:bCs/>
          <w:color w:val="000000" w:themeColor="text1"/>
          <w:sz w:val="22"/>
          <w:szCs w:val="22"/>
          <w:lang w:val="en-US"/>
        </w:rPr>
        <w:t>tel</w:t>
      </w:r>
      <w:proofErr w:type="spellEnd"/>
      <w:r w:rsidRPr="00A96097">
        <w:rPr>
          <w:rFonts w:asciiTheme="minorHAnsi" w:hAnsiTheme="minorHAnsi" w:cstheme="minorHAnsi"/>
          <w:bCs/>
          <w:color w:val="000000" w:themeColor="text1"/>
          <w:sz w:val="22"/>
          <w:szCs w:val="22"/>
          <w:lang w:val="en-US"/>
        </w:rPr>
        <w:t>: 023 9252 2044</w:t>
      </w:r>
    </w:p>
    <w:p w14:paraId="421FD192" w14:textId="77777777" w:rsidR="00F4046C" w:rsidRPr="00A96097" w:rsidRDefault="00F4046C" w:rsidP="00084689">
      <w:pPr>
        <w:rPr>
          <w:rFonts w:asciiTheme="minorHAnsi" w:hAnsiTheme="minorHAnsi" w:cstheme="minorHAnsi"/>
          <w:color w:val="000000" w:themeColor="text1"/>
          <w:sz w:val="22"/>
          <w:szCs w:val="22"/>
        </w:rPr>
      </w:pPr>
    </w:p>
    <w:sectPr w:rsidR="00F4046C" w:rsidRPr="00A96097" w:rsidSect="003E639D">
      <w:headerReference w:type="default" r:id="rId11"/>
      <w:footerReference w:type="default" r:id="rId1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A9237" w14:textId="77777777" w:rsidR="00F130E6" w:rsidRDefault="00F130E6" w:rsidP="008F05A7">
      <w:r>
        <w:separator/>
      </w:r>
    </w:p>
  </w:endnote>
  <w:endnote w:type="continuationSeparator" w:id="0">
    <w:p w14:paraId="32311267" w14:textId="77777777" w:rsidR="00F130E6" w:rsidRDefault="00F130E6"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E1F0701">
              <wp:simplePos x="0" y="0"/>
              <wp:positionH relativeFrom="column">
                <wp:posOffset>3981796</wp:posOffset>
              </wp:positionH>
              <wp:positionV relativeFrom="paragraph">
                <wp:posOffset>-74641</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59BD2B96" w14:textId="77777777" w:rsidR="00DF61C6" w:rsidRPr="00635BCC" w:rsidRDefault="00DF61C6" w:rsidP="00DF61C6">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493E07B6" w14:textId="77777777" w:rsidR="00DF61C6" w:rsidRPr="00635BCC" w:rsidRDefault="00DF61C6" w:rsidP="00DF61C6">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13.55pt;margin-top:-5.9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59BD2B96" w14:textId="77777777" w:rsidR="00DF61C6" w:rsidRPr="00635BCC" w:rsidRDefault="00DF61C6" w:rsidP="00DF61C6">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493E07B6" w14:textId="77777777" w:rsidR="00DF61C6" w:rsidRPr="00635BCC" w:rsidRDefault="00DF61C6" w:rsidP="00DF61C6">
                    <w:pPr>
                      <w:jc w:val="right"/>
                      <w:rPr>
                        <w:rFonts w:asciiTheme="majorHAnsi" w:hAnsiTheme="majorHAnsi"/>
                        <w:sz w:val="16"/>
                        <w:szCs w:val="16"/>
                      </w:rPr>
                    </w:pPr>
                    <w:r w:rsidRPr="00635BCC">
                      <w:rPr>
                        <w:rFonts w:asciiTheme="majorHAnsi" w:hAnsiTheme="majorHAnsi"/>
                        <w:sz w:val="16"/>
                        <w:szCs w:val="16"/>
                      </w:rPr>
                      <w:t>Gosport</w:t>
                    </w:r>
                    <w:r>
                      <w:rPr>
                        <w:rFonts w:asciiTheme="majorHAnsi" w:hAnsiTheme="majorHAnsi"/>
                        <w:sz w:val="16"/>
                        <w:szCs w:val="16"/>
                      </w:rPr>
                      <w:t xml:space="preserve">, </w:t>
                    </w:r>
                    <w:r w:rsidRPr="00635BCC">
                      <w:rPr>
                        <w:rFonts w:asciiTheme="majorHAnsi" w:hAnsiTheme="majorHAnsi"/>
                        <w:sz w:val="16"/>
                        <w:szCs w:val="16"/>
                      </w:rPr>
                      <w:t>PO12 1NU</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70096" w14:textId="77777777" w:rsidR="00F130E6" w:rsidRDefault="00F130E6" w:rsidP="008F05A7">
      <w:r>
        <w:separator/>
      </w:r>
    </w:p>
  </w:footnote>
  <w:footnote w:type="continuationSeparator" w:id="0">
    <w:p w14:paraId="6F9E614B" w14:textId="77777777" w:rsidR="00F130E6" w:rsidRDefault="00F130E6"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56F01" w14:textId="2A110EE1" w:rsidR="008F05A7" w:rsidRDefault="008F05A7" w:rsidP="008F05A7">
    <w:pPr>
      <w:pStyle w:val="Header"/>
    </w:pPr>
    <w:r w:rsidRPr="004A4036">
      <w:rPr>
        <w:noProof/>
        <w:lang w:val="en-US"/>
      </w:rPr>
      <w:drawing>
        <wp:anchor distT="0" distB="0" distL="114300" distR="114300" simplePos="0" relativeHeight="251659264" behindDoc="0" locked="0" layoutInCell="1" allowOverlap="1" wp14:anchorId="72B05107" wp14:editId="63E5D535">
          <wp:simplePos x="0" y="0"/>
          <wp:positionH relativeFrom="column">
            <wp:posOffset>-173990</wp:posOffset>
          </wp:positionH>
          <wp:positionV relativeFrom="paragraph">
            <wp:posOffset>-86447</wp:posOffset>
          </wp:positionV>
          <wp:extent cx="1906905" cy="65597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asta_cmyk.pdf"/>
                  <pic:cNvPicPr/>
                </pic:nvPicPr>
                <pic:blipFill>
                  <a:blip r:embed="rId1"/>
                  <a:stretch>
                    <a:fillRect/>
                  </a:stretch>
                </pic:blipFill>
                <pic:spPr>
                  <a:xfrm>
                    <a:off x="0" y="0"/>
                    <a:ext cx="1906905" cy="655975"/>
                  </a:xfrm>
                  <a:prstGeom prst="rect">
                    <a:avLst/>
                  </a:prstGeom>
                </pic:spPr>
              </pic:pic>
            </a:graphicData>
          </a:graphic>
          <wp14:sizeRelH relativeFrom="page">
            <wp14:pctWidth>0</wp14:pctWidth>
          </wp14:sizeRelH>
          <wp14:sizeRelV relativeFrom="page">
            <wp14:pctHeight>0</wp14:pctHeight>
          </wp14:sizeRelV>
        </wp:anchor>
      </w:drawing>
    </w:r>
    <w:r w:rsidRPr="004A4036">
      <w:rPr>
        <w:noProof/>
        <w:lang w:val="en-US"/>
      </w:rPr>
      <w:drawing>
        <wp:anchor distT="0" distB="0" distL="114300" distR="114300" simplePos="0" relativeHeight="251660288" behindDoc="0" locked="0" layoutInCell="1" allowOverlap="1" wp14:anchorId="298545F3" wp14:editId="78D945AE">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7"/>
  </w:num>
  <w:num w:numId="4">
    <w:abstractNumId w:val="0"/>
  </w:num>
  <w:num w:numId="5">
    <w:abstractNumId w:val="10"/>
  </w:num>
  <w:num w:numId="6">
    <w:abstractNumId w:val="2"/>
  </w:num>
  <w:num w:numId="7">
    <w:abstractNumId w:val="5"/>
  </w:num>
  <w:num w:numId="8">
    <w:abstractNumId w:val="4"/>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2"/>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2BC9"/>
    <w:rsid w:val="00003A4B"/>
    <w:rsid w:val="00010635"/>
    <w:rsid w:val="0001084C"/>
    <w:rsid w:val="000156D1"/>
    <w:rsid w:val="000209DF"/>
    <w:rsid w:val="000243C2"/>
    <w:rsid w:val="00030EB6"/>
    <w:rsid w:val="000361C5"/>
    <w:rsid w:val="00040C14"/>
    <w:rsid w:val="000446F1"/>
    <w:rsid w:val="00044B08"/>
    <w:rsid w:val="000474BB"/>
    <w:rsid w:val="00051B01"/>
    <w:rsid w:val="00056A66"/>
    <w:rsid w:val="00057331"/>
    <w:rsid w:val="000648D9"/>
    <w:rsid w:val="000655E8"/>
    <w:rsid w:val="000723A7"/>
    <w:rsid w:val="000724BF"/>
    <w:rsid w:val="00075733"/>
    <w:rsid w:val="0007627F"/>
    <w:rsid w:val="00080038"/>
    <w:rsid w:val="000804FE"/>
    <w:rsid w:val="000805ED"/>
    <w:rsid w:val="000811EF"/>
    <w:rsid w:val="00084689"/>
    <w:rsid w:val="000A1FCD"/>
    <w:rsid w:val="000B25C7"/>
    <w:rsid w:val="000B2DCD"/>
    <w:rsid w:val="000B2E15"/>
    <w:rsid w:val="000B6885"/>
    <w:rsid w:val="000B6E00"/>
    <w:rsid w:val="000C1202"/>
    <w:rsid w:val="000C1244"/>
    <w:rsid w:val="000C18B8"/>
    <w:rsid w:val="000C6918"/>
    <w:rsid w:val="000C7629"/>
    <w:rsid w:val="000D196E"/>
    <w:rsid w:val="000E2E95"/>
    <w:rsid w:val="000E4E6F"/>
    <w:rsid w:val="000E7DC5"/>
    <w:rsid w:val="000F0A11"/>
    <w:rsid w:val="000F5F2C"/>
    <w:rsid w:val="000F7573"/>
    <w:rsid w:val="001023B8"/>
    <w:rsid w:val="00107A24"/>
    <w:rsid w:val="00110030"/>
    <w:rsid w:val="001143AA"/>
    <w:rsid w:val="00116B3B"/>
    <w:rsid w:val="0012029C"/>
    <w:rsid w:val="00124FA0"/>
    <w:rsid w:val="001264EF"/>
    <w:rsid w:val="00135517"/>
    <w:rsid w:val="00137684"/>
    <w:rsid w:val="00141DB6"/>
    <w:rsid w:val="00143147"/>
    <w:rsid w:val="0014370E"/>
    <w:rsid w:val="001478AB"/>
    <w:rsid w:val="00153B24"/>
    <w:rsid w:val="00162F35"/>
    <w:rsid w:val="0017325D"/>
    <w:rsid w:val="00177AAE"/>
    <w:rsid w:val="00181387"/>
    <w:rsid w:val="00181EFD"/>
    <w:rsid w:val="00182699"/>
    <w:rsid w:val="00191F23"/>
    <w:rsid w:val="001931AA"/>
    <w:rsid w:val="0019702B"/>
    <w:rsid w:val="001970E9"/>
    <w:rsid w:val="001A4B31"/>
    <w:rsid w:val="001B0B51"/>
    <w:rsid w:val="001B21D9"/>
    <w:rsid w:val="001B2900"/>
    <w:rsid w:val="001B40A4"/>
    <w:rsid w:val="001B4678"/>
    <w:rsid w:val="001B5F4A"/>
    <w:rsid w:val="001C16A5"/>
    <w:rsid w:val="001C181D"/>
    <w:rsid w:val="001C31BF"/>
    <w:rsid w:val="001C4533"/>
    <w:rsid w:val="001D365F"/>
    <w:rsid w:val="001D3DA7"/>
    <w:rsid w:val="001E5284"/>
    <w:rsid w:val="001F1B7A"/>
    <w:rsid w:val="001F5674"/>
    <w:rsid w:val="001F7D3A"/>
    <w:rsid w:val="002031D5"/>
    <w:rsid w:val="00204471"/>
    <w:rsid w:val="0020567C"/>
    <w:rsid w:val="00206A64"/>
    <w:rsid w:val="00212933"/>
    <w:rsid w:val="002140D1"/>
    <w:rsid w:val="00216E4E"/>
    <w:rsid w:val="00221AEF"/>
    <w:rsid w:val="00222186"/>
    <w:rsid w:val="00222BD4"/>
    <w:rsid w:val="00225732"/>
    <w:rsid w:val="0023116F"/>
    <w:rsid w:val="002319FB"/>
    <w:rsid w:val="002327AF"/>
    <w:rsid w:val="00234EE8"/>
    <w:rsid w:val="00235DA1"/>
    <w:rsid w:val="0023714B"/>
    <w:rsid w:val="00237355"/>
    <w:rsid w:val="0023736B"/>
    <w:rsid w:val="00240CC1"/>
    <w:rsid w:val="00242A75"/>
    <w:rsid w:val="00252AD8"/>
    <w:rsid w:val="00257C9C"/>
    <w:rsid w:val="0026507F"/>
    <w:rsid w:val="00270C14"/>
    <w:rsid w:val="002815C8"/>
    <w:rsid w:val="002817CC"/>
    <w:rsid w:val="00284FB7"/>
    <w:rsid w:val="00284FEF"/>
    <w:rsid w:val="00285A18"/>
    <w:rsid w:val="00287309"/>
    <w:rsid w:val="00291CBF"/>
    <w:rsid w:val="00296867"/>
    <w:rsid w:val="002A0B11"/>
    <w:rsid w:val="002A799A"/>
    <w:rsid w:val="002A79DC"/>
    <w:rsid w:val="002B33D1"/>
    <w:rsid w:val="002B401B"/>
    <w:rsid w:val="002B6311"/>
    <w:rsid w:val="002C20F2"/>
    <w:rsid w:val="002C263D"/>
    <w:rsid w:val="002D0D83"/>
    <w:rsid w:val="002D251A"/>
    <w:rsid w:val="002D3F1B"/>
    <w:rsid w:val="002D4F27"/>
    <w:rsid w:val="002E0FCE"/>
    <w:rsid w:val="002E532C"/>
    <w:rsid w:val="002E60B2"/>
    <w:rsid w:val="002E729E"/>
    <w:rsid w:val="002F2B11"/>
    <w:rsid w:val="0030625E"/>
    <w:rsid w:val="00311FF4"/>
    <w:rsid w:val="00312B71"/>
    <w:rsid w:val="003145C5"/>
    <w:rsid w:val="0031762E"/>
    <w:rsid w:val="00320024"/>
    <w:rsid w:val="0032069C"/>
    <w:rsid w:val="00323775"/>
    <w:rsid w:val="003259EC"/>
    <w:rsid w:val="0032691D"/>
    <w:rsid w:val="00330992"/>
    <w:rsid w:val="00330A81"/>
    <w:rsid w:val="003323EA"/>
    <w:rsid w:val="003326C2"/>
    <w:rsid w:val="00333160"/>
    <w:rsid w:val="0033612F"/>
    <w:rsid w:val="0033688E"/>
    <w:rsid w:val="00342563"/>
    <w:rsid w:val="00344A9E"/>
    <w:rsid w:val="00345301"/>
    <w:rsid w:val="00345997"/>
    <w:rsid w:val="00346A93"/>
    <w:rsid w:val="003508BD"/>
    <w:rsid w:val="003715C4"/>
    <w:rsid w:val="00371F07"/>
    <w:rsid w:val="0037608E"/>
    <w:rsid w:val="00383189"/>
    <w:rsid w:val="00383D3B"/>
    <w:rsid w:val="003856B3"/>
    <w:rsid w:val="00391A8B"/>
    <w:rsid w:val="00391C42"/>
    <w:rsid w:val="00393942"/>
    <w:rsid w:val="003A1C8F"/>
    <w:rsid w:val="003A350D"/>
    <w:rsid w:val="003A53B2"/>
    <w:rsid w:val="003B13B6"/>
    <w:rsid w:val="003B21DB"/>
    <w:rsid w:val="003B4C8B"/>
    <w:rsid w:val="003B63C9"/>
    <w:rsid w:val="003B7FD0"/>
    <w:rsid w:val="003C6925"/>
    <w:rsid w:val="003D1789"/>
    <w:rsid w:val="003D502A"/>
    <w:rsid w:val="003D63D9"/>
    <w:rsid w:val="003E25B3"/>
    <w:rsid w:val="003E2B91"/>
    <w:rsid w:val="003E30BC"/>
    <w:rsid w:val="003E4FF5"/>
    <w:rsid w:val="003E6033"/>
    <w:rsid w:val="003F092B"/>
    <w:rsid w:val="003F1054"/>
    <w:rsid w:val="003F7DE4"/>
    <w:rsid w:val="003F7F95"/>
    <w:rsid w:val="0040682F"/>
    <w:rsid w:val="00406BEE"/>
    <w:rsid w:val="00407DBB"/>
    <w:rsid w:val="00412BEC"/>
    <w:rsid w:val="0041326A"/>
    <w:rsid w:val="0041572C"/>
    <w:rsid w:val="00424185"/>
    <w:rsid w:val="00424584"/>
    <w:rsid w:val="004256C9"/>
    <w:rsid w:val="00425DA2"/>
    <w:rsid w:val="00431523"/>
    <w:rsid w:val="0043163F"/>
    <w:rsid w:val="004326DB"/>
    <w:rsid w:val="004328E2"/>
    <w:rsid w:val="00432B4C"/>
    <w:rsid w:val="00436F81"/>
    <w:rsid w:val="0043718C"/>
    <w:rsid w:val="00442A38"/>
    <w:rsid w:val="00445290"/>
    <w:rsid w:val="00445C63"/>
    <w:rsid w:val="00445D2F"/>
    <w:rsid w:val="00447947"/>
    <w:rsid w:val="0045186D"/>
    <w:rsid w:val="00451E50"/>
    <w:rsid w:val="0045786E"/>
    <w:rsid w:val="00457CDC"/>
    <w:rsid w:val="004736D8"/>
    <w:rsid w:val="0047570B"/>
    <w:rsid w:val="004778BD"/>
    <w:rsid w:val="00477A93"/>
    <w:rsid w:val="00477E91"/>
    <w:rsid w:val="00484A5B"/>
    <w:rsid w:val="00485D4A"/>
    <w:rsid w:val="00492DD8"/>
    <w:rsid w:val="00495DCD"/>
    <w:rsid w:val="004962C8"/>
    <w:rsid w:val="004A1662"/>
    <w:rsid w:val="004A5535"/>
    <w:rsid w:val="004A56FC"/>
    <w:rsid w:val="004A5AD7"/>
    <w:rsid w:val="004A6728"/>
    <w:rsid w:val="004B2BEE"/>
    <w:rsid w:val="004B60F7"/>
    <w:rsid w:val="004B689A"/>
    <w:rsid w:val="004B7387"/>
    <w:rsid w:val="004C06E9"/>
    <w:rsid w:val="004C1119"/>
    <w:rsid w:val="004C6C0B"/>
    <w:rsid w:val="004C732F"/>
    <w:rsid w:val="004D594D"/>
    <w:rsid w:val="004D62EF"/>
    <w:rsid w:val="004F1381"/>
    <w:rsid w:val="004F6298"/>
    <w:rsid w:val="004F6774"/>
    <w:rsid w:val="005003B5"/>
    <w:rsid w:val="00502D44"/>
    <w:rsid w:val="00512672"/>
    <w:rsid w:val="00517B11"/>
    <w:rsid w:val="00521AAB"/>
    <w:rsid w:val="00522380"/>
    <w:rsid w:val="005320D7"/>
    <w:rsid w:val="00536A7D"/>
    <w:rsid w:val="005374D3"/>
    <w:rsid w:val="00543C66"/>
    <w:rsid w:val="005460CB"/>
    <w:rsid w:val="00550CDF"/>
    <w:rsid w:val="00550DF4"/>
    <w:rsid w:val="00550FAF"/>
    <w:rsid w:val="005515EC"/>
    <w:rsid w:val="00553B36"/>
    <w:rsid w:val="005550BC"/>
    <w:rsid w:val="005558E2"/>
    <w:rsid w:val="0056158B"/>
    <w:rsid w:val="00563A68"/>
    <w:rsid w:val="005644F7"/>
    <w:rsid w:val="00565FFF"/>
    <w:rsid w:val="0056624E"/>
    <w:rsid w:val="00570C26"/>
    <w:rsid w:val="00571E73"/>
    <w:rsid w:val="00572EEA"/>
    <w:rsid w:val="00573B91"/>
    <w:rsid w:val="0057567F"/>
    <w:rsid w:val="0057600B"/>
    <w:rsid w:val="0058106C"/>
    <w:rsid w:val="0058679B"/>
    <w:rsid w:val="005932A2"/>
    <w:rsid w:val="00594118"/>
    <w:rsid w:val="00594202"/>
    <w:rsid w:val="00595D2A"/>
    <w:rsid w:val="0059623F"/>
    <w:rsid w:val="005A0227"/>
    <w:rsid w:val="005B13D4"/>
    <w:rsid w:val="005B36F0"/>
    <w:rsid w:val="005C2BC4"/>
    <w:rsid w:val="005C4DB2"/>
    <w:rsid w:val="005C66E9"/>
    <w:rsid w:val="005D4475"/>
    <w:rsid w:val="005E147D"/>
    <w:rsid w:val="005F0DEC"/>
    <w:rsid w:val="005F445C"/>
    <w:rsid w:val="005F562C"/>
    <w:rsid w:val="005F732C"/>
    <w:rsid w:val="0061797B"/>
    <w:rsid w:val="00636169"/>
    <w:rsid w:val="00640F5A"/>
    <w:rsid w:val="006415DE"/>
    <w:rsid w:val="00645541"/>
    <w:rsid w:val="006501DE"/>
    <w:rsid w:val="00650A1A"/>
    <w:rsid w:val="00655721"/>
    <w:rsid w:val="00660C73"/>
    <w:rsid w:val="00661B4A"/>
    <w:rsid w:val="00661F24"/>
    <w:rsid w:val="00662546"/>
    <w:rsid w:val="00662A21"/>
    <w:rsid w:val="00666548"/>
    <w:rsid w:val="00673E65"/>
    <w:rsid w:val="0068008F"/>
    <w:rsid w:val="00680346"/>
    <w:rsid w:val="0068041B"/>
    <w:rsid w:val="00681F15"/>
    <w:rsid w:val="00684319"/>
    <w:rsid w:val="006854E1"/>
    <w:rsid w:val="00685C11"/>
    <w:rsid w:val="006870FD"/>
    <w:rsid w:val="00687AF2"/>
    <w:rsid w:val="0069020D"/>
    <w:rsid w:val="006904EC"/>
    <w:rsid w:val="00695769"/>
    <w:rsid w:val="00697339"/>
    <w:rsid w:val="006A46A3"/>
    <w:rsid w:val="006B0AF4"/>
    <w:rsid w:val="006B0ECA"/>
    <w:rsid w:val="006B1CD1"/>
    <w:rsid w:val="006B5780"/>
    <w:rsid w:val="006C4321"/>
    <w:rsid w:val="006C5935"/>
    <w:rsid w:val="006C686C"/>
    <w:rsid w:val="006C7F43"/>
    <w:rsid w:val="006D23B3"/>
    <w:rsid w:val="006D42EA"/>
    <w:rsid w:val="006D542D"/>
    <w:rsid w:val="006D769F"/>
    <w:rsid w:val="006E285E"/>
    <w:rsid w:val="006E5948"/>
    <w:rsid w:val="006E6008"/>
    <w:rsid w:val="006F03FC"/>
    <w:rsid w:val="006F7B9F"/>
    <w:rsid w:val="00700E22"/>
    <w:rsid w:val="007048AB"/>
    <w:rsid w:val="00705526"/>
    <w:rsid w:val="00715640"/>
    <w:rsid w:val="007176BF"/>
    <w:rsid w:val="007177B6"/>
    <w:rsid w:val="0071794E"/>
    <w:rsid w:val="0072017E"/>
    <w:rsid w:val="00722A9C"/>
    <w:rsid w:val="00722FEB"/>
    <w:rsid w:val="00733AA5"/>
    <w:rsid w:val="00734D0F"/>
    <w:rsid w:val="00740317"/>
    <w:rsid w:val="007413E1"/>
    <w:rsid w:val="0074287E"/>
    <w:rsid w:val="007429FD"/>
    <w:rsid w:val="00744258"/>
    <w:rsid w:val="00745B9E"/>
    <w:rsid w:val="00754CC0"/>
    <w:rsid w:val="00755AD7"/>
    <w:rsid w:val="00761C88"/>
    <w:rsid w:val="00765B2D"/>
    <w:rsid w:val="007713AA"/>
    <w:rsid w:val="007728AB"/>
    <w:rsid w:val="00773F94"/>
    <w:rsid w:val="007743C4"/>
    <w:rsid w:val="00786CDD"/>
    <w:rsid w:val="00787623"/>
    <w:rsid w:val="00787FF7"/>
    <w:rsid w:val="00792B8F"/>
    <w:rsid w:val="00792FBC"/>
    <w:rsid w:val="00794FCA"/>
    <w:rsid w:val="00794FD7"/>
    <w:rsid w:val="00796B2F"/>
    <w:rsid w:val="007A3219"/>
    <w:rsid w:val="007A5D62"/>
    <w:rsid w:val="007A7D50"/>
    <w:rsid w:val="007B3924"/>
    <w:rsid w:val="007B4429"/>
    <w:rsid w:val="007B7F15"/>
    <w:rsid w:val="007C5B48"/>
    <w:rsid w:val="007C6B1B"/>
    <w:rsid w:val="007C78E4"/>
    <w:rsid w:val="007D3705"/>
    <w:rsid w:val="007D4022"/>
    <w:rsid w:val="007E1943"/>
    <w:rsid w:val="007E22F2"/>
    <w:rsid w:val="007E338D"/>
    <w:rsid w:val="007E56AC"/>
    <w:rsid w:val="007E7322"/>
    <w:rsid w:val="007F0324"/>
    <w:rsid w:val="007F527B"/>
    <w:rsid w:val="007F73A5"/>
    <w:rsid w:val="0080112E"/>
    <w:rsid w:val="00807F40"/>
    <w:rsid w:val="00810BFD"/>
    <w:rsid w:val="008121F7"/>
    <w:rsid w:val="008128CE"/>
    <w:rsid w:val="00812B1C"/>
    <w:rsid w:val="00813C14"/>
    <w:rsid w:val="0081430A"/>
    <w:rsid w:val="0081581D"/>
    <w:rsid w:val="00816AFA"/>
    <w:rsid w:val="00817831"/>
    <w:rsid w:val="00817BDF"/>
    <w:rsid w:val="00822C0B"/>
    <w:rsid w:val="00827EF3"/>
    <w:rsid w:val="008343F7"/>
    <w:rsid w:val="00834A1C"/>
    <w:rsid w:val="008362C6"/>
    <w:rsid w:val="00837F81"/>
    <w:rsid w:val="008475FE"/>
    <w:rsid w:val="008476CD"/>
    <w:rsid w:val="008516C5"/>
    <w:rsid w:val="00856DAD"/>
    <w:rsid w:val="00857E52"/>
    <w:rsid w:val="00860E37"/>
    <w:rsid w:val="00866419"/>
    <w:rsid w:val="00866AF1"/>
    <w:rsid w:val="0087283A"/>
    <w:rsid w:val="0087441D"/>
    <w:rsid w:val="00881662"/>
    <w:rsid w:val="00882FE8"/>
    <w:rsid w:val="00887BD3"/>
    <w:rsid w:val="00892AAC"/>
    <w:rsid w:val="00894EFF"/>
    <w:rsid w:val="008A20F8"/>
    <w:rsid w:val="008B06A9"/>
    <w:rsid w:val="008B2A91"/>
    <w:rsid w:val="008B7157"/>
    <w:rsid w:val="008C00DF"/>
    <w:rsid w:val="008C1EC5"/>
    <w:rsid w:val="008C2B89"/>
    <w:rsid w:val="008C3695"/>
    <w:rsid w:val="008C7EF2"/>
    <w:rsid w:val="008D09E0"/>
    <w:rsid w:val="008D0E9F"/>
    <w:rsid w:val="008D2383"/>
    <w:rsid w:val="008D694E"/>
    <w:rsid w:val="008E27A1"/>
    <w:rsid w:val="008F05A7"/>
    <w:rsid w:val="008F5BF0"/>
    <w:rsid w:val="008F7D3A"/>
    <w:rsid w:val="00904D3A"/>
    <w:rsid w:val="00910333"/>
    <w:rsid w:val="00910A1A"/>
    <w:rsid w:val="0091214D"/>
    <w:rsid w:val="00914DCF"/>
    <w:rsid w:val="00916210"/>
    <w:rsid w:val="00922DD0"/>
    <w:rsid w:val="00931238"/>
    <w:rsid w:val="00932D6D"/>
    <w:rsid w:val="00934AE5"/>
    <w:rsid w:val="00935E92"/>
    <w:rsid w:val="009424D3"/>
    <w:rsid w:val="00942CC7"/>
    <w:rsid w:val="0096266E"/>
    <w:rsid w:val="0096301E"/>
    <w:rsid w:val="009708FB"/>
    <w:rsid w:val="00971B1C"/>
    <w:rsid w:val="00972328"/>
    <w:rsid w:val="00973027"/>
    <w:rsid w:val="009748DD"/>
    <w:rsid w:val="00982FF3"/>
    <w:rsid w:val="00992A21"/>
    <w:rsid w:val="00993A49"/>
    <w:rsid w:val="00995D3A"/>
    <w:rsid w:val="0099682C"/>
    <w:rsid w:val="009968A4"/>
    <w:rsid w:val="009A0E54"/>
    <w:rsid w:val="009A1A08"/>
    <w:rsid w:val="009A3BFB"/>
    <w:rsid w:val="009A4E6A"/>
    <w:rsid w:val="009B1A88"/>
    <w:rsid w:val="009C14C8"/>
    <w:rsid w:val="009C451C"/>
    <w:rsid w:val="009C5DD2"/>
    <w:rsid w:val="009C5E22"/>
    <w:rsid w:val="009D5DAA"/>
    <w:rsid w:val="009E5ABB"/>
    <w:rsid w:val="009F003E"/>
    <w:rsid w:val="009F0A36"/>
    <w:rsid w:val="009F6F9E"/>
    <w:rsid w:val="00A00E87"/>
    <w:rsid w:val="00A04B98"/>
    <w:rsid w:val="00A15047"/>
    <w:rsid w:val="00A200D4"/>
    <w:rsid w:val="00A23F0E"/>
    <w:rsid w:val="00A244D0"/>
    <w:rsid w:val="00A24A36"/>
    <w:rsid w:val="00A24D8E"/>
    <w:rsid w:val="00A31472"/>
    <w:rsid w:val="00A324DA"/>
    <w:rsid w:val="00A32F9D"/>
    <w:rsid w:val="00A3574B"/>
    <w:rsid w:val="00A42322"/>
    <w:rsid w:val="00A442FB"/>
    <w:rsid w:val="00A46968"/>
    <w:rsid w:val="00A505A9"/>
    <w:rsid w:val="00A512AA"/>
    <w:rsid w:val="00A52470"/>
    <w:rsid w:val="00A527FD"/>
    <w:rsid w:val="00A54549"/>
    <w:rsid w:val="00A5650B"/>
    <w:rsid w:val="00A61C44"/>
    <w:rsid w:val="00A640E9"/>
    <w:rsid w:val="00A64186"/>
    <w:rsid w:val="00A67DF3"/>
    <w:rsid w:val="00A67E6C"/>
    <w:rsid w:val="00A76377"/>
    <w:rsid w:val="00A8181A"/>
    <w:rsid w:val="00A81F1D"/>
    <w:rsid w:val="00A823E9"/>
    <w:rsid w:val="00A829EF"/>
    <w:rsid w:val="00A94EA1"/>
    <w:rsid w:val="00A9601A"/>
    <w:rsid w:val="00A96097"/>
    <w:rsid w:val="00A96374"/>
    <w:rsid w:val="00A97667"/>
    <w:rsid w:val="00AA09F4"/>
    <w:rsid w:val="00AA61B5"/>
    <w:rsid w:val="00AB6FBE"/>
    <w:rsid w:val="00AC0120"/>
    <w:rsid w:val="00AC0975"/>
    <w:rsid w:val="00AC1960"/>
    <w:rsid w:val="00AC4478"/>
    <w:rsid w:val="00AC67FC"/>
    <w:rsid w:val="00AC724C"/>
    <w:rsid w:val="00AD0819"/>
    <w:rsid w:val="00AD1A05"/>
    <w:rsid w:val="00AD24C4"/>
    <w:rsid w:val="00AD40E3"/>
    <w:rsid w:val="00AD4D1E"/>
    <w:rsid w:val="00AD693E"/>
    <w:rsid w:val="00AE5403"/>
    <w:rsid w:val="00AE6179"/>
    <w:rsid w:val="00AF2709"/>
    <w:rsid w:val="00AF3641"/>
    <w:rsid w:val="00AF4660"/>
    <w:rsid w:val="00AF5128"/>
    <w:rsid w:val="00AF67AA"/>
    <w:rsid w:val="00B018B3"/>
    <w:rsid w:val="00B1230A"/>
    <w:rsid w:val="00B25BA6"/>
    <w:rsid w:val="00B30EF1"/>
    <w:rsid w:val="00B431D8"/>
    <w:rsid w:val="00B43482"/>
    <w:rsid w:val="00B44E79"/>
    <w:rsid w:val="00B50189"/>
    <w:rsid w:val="00B5055C"/>
    <w:rsid w:val="00B50BE3"/>
    <w:rsid w:val="00B51AB1"/>
    <w:rsid w:val="00B5386B"/>
    <w:rsid w:val="00B542E2"/>
    <w:rsid w:val="00B54615"/>
    <w:rsid w:val="00B54D6F"/>
    <w:rsid w:val="00B5671F"/>
    <w:rsid w:val="00B619F9"/>
    <w:rsid w:val="00B6678A"/>
    <w:rsid w:val="00B70283"/>
    <w:rsid w:val="00B8492F"/>
    <w:rsid w:val="00B870D7"/>
    <w:rsid w:val="00B90FCC"/>
    <w:rsid w:val="00B9320A"/>
    <w:rsid w:val="00B9402D"/>
    <w:rsid w:val="00B95169"/>
    <w:rsid w:val="00B9734F"/>
    <w:rsid w:val="00BA095E"/>
    <w:rsid w:val="00BA362B"/>
    <w:rsid w:val="00BA7C2C"/>
    <w:rsid w:val="00BD30DE"/>
    <w:rsid w:val="00BD5401"/>
    <w:rsid w:val="00BE0376"/>
    <w:rsid w:val="00BE12E0"/>
    <w:rsid w:val="00BE28C0"/>
    <w:rsid w:val="00BE3550"/>
    <w:rsid w:val="00BE5DB1"/>
    <w:rsid w:val="00BE62F7"/>
    <w:rsid w:val="00BF09E7"/>
    <w:rsid w:val="00C001D1"/>
    <w:rsid w:val="00C03A98"/>
    <w:rsid w:val="00C0588C"/>
    <w:rsid w:val="00C10D5E"/>
    <w:rsid w:val="00C1205C"/>
    <w:rsid w:val="00C15031"/>
    <w:rsid w:val="00C1682D"/>
    <w:rsid w:val="00C23956"/>
    <w:rsid w:val="00C25337"/>
    <w:rsid w:val="00C275D1"/>
    <w:rsid w:val="00C3130C"/>
    <w:rsid w:val="00C317E4"/>
    <w:rsid w:val="00C33B2A"/>
    <w:rsid w:val="00C33E0C"/>
    <w:rsid w:val="00C34562"/>
    <w:rsid w:val="00C36F41"/>
    <w:rsid w:val="00C40B48"/>
    <w:rsid w:val="00C41473"/>
    <w:rsid w:val="00C426F4"/>
    <w:rsid w:val="00C45E73"/>
    <w:rsid w:val="00C53F45"/>
    <w:rsid w:val="00C5616F"/>
    <w:rsid w:val="00C62BF8"/>
    <w:rsid w:val="00C6551F"/>
    <w:rsid w:val="00C65E93"/>
    <w:rsid w:val="00C66B7E"/>
    <w:rsid w:val="00C66DA2"/>
    <w:rsid w:val="00C73957"/>
    <w:rsid w:val="00C76048"/>
    <w:rsid w:val="00C76312"/>
    <w:rsid w:val="00C840A3"/>
    <w:rsid w:val="00C85F88"/>
    <w:rsid w:val="00C9541A"/>
    <w:rsid w:val="00C960F2"/>
    <w:rsid w:val="00C97BE5"/>
    <w:rsid w:val="00C97DB4"/>
    <w:rsid w:val="00CA68E4"/>
    <w:rsid w:val="00CB2C73"/>
    <w:rsid w:val="00CB6155"/>
    <w:rsid w:val="00CB7F2A"/>
    <w:rsid w:val="00CC0C5C"/>
    <w:rsid w:val="00CC165E"/>
    <w:rsid w:val="00CC330F"/>
    <w:rsid w:val="00CC391E"/>
    <w:rsid w:val="00CC588A"/>
    <w:rsid w:val="00CD19DE"/>
    <w:rsid w:val="00CD5B4D"/>
    <w:rsid w:val="00CE07EB"/>
    <w:rsid w:val="00CE1582"/>
    <w:rsid w:val="00CE1696"/>
    <w:rsid w:val="00CE316E"/>
    <w:rsid w:val="00CE6A83"/>
    <w:rsid w:val="00CF23A0"/>
    <w:rsid w:val="00CF41CA"/>
    <w:rsid w:val="00CF5127"/>
    <w:rsid w:val="00D00E93"/>
    <w:rsid w:val="00D021D1"/>
    <w:rsid w:val="00D03E9C"/>
    <w:rsid w:val="00D1094D"/>
    <w:rsid w:val="00D1473F"/>
    <w:rsid w:val="00D179AB"/>
    <w:rsid w:val="00D203C8"/>
    <w:rsid w:val="00D208F3"/>
    <w:rsid w:val="00D22E0D"/>
    <w:rsid w:val="00D23CD8"/>
    <w:rsid w:val="00D262D3"/>
    <w:rsid w:val="00D3313B"/>
    <w:rsid w:val="00D33840"/>
    <w:rsid w:val="00D34DF6"/>
    <w:rsid w:val="00D36095"/>
    <w:rsid w:val="00D4115D"/>
    <w:rsid w:val="00D47132"/>
    <w:rsid w:val="00D503EA"/>
    <w:rsid w:val="00D519FA"/>
    <w:rsid w:val="00D53073"/>
    <w:rsid w:val="00D55C3C"/>
    <w:rsid w:val="00D61388"/>
    <w:rsid w:val="00D6420B"/>
    <w:rsid w:val="00D67AB5"/>
    <w:rsid w:val="00D70E65"/>
    <w:rsid w:val="00D72419"/>
    <w:rsid w:val="00D72853"/>
    <w:rsid w:val="00D82F80"/>
    <w:rsid w:val="00D86009"/>
    <w:rsid w:val="00D934D0"/>
    <w:rsid w:val="00DB0FD9"/>
    <w:rsid w:val="00DB3493"/>
    <w:rsid w:val="00DB658D"/>
    <w:rsid w:val="00DC09B1"/>
    <w:rsid w:val="00DD2E0E"/>
    <w:rsid w:val="00DD5659"/>
    <w:rsid w:val="00DD7983"/>
    <w:rsid w:val="00DE02D7"/>
    <w:rsid w:val="00DE23D1"/>
    <w:rsid w:val="00DF61C6"/>
    <w:rsid w:val="00E0300D"/>
    <w:rsid w:val="00E12C29"/>
    <w:rsid w:val="00E15DF6"/>
    <w:rsid w:val="00E20399"/>
    <w:rsid w:val="00E2388E"/>
    <w:rsid w:val="00E3227E"/>
    <w:rsid w:val="00E353D0"/>
    <w:rsid w:val="00E36007"/>
    <w:rsid w:val="00E41777"/>
    <w:rsid w:val="00E455DF"/>
    <w:rsid w:val="00E47A8A"/>
    <w:rsid w:val="00E545D3"/>
    <w:rsid w:val="00E615A9"/>
    <w:rsid w:val="00E62B81"/>
    <w:rsid w:val="00E727B6"/>
    <w:rsid w:val="00E74D58"/>
    <w:rsid w:val="00E813FF"/>
    <w:rsid w:val="00E821E9"/>
    <w:rsid w:val="00E82822"/>
    <w:rsid w:val="00E8556F"/>
    <w:rsid w:val="00E86503"/>
    <w:rsid w:val="00E92DA8"/>
    <w:rsid w:val="00E933C8"/>
    <w:rsid w:val="00E9395F"/>
    <w:rsid w:val="00E9483A"/>
    <w:rsid w:val="00E95A0F"/>
    <w:rsid w:val="00EA07F6"/>
    <w:rsid w:val="00EA5491"/>
    <w:rsid w:val="00EA6FB4"/>
    <w:rsid w:val="00EA7154"/>
    <w:rsid w:val="00EB0E3D"/>
    <w:rsid w:val="00EB7947"/>
    <w:rsid w:val="00EB7A06"/>
    <w:rsid w:val="00EC305D"/>
    <w:rsid w:val="00EC6F5F"/>
    <w:rsid w:val="00ED01CA"/>
    <w:rsid w:val="00ED284F"/>
    <w:rsid w:val="00ED355E"/>
    <w:rsid w:val="00EE3CD3"/>
    <w:rsid w:val="00EE5C5B"/>
    <w:rsid w:val="00EF037D"/>
    <w:rsid w:val="00EF3940"/>
    <w:rsid w:val="00EF662E"/>
    <w:rsid w:val="00F01808"/>
    <w:rsid w:val="00F01980"/>
    <w:rsid w:val="00F03B58"/>
    <w:rsid w:val="00F051AF"/>
    <w:rsid w:val="00F07EEE"/>
    <w:rsid w:val="00F130E6"/>
    <w:rsid w:val="00F134ED"/>
    <w:rsid w:val="00F20548"/>
    <w:rsid w:val="00F21100"/>
    <w:rsid w:val="00F308CB"/>
    <w:rsid w:val="00F314D7"/>
    <w:rsid w:val="00F31BFD"/>
    <w:rsid w:val="00F36C3F"/>
    <w:rsid w:val="00F4046C"/>
    <w:rsid w:val="00F4429A"/>
    <w:rsid w:val="00F45A5E"/>
    <w:rsid w:val="00F45D4F"/>
    <w:rsid w:val="00F4624C"/>
    <w:rsid w:val="00F50C1A"/>
    <w:rsid w:val="00F51F07"/>
    <w:rsid w:val="00F535BD"/>
    <w:rsid w:val="00F54F41"/>
    <w:rsid w:val="00F6159C"/>
    <w:rsid w:val="00F6352F"/>
    <w:rsid w:val="00F723E4"/>
    <w:rsid w:val="00F73CEE"/>
    <w:rsid w:val="00F820EB"/>
    <w:rsid w:val="00F84280"/>
    <w:rsid w:val="00F84677"/>
    <w:rsid w:val="00F90C4F"/>
    <w:rsid w:val="00F96C00"/>
    <w:rsid w:val="00FA0E34"/>
    <w:rsid w:val="00FA2F73"/>
    <w:rsid w:val="00FA368D"/>
    <w:rsid w:val="00FB04AC"/>
    <w:rsid w:val="00FB1655"/>
    <w:rsid w:val="00FB309F"/>
    <w:rsid w:val="00FB5645"/>
    <w:rsid w:val="00FB5939"/>
    <w:rsid w:val="00FB75A8"/>
    <w:rsid w:val="00FC0AA2"/>
    <w:rsid w:val="00FC0C28"/>
    <w:rsid w:val="00FC3A03"/>
    <w:rsid w:val="00FC3F74"/>
    <w:rsid w:val="00FD5A70"/>
    <w:rsid w:val="00FE091C"/>
    <w:rsid w:val="00FE3418"/>
    <w:rsid w:val="00FF261F"/>
    <w:rsid w:val="00FF2972"/>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ats2020.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dlmarinas.co.uk/events/2020-%2009-11/the-ocean-village-boat-show/"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yamaha-motor.eu/gb/en/" TargetMode="External"/><Relationship Id="rId4" Type="http://schemas.openxmlformats.org/officeDocument/2006/relationships/webSettings" Target="webSettings.xml"/><Relationship Id="rId9" Type="http://schemas.openxmlformats.org/officeDocument/2006/relationships/hyperlink" Target="https://maa.agency/media-centr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4</Pages>
  <Words>1352</Words>
  <Characters>7707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Susannah Hart</cp:lastModifiedBy>
  <cp:revision>133</cp:revision>
  <cp:lastPrinted>2020-04-06T15:54:00Z</cp:lastPrinted>
  <dcterms:created xsi:type="dcterms:W3CDTF">2020-09-04T12:00:00Z</dcterms:created>
  <dcterms:modified xsi:type="dcterms:W3CDTF">2020-09-10T15:13:00Z</dcterms:modified>
</cp:coreProperties>
</file>