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365F01" w14:textId="77777777" w:rsidR="004465E9" w:rsidRDefault="004465E9" w:rsidP="007A2C20">
      <w:pPr>
        <w:rPr>
          <w:b/>
          <w:bCs/>
        </w:rPr>
      </w:pPr>
    </w:p>
    <w:p w14:paraId="4C718655" w14:textId="77777777" w:rsidR="004465E9" w:rsidRDefault="004465E9" w:rsidP="007A2C20">
      <w:pPr>
        <w:rPr>
          <w:b/>
          <w:bCs/>
        </w:rPr>
      </w:pPr>
    </w:p>
    <w:p w14:paraId="3A5376B3" w14:textId="77777777" w:rsidR="00B13DFA" w:rsidRPr="00382BBD" w:rsidRDefault="00B13DFA" w:rsidP="00B13DFA">
      <w:pPr>
        <w:rPr>
          <w:b/>
          <w:bCs/>
        </w:rPr>
      </w:pPr>
      <w:r w:rsidRPr="00382BBD">
        <w:rPr>
          <w:b/>
          <w:bCs/>
        </w:rPr>
        <w:t>News Release</w:t>
      </w:r>
    </w:p>
    <w:p w14:paraId="2EFD8E2A" w14:textId="77777777" w:rsidR="00B13DFA" w:rsidRPr="00382BBD" w:rsidRDefault="00B13DFA" w:rsidP="00B13DFA">
      <w:pPr>
        <w:rPr>
          <w:b/>
          <w:bCs/>
        </w:rPr>
      </w:pPr>
      <w:r w:rsidRPr="00382BBD">
        <w:rPr>
          <w:b/>
          <w:bCs/>
        </w:rPr>
        <w:t>For Immediate Release</w:t>
      </w:r>
    </w:p>
    <w:p w14:paraId="0D46E9D9" w14:textId="00B8393D" w:rsidR="004465E9" w:rsidRDefault="004C7A39" w:rsidP="00B13DFA">
      <w:pPr>
        <w:rPr>
          <w:b/>
          <w:bCs/>
        </w:rPr>
      </w:pPr>
      <w:r>
        <w:rPr>
          <w:b/>
          <w:bCs/>
        </w:rPr>
        <w:t>18</w:t>
      </w:r>
      <w:r w:rsidRPr="004C7A39">
        <w:rPr>
          <w:b/>
          <w:bCs/>
          <w:vertAlign w:val="superscript"/>
        </w:rPr>
        <w:t>th</w:t>
      </w:r>
      <w:r>
        <w:rPr>
          <w:b/>
          <w:bCs/>
        </w:rPr>
        <w:t xml:space="preserve"> August</w:t>
      </w:r>
      <w:r w:rsidR="00913D34">
        <w:rPr>
          <w:b/>
          <w:bCs/>
        </w:rPr>
        <w:t xml:space="preserve"> </w:t>
      </w:r>
      <w:r w:rsidR="00B13DFA">
        <w:rPr>
          <w:b/>
          <w:bCs/>
        </w:rPr>
        <w:t>2020</w:t>
      </w:r>
    </w:p>
    <w:p w14:paraId="50BB5806" w14:textId="77777777" w:rsidR="004465E9" w:rsidRDefault="004465E9" w:rsidP="007A2C20">
      <w:pPr>
        <w:rPr>
          <w:b/>
          <w:bCs/>
        </w:rPr>
      </w:pPr>
    </w:p>
    <w:p w14:paraId="6C3BCEB8" w14:textId="77777777" w:rsidR="00913D34" w:rsidRDefault="00913D34" w:rsidP="00913D34">
      <w:pPr>
        <w:jc w:val="center"/>
        <w:rPr>
          <w:b/>
          <w:bCs/>
        </w:rPr>
      </w:pPr>
    </w:p>
    <w:p w14:paraId="34ACC28E" w14:textId="3EC6D08F" w:rsidR="007A2C20" w:rsidRPr="00913D34" w:rsidRDefault="007A2C20" w:rsidP="00913D34">
      <w:pPr>
        <w:jc w:val="center"/>
        <w:rPr>
          <w:b/>
          <w:bCs/>
          <w:sz w:val="28"/>
          <w:szCs w:val="28"/>
        </w:rPr>
      </w:pPr>
      <w:r w:rsidRPr="00913D34">
        <w:rPr>
          <w:b/>
          <w:bCs/>
          <w:sz w:val="28"/>
          <w:szCs w:val="28"/>
        </w:rPr>
        <w:t>British company</w:t>
      </w:r>
      <w:r w:rsidR="00913D34" w:rsidRPr="00913D34">
        <w:rPr>
          <w:b/>
          <w:bCs/>
          <w:sz w:val="28"/>
          <w:szCs w:val="28"/>
        </w:rPr>
        <w:t>,</w:t>
      </w:r>
      <w:r w:rsidRPr="00913D34">
        <w:rPr>
          <w:b/>
          <w:bCs/>
          <w:sz w:val="28"/>
          <w:szCs w:val="28"/>
        </w:rPr>
        <w:t xml:space="preserve"> Triangle Berth Brokers</w:t>
      </w:r>
      <w:r w:rsidR="00913D34" w:rsidRPr="00913D34">
        <w:rPr>
          <w:b/>
          <w:bCs/>
          <w:sz w:val="28"/>
          <w:szCs w:val="28"/>
        </w:rPr>
        <w:t>,</w:t>
      </w:r>
      <w:r w:rsidRPr="00913D34">
        <w:rPr>
          <w:b/>
          <w:bCs/>
          <w:sz w:val="28"/>
          <w:szCs w:val="28"/>
        </w:rPr>
        <w:t xml:space="preserve"> celebrates 30 years</w:t>
      </w:r>
    </w:p>
    <w:p w14:paraId="62B09428" w14:textId="77777777" w:rsidR="007A2C20" w:rsidRDefault="007A2C20" w:rsidP="007A2C20">
      <w:pPr>
        <w:rPr>
          <w:b/>
          <w:bCs/>
        </w:rPr>
      </w:pPr>
    </w:p>
    <w:p w14:paraId="2B30A2D1" w14:textId="5F5C7D5B" w:rsidR="007A2C20" w:rsidRPr="00321D36" w:rsidRDefault="007A2C20" w:rsidP="007A2C20">
      <w:pPr>
        <w:rPr>
          <w:rFonts w:ascii="Times New Roman" w:eastAsia="Times New Roman" w:hAnsi="Times New Roman" w:cs="Times New Roman"/>
        </w:rPr>
      </w:pPr>
      <w:r>
        <w:t>Triangle Berth Brokers is celebrating its 30</w:t>
      </w:r>
      <w:r>
        <w:rPr>
          <w:vertAlign w:val="superscript"/>
        </w:rPr>
        <w:t>th</w:t>
      </w:r>
      <w:r>
        <w:t xml:space="preserve"> year brokering long leases and annual berths for sailors, marinas and yacht captains in the UK and Europe. Based in Hampshire, </w:t>
      </w:r>
      <w:r w:rsidR="00321D36" w:rsidRPr="00321D36">
        <w:rPr>
          <w:rFonts w:eastAsia="Times New Roman"/>
          <w:color w:val="000000"/>
        </w:rPr>
        <w:t>the company is owned and operated by Nic and Marie Parton</w:t>
      </w:r>
      <w:r>
        <w:t xml:space="preserve">. </w:t>
      </w:r>
    </w:p>
    <w:p w14:paraId="03E2EF11" w14:textId="77777777" w:rsidR="007A2C20" w:rsidRDefault="007A2C20" w:rsidP="007A2C20"/>
    <w:p w14:paraId="33FA0910" w14:textId="0DFE63EC" w:rsidR="007A2C20" w:rsidRDefault="007A2C20" w:rsidP="007A2C20">
      <w:r>
        <w:t xml:space="preserve">This year has been particularly busy for Triangle Berth Brokers as Covid-19 has substantially increased the number of boat owners returning to </w:t>
      </w:r>
      <w:r w:rsidR="006F7B6B">
        <w:t xml:space="preserve">their home </w:t>
      </w:r>
      <w:r>
        <w:t>waters.</w:t>
      </w:r>
    </w:p>
    <w:p w14:paraId="1A3A72E5" w14:textId="77777777" w:rsidR="007A2C20" w:rsidRDefault="007A2C20" w:rsidP="007A2C20"/>
    <w:p w14:paraId="4F568AFD" w14:textId="734C085B" w:rsidR="007A2C20" w:rsidRDefault="007A2C20" w:rsidP="007A2C20">
      <w:pPr>
        <w:rPr>
          <w:b/>
          <w:bCs/>
        </w:rPr>
      </w:pPr>
      <w:r>
        <w:rPr>
          <w:b/>
          <w:bCs/>
        </w:rPr>
        <w:t xml:space="preserve">Boat owners are currently returning </w:t>
      </w:r>
      <w:r w:rsidR="006F7B6B">
        <w:rPr>
          <w:b/>
          <w:bCs/>
        </w:rPr>
        <w:t xml:space="preserve">home </w:t>
      </w:r>
      <w:r>
        <w:rPr>
          <w:b/>
          <w:bCs/>
        </w:rPr>
        <w:t>looking for annual berths</w:t>
      </w:r>
    </w:p>
    <w:p w14:paraId="461EF6E8" w14:textId="77777777" w:rsidR="007A2C20" w:rsidRDefault="007A2C20" w:rsidP="007A2C20"/>
    <w:p w14:paraId="2CF30ACF" w14:textId="096DB10F" w:rsidR="007A2C20" w:rsidRDefault="007A2C20" w:rsidP="007A2C20">
      <w:r>
        <w:t xml:space="preserve">“Quite a few </w:t>
      </w:r>
      <w:r w:rsidR="006F7B6B">
        <w:t xml:space="preserve">British sailors </w:t>
      </w:r>
      <w:r>
        <w:t xml:space="preserve">are bringing </w:t>
      </w:r>
      <w:r w:rsidR="006F7B6B">
        <w:t xml:space="preserve">their </w:t>
      </w:r>
      <w:r>
        <w:t>boats back to the UK due to travel restrictions,” says Nic Parton, Triangle Berth Broker’s managing director. “They just want to get a berth sorted out. We do that for them.”</w:t>
      </w:r>
    </w:p>
    <w:p w14:paraId="02F26997" w14:textId="77777777" w:rsidR="007A2C20" w:rsidRDefault="007A2C20" w:rsidP="007A2C20"/>
    <w:p w14:paraId="28C976C9" w14:textId="502E350F" w:rsidR="007A2C20" w:rsidRDefault="007A2C20" w:rsidP="007A2C20">
      <w:r>
        <w:t xml:space="preserve">The business of berth brokering hasn’t changed much in the last 30 years. It offers a no-nonsense, time-saving approach for those looking for berths. The company can collate, for example, all the annual berthing quotes on </w:t>
      </w:r>
      <w:r w:rsidR="006F7B6B">
        <w:t>t</w:t>
      </w:r>
      <w:r>
        <w:t xml:space="preserve">he Hamble, instead of an owner having to listen to a potentially time-consuming sales pitch from each marina. </w:t>
      </w:r>
    </w:p>
    <w:p w14:paraId="53DEC7F3" w14:textId="77777777" w:rsidR="007A2C20" w:rsidRDefault="007A2C20" w:rsidP="007A2C20"/>
    <w:p w14:paraId="24A99856" w14:textId="77777777" w:rsidR="007A2C20" w:rsidRDefault="007A2C20" w:rsidP="007A2C20">
      <w:r>
        <w:t>“The boat market is full of diverse people including those who are cash-rich but time poor. We help save time,” Nic says.</w:t>
      </w:r>
    </w:p>
    <w:p w14:paraId="1945D3AA" w14:textId="77777777" w:rsidR="007A2C20" w:rsidRDefault="007A2C20" w:rsidP="007A2C20"/>
    <w:p w14:paraId="26D5F1FB" w14:textId="6FADBFBC" w:rsidR="007A2C20" w:rsidRDefault="007A2C20" w:rsidP="007A2C20">
      <w:r>
        <w:t xml:space="preserve">In the past few years, Triangle Berth Brokers has worked with owners looking to move to the Mediterranean.  </w:t>
      </w:r>
      <w:r w:rsidR="006F7B6B">
        <w:t xml:space="preserve"> Whilst Greece has always been a popular destination, Triangle has found a big increase in enquiries for marinas in Montenegro, Spain and Turkey. T</w:t>
      </w:r>
      <w:r>
        <w:t>he company draw</w:t>
      </w:r>
      <w:r w:rsidR="006F7B6B">
        <w:t>s</w:t>
      </w:r>
      <w:r>
        <w:t xml:space="preserve"> on its years of experience to guide owners into the right marina for their needs, whether for an annual </w:t>
      </w:r>
      <w:r w:rsidR="006F7B6B">
        <w:t>rental</w:t>
      </w:r>
      <w:r>
        <w:t>, or long</w:t>
      </w:r>
      <w:r w:rsidR="006F7B6B">
        <w:t xml:space="preserve"> lease</w:t>
      </w:r>
      <w:r>
        <w:t>.</w:t>
      </w:r>
    </w:p>
    <w:p w14:paraId="78B10020" w14:textId="77777777" w:rsidR="007A2C20" w:rsidRDefault="007A2C20" w:rsidP="007A2C20"/>
    <w:p w14:paraId="395EB294" w14:textId="019FABF8" w:rsidR="007A2C20" w:rsidRDefault="007A2C20" w:rsidP="007A2C20">
      <w:pPr>
        <w:rPr>
          <w:b/>
          <w:bCs/>
        </w:rPr>
      </w:pPr>
      <w:r>
        <w:rPr>
          <w:b/>
          <w:bCs/>
        </w:rPr>
        <w:t>Long</w:t>
      </w:r>
      <w:r w:rsidR="001A7D0C">
        <w:rPr>
          <w:b/>
          <w:bCs/>
        </w:rPr>
        <w:t>-l</w:t>
      </w:r>
      <w:r>
        <w:rPr>
          <w:b/>
          <w:bCs/>
        </w:rPr>
        <w:t>eases in the UK and across Europe</w:t>
      </w:r>
    </w:p>
    <w:p w14:paraId="00F5A16D" w14:textId="77777777" w:rsidR="007A2C20" w:rsidRDefault="007A2C20" w:rsidP="007A2C20"/>
    <w:p w14:paraId="6A3E74EA" w14:textId="77777777" w:rsidR="007A2C20" w:rsidRDefault="007A2C20" w:rsidP="007A2C20">
      <w:r>
        <w:t xml:space="preserve">The company also offers independent advice to those wishing to invest in long-lease berths. That advice includes marina locations, best deals and opportunities for gaining returns – like sub-letting. </w:t>
      </w:r>
    </w:p>
    <w:p w14:paraId="79181630" w14:textId="77777777" w:rsidR="007A2C20" w:rsidRDefault="007A2C20" w:rsidP="007A2C20"/>
    <w:p w14:paraId="2C182B4C" w14:textId="77777777" w:rsidR="007A2C20" w:rsidRDefault="007A2C20" w:rsidP="007A2C20">
      <w:r>
        <w:lastRenderedPageBreak/>
        <w:t>Long-leases were snapped up by owners who spotted their potential when they first came onto the market, marinas started offering them in the late 1960s.  Since then, they’ve been a well-kept secret, changing hands through companies like Triangle Berth Brokers.</w:t>
      </w:r>
    </w:p>
    <w:p w14:paraId="3641BFD4" w14:textId="77777777" w:rsidR="007A2C20" w:rsidRDefault="007A2C20" w:rsidP="007A2C20"/>
    <w:p w14:paraId="1368EADB" w14:textId="22ACFD31" w:rsidR="007A2C20" w:rsidRDefault="007A2C20" w:rsidP="007A2C20">
      <w:r>
        <w:t>“It’s like buying a ho</w:t>
      </w:r>
      <w:r w:rsidR="006F7B6B">
        <w:t>use</w:t>
      </w:r>
      <w:r>
        <w:t>,” says Nic who first encountered the long</w:t>
      </w:r>
      <w:r w:rsidR="001805B7">
        <w:t>-l</w:t>
      </w:r>
      <w:r>
        <w:t xml:space="preserve">ease boom when working for a marina on the south coast. “After the initial investment, people have to pay an annual service fee, but they get security and feel like part of the marina. </w:t>
      </w:r>
      <w:r w:rsidR="006F7B6B">
        <w:t xml:space="preserve">Owning a long lease helps you fix your berthing costs and it doesn’t take long to make good savings </w:t>
      </w:r>
      <w:r>
        <w:t xml:space="preserve">compared to </w:t>
      </w:r>
      <w:r w:rsidR="006F7B6B">
        <w:t xml:space="preserve">paying </w:t>
      </w:r>
      <w:r>
        <w:t>annual berthing fees.”</w:t>
      </w:r>
    </w:p>
    <w:p w14:paraId="3B0687EF" w14:textId="77777777" w:rsidR="007A2C20" w:rsidRDefault="007A2C20" w:rsidP="007A2C20"/>
    <w:p w14:paraId="0499B465" w14:textId="5101DFBA" w:rsidR="007A2C20" w:rsidRDefault="007A2C20" w:rsidP="007A2C20">
      <w:r>
        <w:t xml:space="preserve">Longer leases are also </w:t>
      </w:r>
      <w:r w:rsidR="006F7B6B">
        <w:t xml:space="preserve">popular </w:t>
      </w:r>
      <w:r>
        <w:t xml:space="preserve">in Europe, Nic says, with the </w:t>
      </w:r>
      <w:r>
        <w:rPr>
          <w:lang w:eastAsia="en-US"/>
        </w:rPr>
        <w:t>Côte d'Azur</w:t>
      </w:r>
      <w:r>
        <w:t xml:space="preserve"> and Balearic Islands pretty much 100% lease. </w:t>
      </w:r>
    </w:p>
    <w:p w14:paraId="17AA2EA2" w14:textId="77777777" w:rsidR="007A2C20" w:rsidRDefault="007A2C20" w:rsidP="007A2C20"/>
    <w:p w14:paraId="76CBA935" w14:textId="1E805AC3" w:rsidR="007A2C20" w:rsidRDefault="007A2C20" w:rsidP="007A2C20">
      <w:r>
        <w:t>“The marina operator effectively becomes</w:t>
      </w:r>
      <w:r w:rsidR="006F7B6B">
        <w:t xml:space="preserve"> a</w:t>
      </w:r>
      <w:r>
        <w:t xml:space="preserve"> service charge company, administering berths,” Nic explains. “The only way to guarantee a berth </w:t>
      </w:r>
      <w:r w:rsidR="001805B7">
        <w:t>i</w:t>
      </w:r>
      <w:r>
        <w:t>n the most popular p</w:t>
      </w:r>
      <w:r w:rsidR="006F7B6B">
        <w:t>o</w:t>
      </w:r>
      <w:r>
        <w:t>rts of the Med is buying one. For instance, if you want to stay in Palma you have to buy.”</w:t>
      </w:r>
    </w:p>
    <w:p w14:paraId="7E274478" w14:textId="77777777" w:rsidR="007A2C20" w:rsidRDefault="007A2C20" w:rsidP="007A2C20"/>
    <w:p w14:paraId="437AB74A" w14:textId="624DF1C8" w:rsidR="007A2C20" w:rsidRDefault="007A2C20" w:rsidP="007A2C20">
      <w:r>
        <w:t xml:space="preserve">Nic says there are opportunities coming in the </w:t>
      </w:r>
      <w:r>
        <w:rPr>
          <w:lang w:eastAsia="en-US"/>
        </w:rPr>
        <w:t>Côte d'Azur</w:t>
      </w:r>
      <w:r>
        <w:t xml:space="preserve"> in the next year or two, as longer leases</w:t>
      </w:r>
      <w:r w:rsidR="006F7B6B">
        <w:t xml:space="preserve"> there</w:t>
      </w:r>
      <w:r>
        <w:t xml:space="preserve"> come to an end, so now is the time to make that initial enquiry if the French Riviera appeals.</w:t>
      </w:r>
    </w:p>
    <w:p w14:paraId="55D669EC" w14:textId="77777777" w:rsidR="007A2C20" w:rsidRDefault="007A2C20" w:rsidP="007A2C20"/>
    <w:p w14:paraId="1DAA6CFC" w14:textId="51D9837E" w:rsidR="007A2C20" w:rsidRDefault="007A2C20" w:rsidP="007A2C20">
      <w:r>
        <w:t>Other benefits of long leases, whether</w:t>
      </w:r>
      <w:r w:rsidR="006F7B6B">
        <w:t xml:space="preserve"> in</w:t>
      </w:r>
      <w:r>
        <w:t xml:space="preserve"> the UK or abroad,</w:t>
      </w:r>
      <w:r w:rsidR="006F7B6B">
        <w:t xml:space="preserve"> can</w:t>
      </w:r>
      <w:r>
        <w:t xml:space="preserve"> include fixed costs and the opportunity to sublet if owners want to take a couple of years out the water</w:t>
      </w:r>
      <w:r w:rsidR="006F7B6B">
        <w:t xml:space="preserve"> </w:t>
      </w:r>
      <w:r w:rsidR="004A7B5A">
        <w:t xml:space="preserve">or </w:t>
      </w:r>
      <w:r w:rsidR="006F7B6B">
        <w:t xml:space="preserve">to go cruising. </w:t>
      </w:r>
    </w:p>
    <w:p w14:paraId="2E23C8C1" w14:textId="77777777" w:rsidR="007A2C20" w:rsidRDefault="007A2C20" w:rsidP="007A2C20"/>
    <w:p w14:paraId="2DD95959" w14:textId="1D0A47E0" w:rsidR="007A2C20" w:rsidRDefault="007A2C20" w:rsidP="007A2C20">
      <w:r>
        <w:t>“Triangle Berth Brokers has spent 30 years building up the contacts and the expertise to make a change of marina as straightforward and enjoyable for our clients as we can. It doesn’t cost boat owners anything extra, as all our costs are covered by the</w:t>
      </w:r>
      <w:r w:rsidR="004A7B5A">
        <w:t xml:space="preserve"> berth owner or</w:t>
      </w:r>
      <w:r>
        <w:t xml:space="preserve"> marinas we select to work with,” Nic says.</w:t>
      </w:r>
    </w:p>
    <w:p w14:paraId="06457EE2" w14:textId="77777777" w:rsidR="007A2C20" w:rsidRDefault="007A2C20" w:rsidP="007A2C20"/>
    <w:p w14:paraId="33214585" w14:textId="77777777" w:rsidR="007A2C20" w:rsidRDefault="007A2C20" w:rsidP="007A2C20">
      <w:pPr>
        <w:rPr>
          <w:rFonts w:ascii="Times New Roman" w:hAnsi="Times New Roman" w:cs="Times New Roman"/>
        </w:rPr>
      </w:pPr>
      <w:r>
        <w:t xml:space="preserve">For more information on Triangle Berth Brokers, whether that’s renting an annual or buying a long-lease berth, in the UK or Europe, visit  </w:t>
      </w:r>
      <w:hyperlink r:id="rId11" w:history="1">
        <w:r>
          <w:rPr>
            <w:rStyle w:val="Hyperlink"/>
          </w:rPr>
          <w:t>https://triangleberthbrokers.com/</w:t>
        </w:r>
      </w:hyperlink>
      <w:r>
        <w:t xml:space="preserve"> or email </w:t>
      </w:r>
      <w:hyperlink r:id="rId12" w:history="1">
        <w:r>
          <w:rPr>
            <w:rStyle w:val="Hyperlink"/>
          </w:rPr>
          <w:t>info@triangleberthbrokers.com</w:t>
        </w:r>
      </w:hyperlink>
      <w:r>
        <w:rPr>
          <w:color w:val="000000"/>
        </w:rPr>
        <w:t>.</w:t>
      </w:r>
    </w:p>
    <w:p w14:paraId="1E74D99B" w14:textId="77777777" w:rsidR="007A2C20" w:rsidRDefault="007A2C20" w:rsidP="007A2C20">
      <w:pPr>
        <w:rPr>
          <w:sz w:val="22"/>
          <w:szCs w:val="22"/>
          <w:lang w:eastAsia="en-US"/>
        </w:rPr>
      </w:pPr>
    </w:p>
    <w:p w14:paraId="03CCE46E" w14:textId="5A2938FC" w:rsidR="007A2C20" w:rsidRPr="00831286" w:rsidRDefault="00831286" w:rsidP="007A2C20">
      <w:pPr>
        <w:rPr>
          <w:b/>
          <w:bCs/>
          <w:sz w:val="22"/>
          <w:szCs w:val="22"/>
          <w:lang w:eastAsia="en-US"/>
        </w:rPr>
      </w:pPr>
      <w:bookmarkStart w:id="0" w:name="_GoBack"/>
      <w:r w:rsidRPr="00831286">
        <w:rPr>
          <w:b/>
          <w:bCs/>
          <w:sz w:val="22"/>
          <w:szCs w:val="22"/>
          <w:lang w:eastAsia="en-US"/>
        </w:rPr>
        <w:t>E</w:t>
      </w:r>
      <w:r w:rsidR="007A2C20" w:rsidRPr="00831286">
        <w:rPr>
          <w:b/>
          <w:bCs/>
          <w:sz w:val="22"/>
          <w:szCs w:val="22"/>
          <w:lang w:eastAsia="en-US"/>
        </w:rPr>
        <w:t>nds</w:t>
      </w:r>
    </w:p>
    <w:bookmarkEnd w:id="0"/>
    <w:p w14:paraId="54A39708" w14:textId="020F4288" w:rsidR="00B62F67" w:rsidRDefault="00B62F67"/>
    <w:p w14:paraId="1E780931" w14:textId="1DC2AFE6" w:rsidR="00424FAD" w:rsidRDefault="00424FAD">
      <w:pPr>
        <w:rPr>
          <w:b/>
          <w:bCs/>
        </w:rPr>
      </w:pPr>
      <w:r w:rsidRPr="00424FAD">
        <w:rPr>
          <w:b/>
          <w:bCs/>
        </w:rPr>
        <w:t>Editors’ notes:</w:t>
      </w:r>
    </w:p>
    <w:p w14:paraId="7BEF5082" w14:textId="77777777" w:rsidR="00424FAD" w:rsidRPr="00424FAD" w:rsidRDefault="00424FAD" w:rsidP="00424FAD">
      <w:pPr>
        <w:rPr>
          <w:rFonts w:ascii="Times New Roman" w:hAnsi="Times New Roman" w:cs="Times New Roman"/>
        </w:rPr>
      </w:pPr>
      <w:r w:rsidRPr="00424FAD">
        <w:t xml:space="preserve">High res images are available from MAA’s media centre: </w:t>
      </w:r>
      <w:hyperlink r:id="rId13" w:history="1">
        <w:r w:rsidRPr="00424FAD">
          <w:rPr>
            <w:rStyle w:val="Hyperlink"/>
          </w:rPr>
          <w:t>https://maa.agency/media-centre/</w:t>
        </w:r>
      </w:hyperlink>
    </w:p>
    <w:p w14:paraId="79C1D422" w14:textId="1BF40EFF" w:rsidR="00424FAD" w:rsidRDefault="00424FAD"/>
    <w:p w14:paraId="28480F67" w14:textId="77777777" w:rsidR="00424FAD" w:rsidRDefault="00424FAD" w:rsidP="00424FAD">
      <w:pPr>
        <w:rPr>
          <w:rFonts w:asciiTheme="majorHAnsi" w:hAnsiTheme="majorHAnsi" w:cs="Times-Roman"/>
          <w:sz w:val="20"/>
          <w:szCs w:val="20"/>
          <w:lang w:val="en-US"/>
        </w:rPr>
      </w:pPr>
    </w:p>
    <w:p w14:paraId="6F83AA59" w14:textId="3E1A0FD7" w:rsidR="00424FAD" w:rsidRPr="00920A72" w:rsidRDefault="00424FAD" w:rsidP="00424FAD">
      <w:pPr>
        <w:rPr>
          <w:rFonts w:asciiTheme="majorHAnsi" w:hAnsiTheme="majorHAnsi" w:cs="Times-Roman"/>
          <w:sz w:val="20"/>
          <w:szCs w:val="20"/>
          <w:lang w:val="en-US"/>
        </w:rPr>
      </w:pPr>
      <w:r w:rsidRPr="00920A72">
        <w:rPr>
          <w:rFonts w:asciiTheme="majorHAnsi" w:hAnsiTheme="majorHAnsi" w:cs="Times-Roman"/>
          <w:sz w:val="20"/>
          <w:szCs w:val="20"/>
          <w:lang w:val="en-US"/>
        </w:rPr>
        <w:t>For media enquiries, more information</w:t>
      </w:r>
      <w:r>
        <w:rPr>
          <w:rFonts w:asciiTheme="majorHAnsi" w:hAnsiTheme="majorHAnsi" w:cs="Times-Roman"/>
          <w:sz w:val="20"/>
          <w:szCs w:val="20"/>
          <w:lang w:val="en-US"/>
        </w:rPr>
        <w:t>, or interview requests, pls contact</w:t>
      </w:r>
      <w:r w:rsidRPr="00920A72">
        <w:rPr>
          <w:rFonts w:asciiTheme="majorHAnsi" w:hAnsiTheme="majorHAnsi" w:cs="Times-Roman"/>
          <w:sz w:val="20"/>
          <w:szCs w:val="20"/>
          <w:lang w:val="en-US"/>
        </w:rPr>
        <w:t>:</w:t>
      </w:r>
    </w:p>
    <w:p w14:paraId="1CFD784D" w14:textId="77777777" w:rsidR="00424FAD" w:rsidRPr="00920A72" w:rsidRDefault="00424FAD" w:rsidP="00424FAD">
      <w:pPr>
        <w:ind w:left="360"/>
        <w:rPr>
          <w:rFonts w:asciiTheme="majorHAnsi" w:hAnsiTheme="majorHAnsi" w:cs="Times-Roman"/>
          <w:sz w:val="20"/>
          <w:szCs w:val="20"/>
          <w:lang w:val="en-US"/>
        </w:rPr>
      </w:pPr>
    </w:p>
    <w:p w14:paraId="42FCE76E" w14:textId="2F90731F" w:rsidR="00424FAD" w:rsidRDefault="00424FAD" w:rsidP="00424FAD">
      <w:pPr>
        <w:rPr>
          <w:rFonts w:asciiTheme="majorHAnsi" w:hAnsiTheme="majorHAnsi" w:cs="Times-Roman"/>
          <w:sz w:val="20"/>
          <w:szCs w:val="20"/>
          <w:lang w:val="en-US"/>
        </w:rPr>
      </w:pPr>
      <w:r>
        <w:rPr>
          <w:rFonts w:asciiTheme="majorHAnsi" w:hAnsiTheme="majorHAnsi" w:cs="Times-Roman"/>
          <w:sz w:val="20"/>
          <w:szCs w:val="20"/>
          <w:lang w:val="en-US"/>
        </w:rPr>
        <w:t>Zella Compton</w:t>
      </w:r>
      <w:r>
        <w:rPr>
          <w:rFonts w:asciiTheme="majorHAnsi" w:hAnsiTheme="majorHAnsi" w:cs="Times-Roman"/>
          <w:sz w:val="20"/>
          <w:szCs w:val="20"/>
          <w:lang w:val="en-US"/>
        </w:rPr>
        <w:tab/>
      </w:r>
      <w:r>
        <w:rPr>
          <w:rFonts w:asciiTheme="majorHAnsi" w:hAnsiTheme="majorHAnsi" w:cs="Times-Roman"/>
          <w:sz w:val="20"/>
          <w:szCs w:val="20"/>
          <w:lang w:val="en-US"/>
        </w:rPr>
        <w:tab/>
      </w:r>
      <w:r>
        <w:rPr>
          <w:rFonts w:asciiTheme="majorHAnsi" w:hAnsiTheme="majorHAnsi" w:cs="Times-Roman"/>
          <w:sz w:val="20"/>
          <w:szCs w:val="20"/>
          <w:lang w:val="en-US"/>
        </w:rPr>
        <w:tab/>
      </w:r>
    </w:p>
    <w:p w14:paraId="7B474F68" w14:textId="3062736D" w:rsidR="00424FAD" w:rsidRPr="00920A72" w:rsidRDefault="00424FAD" w:rsidP="00424FAD">
      <w:pPr>
        <w:rPr>
          <w:rFonts w:asciiTheme="majorHAnsi" w:hAnsiTheme="majorHAnsi" w:cs="Times-Roman"/>
          <w:sz w:val="20"/>
          <w:szCs w:val="20"/>
          <w:lang w:val="en-US"/>
        </w:rPr>
      </w:pPr>
      <w:r w:rsidRPr="00920A72">
        <w:rPr>
          <w:rFonts w:asciiTheme="majorHAnsi" w:hAnsiTheme="majorHAnsi" w:cs="Times-Roman"/>
          <w:sz w:val="20"/>
          <w:szCs w:val="20"/>
          <w:lang w:val="en-US"/>
        </w:rPr>
        <w:t>Email</w:t>
      </w:r>
      <w:r>
        <w:rPr>
          <w:rFonts w:asciiTheme="majorHAnsi" w:hAnsiTheme="majorHAnsi" w:cs="Times-Roman"/>
          <w:sz w:val="20"/>
          <w:szCs w:val="20"/>
          <w:lang w:val="en-US"/>
        </w:rPr>
        <w:t xml:space="preserve">: </w:t>
      </w:r>
      <w:proofErr w:type="spellStart"/>
      <w:r>
        <w:rPr>
          <w:rFonts w:asciiTheme="majorHAnsi" w:hAnsiTheme="majorHAnsi" w:cs="Times-Roman"/>
          <w:sz w:val="20"/>
          <w:szCs w:val="20"/>
          <w:lang w:val="en-US"/>
        </w:rPr>
        <w:t>zella@maa.agency</w:t>
      </w:r>
      <w:proofErr w:type="spellEnd"/>
      <w:r w:rsidRPr="00920A72">
        <w:rPr>
          <w:rFonts w:asciiTheme="majorHAnsi" w:hAnsiTheme="majorHAnsi" w:cs="Times-Roman"/>
          <w:sz w:val="20"/>
          <w:szCs w:val="20"/>
          <w:lang w:val="en-US"/>
        </w:rPr>
        <w:t xml:space="preserve">   </w:t>
      </w:r>
      <w:r>
        <w:rPr>
          <w:rFonts w:asciiTheme="majorHAnsi" w:hAnsiTheme="majorHAnsi" w:cs="Times-Roman"/>
          <w:sz w:val="20"/>
          <w:szCs w:val="20"/>
          <w:lang w:val="en-US"/>
        </w:rPr>
        <w:tab/>
      </w:r>
      <w:r>
        <w:rPr>
          <w:rFonts w:asciiTheme="majorHAnsi" w:hAnsiTheme="majorHAnsi" w:cs="Times-Roman"/>
          <w:sz w:val="20"/>
          <w:szCs w:val="20"/>
          <w:lang w:val="en-US"/>
        </w:rPr>
        <w:tab/>
      </w:r>
      <w:r>
        <w:rPr>
          <w:rFonts w:asciiTheme="majorHAnsi" w:hAnsiTheme="majorHAnsi" w:cs="Times-Roman"/>
          <w:sz w:val="20"/>
          <w:szCs w:val="20"/>
          <w:lang w:val="en-US"/>
        </w:rPr>
        <w:tab/>
      </w:r>
    </w:p>
    <w:p w14:paraId="2CCBBDA2" w14:textId="79BE50EC" w:rsidR="00424FAD" w:rsidRDefault="00424FAD" w:rsidP="00424FAD">
      <w:r w:rsidRPr="00920A72">
        <w:rPr>
          <w:rFonts w:asciiTheme="majorHAnsi" w:hAnsiTheme="majorHAnsi" w:cs="Times-Roman"/>
          <w:sz w:val="20"/>
          <w:szCs w:val="20"/>
          <w:lang w:val="en-US"/>
        </w:rPr>
        <w:t>Tel: +44 (0) 23 9252 2044</w:t>
      </w:r>
      <w:r>
        <w:rPr>
          <w:rFonts w:asciiTheme="majorHAnsi" w:hAnsiTheme="majorHAnsi" w:cs="Times-Roman"/>
          <w:sz w:val="20"/>
          <w:szCs w:val="20"/>
          <w:lang w:val="en-US"/>
        </w:rPr>
        <w:tab/>
      </w:r>
      <w:r>
        <w:rPr>
          <w:rFonts w:asciiTheme="majorHAnsi" w:hAnsiTheme="majorHAnsi" w:cs="Times-Roman"/>
          <w:sz w:val="20"/>
          <w:szCs w:val="20"/>
          <w:lang w:val="en-US"/>
        </w:rPr>
        <w:tab/>
      </w:r>
    </w:p>
    <w:sectPr w:rsidR="00424FAD">
      <w:headerReference w:type="default" r:id="rId14"/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0FF777" w14:textId="77777777" w:rsidR="008A052E" w:rsidRDefault="008A052E" w:rsidP="00F803AD">
      <w:r>
        <w:separator/>
      </w:r>
    </w:p>
  </w:endnote>
  <w:endnote w:type="continuationSeparator" w:id="0">
    <w:p w14:paraId="275FF4D5" w14:textId="77777777" w:rsidR="008A052E" w:rsidRDefault="008A052E" w:rsidP="00F80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-Roman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148391" w14:textId="05175EB9" w:rsidR="00913D34" w:rsidRPr="00635BCC" w:rsidRDefault="00913D34" w:rsidP="00913D34">
    <w:pPr>
      <w:pStyle w:val="Footer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E0BFE1A" wp14:editId="1DCA65CA">
              <wp:simplePos x="0" y="0"/>
              <wp:positionH relativeFrom="column">
                <wp:posOffset>4605020</wp:posOffset>
              </wp:positionH>
              <wp:positionV relativeFrom="paragraph">
                <wp:posOffset>-41275</wp:posOffset>
              </wp:positionV>
              <wp:extent cx="1600200" cy="571500"/>
              <wp:effectExtent l="0" t="0" r="0" b="1270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2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070A24B" w14:textId="77777777" w:rsidR="00913D34" w:rsidRDefault="00913D34" w:rsidP="00913D34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MAA</w:t>
                          </w:r>
                        </w:p>
                        <w:p w14:paraId="4C0EBEBC" w14:textId="77777777" w:rsidR="00913D34" w:rsidRPr="00635BCC" w:rsidRDefault="00913D34" w:rsidP="00913D34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 xml:space="preserve">15 </w:t>
                          </w:r>
                          <w:proofErr w:type="spellStart"/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Haslar</w:t>
                          </w:r>
                          <w:proofErr w:type="spellEnd"/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 xml:space="preserve"> Marina</w:t>
                          </w:r>
                        </w:p>
                        <w:p w14:paraId="6CB80192" w14:textId="77777777" w:rsidR="00913D34" w:rsidRPr="00635BCC" w:rsidRDefault="00913D34" w:rsidP="00913D34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Gosport</w:t>
                          </w:r>
                        </w:p>
                        <w:p w14:paraId="6A211E9F" w14:textId="77777777" w:rsidR="00913D34" w:rsidRPr="00635BCC" w:rsidRDefault="00913D34" w:rsidP="00913D34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PO12 1NU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E0BFE1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62.6pt;margin-top:-3.25pt;width:126pt;height: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" filled="f" stroked="f">
              <v:textbox>
                <w:txbxContent>
                  <w:p w14:paraId="1070A24B" w14:textId="77777777" w:rsidR="00913D34" w:rsidRDefault="00913D34" w:rsidP="00913D34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>MAA</w:t>
                    </w:r>
                  </w:p>
                  <w:p w14:paraId="4C0EBEBC" w14:textId="77777777" w:rsidR="00913D34" w:rsidRPr="00635BCC" w:rsidRDefault="00913D34" w:rsidP="00913D34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15 </w:t>
                    </w:r>
                    <w:proofErr w:type="spellStart"/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>Haslar</w:t>
                    </w:r>
                    <w:proofErr w:type="spellEnd"/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 Marina</w:t>
                    </w:r>
                  </w:p>
                  <w:p w14:paraId="6CB80192" w14:textId="77777777" w:rsidR="00913D34" w:rsidRPr="00635BCC" w:rsidRDefault="00913D34" w:rsidP="00913D34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>Gosport</w:t>
                    </w:r>
                  </w:p>
                  <w:p w14:paraId="6A211E9F" w14:textId="77777777" w:rsidR="00913D34" w:rsidRPr="00635BCC" w:rsidRDefault="00913D34" w:rsidP="00913D34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>PO12 1NU</w:t>
                    </w:r>
                  </w:p>
                </w:txbxContent>
              </v:textbox>
            </v:shape>
          </w:pict>
        </mc:Fallback>
      </mc:AlternateContent>
    </w:r>
    <w:r w:rsidRPr="00635BCC">
      <w:rPr>
        <w:rFonts w:asciiTheme="majorHAnsi" w:hAnsiTheme="majorHAnsi"/>
        <w:sz w:val="16"/>
        <w:szCs w:val="16"/>
      </w:rPr>
      <w:t>T: 023 9252 2044</w:t>
    </w:r>
  </w:p>
  <w:p w14:paraId="15081723" w14:textId="2B2192FD" w:rsidR="00913D34" w:rsidRPr="00635BCC" w:rsidRDefault="00913D34" w:rsidP="00913D34">
    <w:pPr>
      <w:pStyle w:val="Footer"/>
      <w:rPr>
        <w:rFonts w:asciiTheme="majorHAnsi" w:hAnsiTheme="majorHAnsi"/>
        <w:sz w:val="16"/>
        <w:szCs w:val="16"/>
      </w:rPr>
    </w:pPr>
    <w:r w:rsidRPr="00635BCC">
      <w:rPr>
        <w:rFonts w:asciiTheme="majorHAnsi" w:hAnsiTheme="majorHAnsi"/>
        <w:sz w:val="16"/>
        <w:szCs w:val="16"/>
      </w:rPr>
      <w:t xml:space="preserve">E: </w:t>
    </w:r>
    <w:proofErr w:type="spellStart"/>
    <w:r>
      <w:rPr>
        <w:rFonts w:asciiTheme="majorHAnsi" w:hAnsiTheme="majorHAnsi"/>
        <w:sz w:val="16"/>
        <w:szCs w:val="16"/>
      </w:rPr>
      <w:t>zella</w:t>
    </w:r>
    <w:r w:rsidRPr="00635BCC">
      <w:rPr>
        <w:rFonts w:asciiTheme="majorHAnsi" w:hAnsiTheme="majorHAnsi"/>
        <w:sz w:val="16"/>
        <w:szCs w:val="16"/>
      </w:rPr>
      <w:t>@</w:t>
    </w:r>
    <w:r>
      <w:rPr>
        <w:rFonts w:asciiTheme="majorHAnsi" w:hAnsiTheme="majorHAnsi"/>
        <w:sz w:val="16"/>
        <w:szCs w:val="16"/>
      </w:rPr>
      <w:t>maa.agency</w:t>
    </w:r>
    <w:proofErr w:type="spellEnd"/>
  </w:p>
  <w:p w14:paraId="726C5BCD" w14:textId="77777777" w:rsidR="00913D34" w:rsidRPr="00635BCC" w:rsidRDefault="00913D34" w:rsidP="00913D34">
    <w:pPr>
      <w:pStyle w:val="Footer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sz w:val="16"/>
        <w:szCs w:val="16"/>
      </w:rPr>
      <w:t>www.maa.agency</w:t>
    </w:r>
  </w:p>
  <w:p w14:paraId="452794FA" w14:textId="2124EEEF" w:rsidR="00C3239C" w:rsidRDefault="00C3239C">
    <w:pPr>
      <w:pStyle w:val="Footer"/>
    </w:pPr>
  </w:p>
  <w:p w14:paraId="7D893C6B" w14:textId="3073B70C" w:rsidR="00C3239C" w:rsidRDefault="00C323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BCFF96" w14:textId="77777777" w:rsidR="008A052E" w:rsidRDefault="008A052E" w:rsidP="00F803AD">
      <w:r>
        <w:separator/>
      </w:r>
    </w:p>
  </w:footnote>
  <w:footnote w:type="continuationSeparator" w:id="0">
    <w:p w14:paraId="62E5DFD9" w14:textId="77777777" w:rsidR="008A052E" w:rsidRDefault="008A052E" w:rsidP="00F803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821EB6" w14:textId="74C54715" w:rsidR="00F803AD" w:rsidRDefault="00FF37BD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41D4DF5" wp14:editId="7A6432E8">
          <wp:simplePos x="0" y="0"/>
          <wp:positionH relativeFrom="column">
            <wp:posOffset>4726940</wp:posOffset>
          </wp:positionH>
          <wp:positionV relativeFrom="paragraph">
            <wp:posOffset>-19685</wp:posOffset>
          </wp:positionV>
          <wp:extent cx="1348840" cy="452790"/>
          <wp:effectExtent l="0" t="0" r="0" b="4445"/>
          <wp:wrapNone/>
          <wp:docPr id="2" name="Picture 2" descr="MAA logo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MAA logo&#10;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8840" cy="452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551AF">
      <w:rPr>
        <w:noProof/>
      </w:rPr>
      <w:drawing>
        <wp:inline distT="0" distB="0" distL="0" distR="0" wp14:anchorId="2645B67E" wp14:editId="586130C4">
          <wp:extent cx="2235614" cy="488437"/>
          <wp:effectExtent l="0" t="0" r="0" b="0"/>
          <wp:docPr id="1" name="Picture 1" descr="A drawing of a 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drawing of a fac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5805" cy="5430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EE7D7B4" w14:textId="77777777" w:rsidR="00F803AD" w:rsidRDefault="00F803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4B5ABC"/>
    <w:multiLevelType w:val="hybridMultilevel"/>
    <w:tmpl w:val="7068A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87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C20"/>
    <w:rsid w:val="000346CD"/>
    <w:rsid w:val="001805B7"/>
    <w:rsid w:val="001A7D0C"/>
    <w:rsid w:val="00321D36"/>
    <w:rsid w:val="00424FAD"/>
    <w:rsid w:val="004465E9"/>
    <w:rsid w:val="004551AF"/>
    <w:rsid w:val="004A7B5A"/>
    <w:rsid w:val="004C7A39"/>
    <w:rsid w:val="006F7B6B"/>
    <w:rsid w:val="007A2C20"/>
    <w:rsid w:val="00831286"/>
    <w:rsid w:val="008A052E"/>
    <w:rsid w:val="00913D34"/>
    <w:rsid w:val="00B13DFA"/>
    <w:rsid w:val="00B26910"/>
    <w:rsid w:val="00B62F67"/>
    <w:rsid w:val="00C3239C"/>
    <w:rsid w:val="00CC257D"/>
    <w:rsid w:val="00F631BE"/>
    <w:rsid w:val="00F803AD"/>
    <w:rsid w:val="00FF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B87BE92"/>
  <w15:chartTrackingRefBased/>
  <w15:docId w15:val="{FDC5D883-A190-46A2-88A0-CD5727C98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2C20"/>
    <w:pPr>
      <w:spacing w:after="0" w:line="240" w:lineRule="auto"/>
    </w:pPr>
    <w:rPr>
      <w:rFonts w:ascii="Calibri" w:hAnsi="Calibri" w:cs="Calibri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A2C20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691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910"/>
    <w:rPr>
      <w:rFonts w:ascii="Times New Roman" w:hAnsi="Times New Roman" w:cs="Times New Roman"/>
      <w:sz w:val="18"/>
      <w:szCs w:val="1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F803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03AD"/>
    <w:rPr>
      <w:rFonts w:ascii="Calibri" w:hAnsi="Calibri" w:cs="Calibri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803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03AD"/>
    <w:rPr>
      <w:rFonts w:ascii="Calibri" w:hAnsi="Calibri" w:cs="Calibri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424FAD"/>
  </w:style>
  <w:style w:type="paragraph" w:customStyle="1" w:styleId="paragraph">
    <w:name w:val="paragraph"/>
    <w:basedOn w:val="Normal"/>
    <w:rsid w:val="00424FA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US"/>
    </w:rPr>
  </w:style>
  <w:style w:type="character" w:customStyle="1" w:styleId="normaltextrun">
    <w:name w:val="normaltextrun"/>
    <w:basedOn w:val="DefaultParagraphFont"/>
    <w:rsid w:val="00424FAD"/>
  </w:style>
  <w:style w:type="paragraph" w:styleId="ListParagraph">
    <w:name w:val="List Paragraph"/>
    <w:basedOn w:val="Normal"/>
    <w:uiPriority w:val="34"/>
    <w:qFormat/>
    <w:rsid w:val="00424FAD"/>
    <w:pPr>
      <w:ind w:left="720"/>
      <w:contextualSpacing/>
    </w:pPr>
    <w:rPr>
      <w:rFonts w:asciiTheme="minorHAnsi" w:eastAsiaTheme="minorEastAsia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94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maa.agency/media-centre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fo@triangleberthbrokers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riangleberthbrokers.com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2245E885106949BA22DC81DB7EDD1C" ma:contentTypeVersion="10" ma:contentTypeDescription="Create a new document." ma:contentTypeScope="" ma:versionID="ded2b2c4a0fd45f99466d49df910ba21">
  <xsd:schema xmlns:xsd="http://www.w3.org/2001/XMLSchema" xmlns:xs="http://www.w3.org/2001/XMLSchema" xmlns:p="http://schemas.microsoft.com/office/2006/metadata/properties" xmlns:ns3="f0fdb2ae-4538-4116-a321-00056d7ec19f" targetNamespace="http://schemas.microsoft.com/office/2006/metadata/properties" ma:root="true" ma:fieldsID="535f8cfddd27edc7fdc57d7e17cef454" ns3:_="">
    <xsd:import namespace="f0fdb2ae-4538-4116-a321-00056d7ec19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fdb2ae-4538-4116-a321-00056d7ec1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894D06-E0C3-4F37-AB1F-258030A820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D91552-1ECA-48C9-B97B-420EE5B95F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fdb2ae-4538-4116-a321-00056d7ec1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4E8A8E-267F-40F1-8015-D2EFA75C7D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C69395E-31CF-8044-AF60-59EF61985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 Parton</dc:creator>
  <cp:keywords/>
  <dc:description/>
  <cp:lastModifiedBy>Susannah Hart</cp:lastModifiedBy>
  <cp:revision>18</cp:revision>
  <dcterms:created xsi:type="dcterms:W3CDTF">2020-07-28T09:45:00Z</dcterms:created>
  <dcterms:modified xsi:type="dcterms:W3CDTF">2020-08-18T10:31:00Z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0x010100242245E885106949BA22DC81DB7EDD1C</vt:lpwstr>
  </property>
</Properties>
</file>