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7637B" w14:textId="4DD60926" w:rsidR="00851D63" w:rsidRDefault="00851D63" w:rsidP="00851D63">
      <w:pPr>
        <w:autoSpaceDE w:val="0"/>
        <w:autoSpaceDN w:val="0"/>
        <w:adjustRightInd w:val="0"/>
        <w:spacing w:after="40"/>
        <w:rPr>
          <w:rFonts w:asciiTheme="majorHAnsi" w:hAnsiTheme="majorHAnsi" w:cs="Arial"/>
          <w:b/>
          <w:bCs/>
          <w:spacing w:val="160"/>
          <w:sz w:val="32"/>
          <w:szCs w:val="32"/>
        </w:rPr>
      </w:pPr>
      <w:bookmarkStart w:id="0" w:name="_GoBack"/>
      <w:bookmarkEnd w:id="0"/>
      <w:r w:rsidRPr="00D7459D">
        <w:rPr>
          <w:rFonts w:asciiTheme="majorHAnsi" w:hAnsiTheme="majorHAnsi" w:cs="Arial"/>
          <w:b/>
          <w:bCs/>
          <w:spacing w:val="160"/>
          <w:sz w:val="32"/>
          <w:szCs w:val="32"/>
        </w:rPr>
        <w:t xml:space="preserve">News Release </w:t>
      </w:r>
    </w:p>
    <w:p w14:paraId="7F202542" w14:textId="77777777" w:rsidR="00851D63" w:rsidRDefault="00851D63" w:rsidP="00851D63">
      <w:pPr>
        <w:outlineLvl w:val="0"/>
        <w:rPr>
          <w:rFonts w:asciiTheme="majorHAnsi" w:hAnsiTheme="majorHAnsi" w:cs="Arial"/>
          <w:b/>
          <w:bCs/>
        </w:rPr>
      </w:pPr>
      <w:r>
        <w:rPr>
          <w:rFonts w:asciiTheme="majorHAnsi" w:hAnsiTheme="majorHAnsi" w:cs="Arial"/>
          <w:b/>
          <w:bCs/>
        </w:rPr>
        <w:t>For immediate release</w:t>
      </w:r>
    </w:p>
    <w:p w14:paraId="0F4246AF" w14:textId="6A8967C8" w:rsidR="00851D63" w:rsidRDefault="00AE18C1" w:rsidP="00851D63">
      <w:pPr>
        <w:rPr>
          <w:rFonts w:asciiTheme="majorHAnsi" w:hAnsiTheme="majorHAnsi" w:cs="Arial"/>
          <w:b/>
          <w:bCs/>
        </w:rPr>
      </w:pPr>
      <w:r>
        <w:rPr>
          <w:rFonts w:asciiTheme="majorHAnsi" w:hAnsiTheme="majorHAnsi" w:cs="Arial"/>
          <w:b/>
          <w:bCs/>
        </w:rPr>
        <w:t>2</w:t>
      </w:r>
      <w:r w:rsidRPr="00AE18C1">
        <w:rPr>
          <w:rFonts w:asciiTheme="majorHAnsi" w:hAnsiTheme="majorHAnsi" w:cs="Arial"/>
          <w:b/>
          <w:bCs/>
          <w:vertAlign w:val="superscript"/>
        </w:rPr>
        <w:t>nd</w:t>
      </w:r>
      <w:r>
        <w:rPr>
          <w:rFonts w:asciiTheme="majorHAnsi" w:hAnsiTheme="majorHAnsi" w:cs="Arial"/>
          <w:b/>
          <w:bCs/>
        </w:rPr>
        <w:t xml:space="preserve"> </w:t>
      </w:r>
      <w:r w:rsidR="002D46E9">
        <w:rPr>
          <w:rFonts w:asciiTheme="majorHAnsi" w:hAnsiTheme="majorHAnsi" w:cs="Arial"/>
          <w:b/>
          <w:bCs/>
        </w:rPr>
        <w:t>May</w:t>
      </w:r>
      <w:r w:rsidR="00851D63">
        <w:rPr>
          <w:rFonts w:asciiTheme="majorHAnsi" w:hAnsiTheme="majorHAnsi" w:cs="Arial"/>
          <w:b/>
          <w:bCs/>
        </w:rPr>
        <w:t xml:space="preserve"> 2019</w:t>
      </w:r>
    </w:p>
    <w:p w14:paraId="64AED62C" w14:textId="77777777" w:rsidR="003A220E" w:rsidRDefault="003A220E" w:rsidP="002519E3">
      <w:pPr>
        <w:rPr>
          <w:rFonts w:ascii="Calibri" w:hAnsi="Calibri" w:cs="Calibri"/>
          <w:color w:val="000000"/>
        </w:rPr>
      </w:pPr>
      <w:r>
        <w:rPr>
          <w:rFonts w:ascii="Calibri" w:hAnsi="Calibri" w:cs="Calibri"/>
          <w:b/>
          <w:bCs/>
          <w:color w:val="000000"/>
          <w:sz w:val="32"/>
          <w:szCs w:val="32"/>
        </w:rPr>
        <w:t> </w:t>
      </w:r>
    </w:p>
    <w:p w14:paraId="00D38D22" w14:textId="77777777" w:rsidR="003C0636" w:rsidRDefault="003C0636" w:rsidP="003C0636">
      <w:pPr>
        <w:jc w:val="center"/>
        <w:rPr>
          <w:rFonts w:ascii="Calibri" w:hAnsi="Calibri" w:cs="Calibri"/>
          <w:color w:val="000000"/>
        </w:rPr>
      </w:pPr>
      <w:r>
        <w:rPr>
          <w:rFonts w:ascii="Calibri" w:hAnsi="Calibri" w:cs="Calibri"/>
          <w:b/>
          <w:bCs/>
          <w:color w:val="000000"/>
          <w:sz w:val="32"/>
          <w:szCs w:val="32"/>
        </w:rPr>
        <w:t>Thames Valley and London Boat Show spectacular success at</w:t>
      </w:r>
    </w:p>
    <w:p w14:paraId="4EDA0919" w14:textId="77777777" w:rsidR="003C0636" w:rsidRDefault="003C0636" w:rsidP="003C0636">
      <w:pPr>
        <w:jc w:val="center"/>
        <w:rPr>
          <w:rFonts w:ascii="Calibri" w:hAnsi="Calibri" w:cs="Calibri"/>
          <w:color w:val="000000"/>
        </w:rPr>
      </w:pPr>
      <w:r>
        <w:rPr>
          <w:rFonts w:ascii="Calibri" w:hAnsi="Calibri" w:cs="Calibri"/>
          <w:b/>
          <w:bCs/>
          <w:color w:val="000000"/>
          <w:sz w:val="32"/>
          <w:szCs w:val="32"/>
        </w:rPr>
        <w:t>MDL’s Penton Hook Marina</w:t>
      </w:r>
    </w:p>
    <w:p w14:paraId="1D9BE352" w14:textId="77777777" w:rsidR="003C0636" w:rsidRDefault="003C0636" w:rsidP="003C0636">
      <w:pPr>
        <w:jc w:val="center"/>
        <w:rPr>
          <w:rFonts w:ascii="Calibri" w:hAnsi="Calibri" w:cs="Calibri"/>
          <w:color w:val="000000"/>
        </w:rPr>
      </w:pPr>
      <w:r>
        <w:rPr>
          <w:rFonts w:ascii="Calibri" w:hAnsi="Calibri" w:cs="Calibri"/>
          <w:b/>
          <w:bCs/>
          <w:color w:val="000000"/>
          <w:sz w:val="32"/>
          <w:szCs w:val="32"/>
        </w:rPr>
        <w:t> </w:t>
      </w:r>
    </w:p>
    <w:p w14:paraId="006C7A90" w14:textId="77777777" w:rsidR="003C0636" w:rsidRDefault="003C0636" w:rsidP="003C0636">
      <w:pPr>
        <w:rPr>
          <w:rFonts w:ascii="Calibri" w:hAnsi="Calibri" w:cs="Calibri"/>
          <w:color w:val="000000"/>
        </w:rPr>
      </w:pPr>
      <w:r>
        <w:rPr>
          <w:rFonts w:ascii="Calibri" w:hAnsi="Calibri" w:cs="Calibri"/>
          <w:color w:val="000000"/>
        </w:rPr>
        <w:t xml:space="preserve">Over 2,000 people attended the inaugural Thames Valley and London Boat Show which was hosted in April at MDL Marinas’ Penton Hook Marina. The three-day event proved a spectacular success with a wide range of boats on display including those by </w:t>
      </w:r>
      <w:proofErr w:type="spellStart"/>
      <w:r>
        <w:rPr>
          <w:rFonts w:ascii="Calibri" w:hAnsi="Calibri" w:cs="Calibri"/>
          <w:color w:val="000000"/>
        </w:rPr>
        <w:t>Sealine</w:t>
      </w:r>
      <w:proofErr w:type="spellEnd"/>
      <w:r>
        <w:rPr>
          <w:rFonts w:ascii="Calibri" w:hAnsi="Calibri" w:cs="Calibri"/>
          <w:color w:val="000000"/>
        </w:rPr>
        <w:t xml:space="preserve">, </w:t>
      </w:r>
      <w:proofErr w:type="spellStart"/>
      <w:r>
        <w:rPr>
          <w:rFonts w:ascii="Calibri" w:hAnsi="Calibri" w:cs="Calibri"/>
          <w:color w:val="000000"/>
        </w:rPr>
        <w:t>Jeanneau</w:t>
      </w:r>
      <w:proofErr w:type="spellEnd"/>
      <w:r>
        <w:rPr>
          <w:rFonts w:ascii="Calibri" w:hAnsi="Calibri" w:cs="Calibri"/>
          <w:color w:val="000000"/>
        </w:rPr>
        <w:t xml:space="preserve">, </w:t>
      </w:r>
      <w:proofErr w:type="spellStart"/>
      <w:r>
        <w:rPr>
          <w:rFonts w:ascii="Calibri" w:hAnsi="Calibri" w:cs="Calibri"/>
          <w:color w:val="000000"/>
        </w:rPr>
        <w:t>Cranchi</w:t>
      </w:r>
      <w:proofErr w:type="spellEnd"/>
      <w:r>
        <w:rPr>
          <w:rFonts w:ascii="Calibri" w:hAnsi="Calibri" w:cs="Calibri"/>
          <w:color w:val="000000"/>
        </w:rPr>
        <w:t xml:space="preserve">, </w:t>
      </w:r>
      <w:proofErr w:type="spellStart"/>
      <w:r>
        <w:rPr>
          <w:rFonts w:ascii="Calibri" w:hAnsi="Calibri" w:cs="Calibri"/>
          <w:color w:val="000000"/>
        </w:rPr>
        <w:t>Glastron</w:t>
      </w:r>
      <w:proofErr w:type="spellEnd"/>
      <w:r>
        <w:rPr>
          <w:rFonts w:ascii="Calibri" w:hAnsi="Calibri" w:cs="Calibri"/>
          <w:color w:val="000000"/>
        </w:rPr>
        <w:t xml:space="preserve">, </w:t>
      </w:r>
      <w:proofErr w:type="spellStart"/>
      <w:r>
        <w:rPr>
          <w:rFonts w:ascii="Calibri" w:hAnsi="Calibri" w:cs="Calibri"/>
          <w:color w:val="000000"/>
        </w:rPr>
        <w:t>Bayliner</w:t>
      </w:r>
      <w:proofErr w:type="spellEnd"/>
      <w:r>
        <w:rPr>
          <w:rFonts w:ascii="Calibri" w:hAnsi="Calibri" w:cs="Calibri"/>
          <w:color w:val="000000"/>
        </w:rPr>
        <w:t xml:space="preserve">, </w:t>
      </w:r>
      <w:proofErr w:type="spellStart"/>
      <w:r>
        <w:rPr>
          <w:rFonts w:ascii="Calibri" w:hAnsi="Calibri" w:cs="Calibri"/>
          <w:color w:val="000000"/>
        </w:rPr>
        <w:t>Alfastreet</w:t>
      </w:r>
      <w:proofErr w:type="spellEnd"/>
      <w:r>
        <w:rPr>
          <w:rFonts w:ascii="Calibri" w:hAnsi="Calibri" w:cs="Calibri"/>
          <w:color w:val="000000"/>
        </w:rPr>
        <w:t xml:space="preserve"> and Orkney.</w:t>
      </w:r>
    </w:p>
    <w:p w14:paraId="5CA69B83" w14:textId="5E345764" w:rsidR="003C0636" w:rsidRDefault="00206818" w:rsidP="003C0636">
      <w:pPr>
        <w:rPr>
          <w:rFonts w:ascii="Calibri" w:hAnsi="Calibri" w:cs="Calibri"/>
          <w:color w:val="000000"/>
        </w:rPr>
      </w:pPr>
      <w:r>
        <w:rPr>
          <w:rFonts w:ascii="Calibri" w:hAnsi="Calibri" w:cs="Calibri"/>
          <w:noProof/>
          <w:color w:val="000000"/>
        </w:rPr>
        <w:drawing>
          <wp:anchor distT="0" distB="0" distL="114300" distR="114300" simplePos="0" relativeHeight="251658240" behindDoc="0" locked="0" layoutInCell="1" allowOverlap="1" wp14:anchorId="538ED8B7" wp14:editId="6B93B66F">
            <wp:simplePos x="0" y="0"/>
            <wp:positionH relativeFrom="column">
              <wp:posOffset>-140278</wp:posOffset>
            </wp:positionH>
            <wp:positionV relativeFrom="paragraph">
              <wp:posOffset>97501</wp:posOffset>
            </wp:positionV>
            <wp:extent cx="3591329" cy="2020222"/>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NTO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1329" cy="2020222"/>
                    </a:xfrm>
                    <a:prstGeom prst="rect">
                      <a:avLst/>
                    </a:prstGeom>
                  </pic:spPr>
                </pic:pic>
              </a:graphicData>
            </a:graphic>
            <wp14:sizeRelH relativeFrom="page">
              <wp14:pctWidth>0</wp14:pctWidth>
            </wp14:sizeRelH>
            <wp14:sizeRelV relativeFrom="page">
              <wp14:pctHeight>0</wp14:pctHeight>
            </wp14:sizeRelV>
          </wp:anchor>
        </w:drawing>
      </w:r>
      <w:r w:rsidR="003C0636">
        <w:rPr>
          <w:rFonts w:ascii="Calibri" w:hAnsi="Calibri" w:cs="Calibri"/>
          <w:color w:val="000000"/>
        </w:rPr>
        <w:t> </w:t>
      </w:r>
    </w:p>
    <w:p w14:paraId="0C055EA3" w14:textId="77777777" w:rsidR="00E9775F" w:rsidRDefault="00E9775F" w:rsidP="003C0636">
      <w:pPr>
        <w:rPr>
          <w:rFonts w:ascii="Calibri" w:hAnsi="Calibri" w:cs="Calibri"/>
          <w:color w:val="000000"/>
        </w:rPr>
      </w:pPr>
    </w:p>
    <w:p w14:paraId="7EA8C914" w14:textId="118E5AB8" w:rsidR="003C0636" w:rsidRDefault="003C0636" w:rsidP="003C0636">
      <w:pPr>
        <w:rPr>
          <w:rFonts w:ascii="Calibri" w:hAnsi="Calibri" w:cs="Calibri"/>
          <w:color w:val="000000"/>
        </w:rPr>
      </w:pPr>
      <w:r>
        <w:rPr>
          <w:rFonts w:ascii="Calibri" w:hAnsi="Calibri" w:cs="Calibri"/>
          <w:color w:val="000000"/>
        </w:rPr>
        <w:t>“The Thames Valley and London Boat Show was designed specifically for river lovers and was carefully curated to reflect the needs of boat buyers in the Thames Valley,” says Paul</w:t>
      </w:r>
      <w:r w:rsidR="00F605D3">
        <w:rPr>
          <w:rFonts w:ascii="Calibri" w:hAnsi="Calibri" w:cs="Calibri"/>
          <w:color w:val="000000"/>
        </w:rPr>
        <w:t xml:space="preserve"> </w:t>
      </w:r>
      <w:r>
        <w:rPr>
          <w:rFonts w:ascii="Calibri" w:hAnsi="Calibri" w:cs="Calibri"/>
          <w:color w:val="000000"/>
        </w:rPr>
        <w:t>Hallas, MDL</w:t>
      </w:r>
      <w:r w:rsidR="00762D98">
        <w:rPr>
          <w:rFonts w:ascii="Calibri" w:hAnsi="Calibri" w:cs="Calibri"/>
          <w:color w:val="000000"/>
        </w:rPr>
        <w:t>’s</w:t>
      </w:r>
      <w:r>
        <w:rPr>
          <w:rFonts w:ascii="Calibri" w:hAnsi="Calibri" w:cs="Calibri"/>
          <w:color w:val="000000"/>
        </w:rPr>
        <w:t> Thames Marina Manager.</w:t>
      </w:r>
    </w:p>
    <w:p w14:paraId="2C36FD6D" w14:textId="77777777" w:rsidR="003C0636" w:rsidRDefault="003C0636" w:rsidP="003C0636">
      <w:pPr>
        <w:rPr>
          <w:rFonts w:ascii="Calibri" w:hAnsi="Calibri" w:cs="Calibri"/>
          <w:color w:val="000000"/>
        </w:rPr>
      </w:pPr>
      <w:r>
        <w:rPr>
          <w:rFonts w:ascii="Calibri" w:hAnsi="Calibri" w:cs="Calibri"/>
          <w:color w:val="000000"/>
        </w:rPr>
        <w:t> </w:t>
      </w:r>
    </w:p>
    <w:p w14:paraId="2906AFB1" w14:textId="77777777" w:rsidR="00E9775F" w:rsidRDefault="00E9775F" w:rsidP="003C0636">
      <w:pPr>
        <w:rPr>
          <w:rFonts w:ascii="Calibri" w:hAnsi="Calibri" w:cs="Calibri"/>
          <w:color w:val="000000"/>
        </w:rPr>
      </w:pPr>
    </w:p>
    <w:p w14:paraId="54A50D7F" w14:textId="008EDE64" w:rsidR="003C0636" w:rsidRDefault="003C0636" w:rsidP="003C0636">
      <w:pPr>
        <w:rPr>
          <w:rFonts w:ascii="Calibri" w:hAnsi="Calibri" w:cs="Calibri"/>
          <w:color w:val="000000"/>
        </w:rPr>
      </w:pPr>
      <w:r>
        <w:rPr>
          <w:rFonts w:ascii="Calibri" w:hAnsi="Calibri" w:cs="Calibri"/>
          <w:color w:val="000000"/>
        </w:rPr>
        <w:t>“We had over 25 boats on display for our visitors, as well</w:t>
      </w:r>
      <w:r w:rsidRPr="003C0636">
        <w:t> </w:t>
      </w:r>
      <w:r w:rsidRPr="003C0636">
        <w:rPr>
          <w:rFonts w:ascii="Calibri" w:hAnsi="Calibri" w:cs="Calibri"/>
          <w:color w:val="000000"/>
        </w:rPr>
        <w:t>as</w:t>
      </w:r>
      <w:r w:rsidRPr="003C0636">
        <w:t> </w:t>
      </w:r>
      <w:r>
        <w:rPr>
          <w:rFonts w:ascii="Calibri" w:hAnsi="Calibri" w:cs="Calibri"/>
          <w:color w:val="000000"/>
        </w:rPr>
        <w:t>exhibitors offering culinary delights and other marine services including electronics, decking, finance and insurance. We’re delighted with the positive feedback we’ve received, and the opportunity it gave us to create a fun and memorable experience for all. We look forward to hosting many more shows in the years to come.”</w:t>
      </w:r>
    </w:p>
    <w:p w14:paraId="5B03A53D" w14:textId="77777777" w:rsidR="003C0636" w:rsidRDefault="003C0636" w:rsidP="003C0636">
      <w:pPr>
        <w:rPr>
          <w:rFonts w:ascii="Calibri" w:hAnsi="Calibri" w:cs="Calibri"/>
          <w:color w:val="000000"/>
        </w:rPr>
      </w:pPr>
      <w:r w:rsidRPr="003C0636">
        <w:rPr>
          <w:rFonts w:ascii="Calibri" w:hAnsi="Calibri" w:cs="Calibri"/>
          <w:color w:val="000000"/>
        </w:rPr>
        <w:t> </w:t>
      </w:r>
    </w:p>
    <w:p w14:paraId="35E708C7" w14:textId="77777777" w:rsidR="003C0636" w:rsidRDefault="003C0636" w:rsidP="003C0636">
      <w:pPr>
        <w:rPr>
          <w:rFonts w:ascii="Calibri" w:hAnsi="Calibri" w:cs="Calibri"/>
          <w:color w:val="000000"/>
        </w:rPr>
      </w:pPr>
      <w:r w:rsidRPr="003C0636">
        <w:rPr>
          <w:rFonts w:ascii="Calibri" w:hAnsi="Calibri" w:cs="Calibri"/>
          <w:color w:val="000000"/>
        </w:rPr>
        <w:t xml:space="preserve">Adrien </w:t>
      </w:r>
      <w:proofErr w:type="spellStart"/>
      <w:r w:rsidRPr="003C0636">
        <w:rPr>
          <w:rFonts w:ascii="Calibri" w:hAnsi="Calibri" w:cs="Calibri"/>
          <w:color w:val="000000"/>
        </w:rPr>
        <w:t>Burnand</w:t>
      </w:r>
      <w:proofErr w:type="spellEnd"/>
      <w:r w:rsidRPr="003C0636">
        <w:rPr>
          <w:rFonts w:ascii="Calibri" w:hAnsi="Calibri" w:cs="Calibri"/>
          <w:color w:val="000000"/>
        </w:rPr>
        <w:t>, MDL’s Head of Marketing, says: “Our marinas provide the perfect professional backdrop for showcasing wonderful boats, and with all the delicious cafes and restaurants and tenant services we have, we’re already very well set up to host these types of events.</w:t>
      </w:r>
      <w:r w:rsidRPr="003C0636">
        <w:t> </w:t>
      </w:r>
      <w:r>
        <w:rPr>
          <w:rFonts w:ascii="Calibri" w:hAnsi="Calibri" w:cs="Calibri"/>
          <w:color w:val="000000"/>
        </w:rPr>
        <w:t>It was great to support TBS Boats with the organisation of the Thames Valley and London Boat Show. We’re also delighted to be hosting the South Coast Boat Show at MDL’s Ocean Village Marina.”</w:t>
      </w:r>
    </w:p>
    <w:p w14:paraId="3D0E91CE" w14:textId="77777777" w:rsidR="00830217" w:rsidRDefault="003C0636" w:rsidP="003C0636">
      <w:pPr>
        <w:rPr>
          <w:rFonts w:ascii="Calibri" w:hAnsi="Calibri" w:cs="Calibri"/>
          <w:color w:val="000000"/>
        </w:rPr>
      </w:pPr>
      <w:r>
        <w:rPr>
          <w:rFonts w:ascii="Calibri" w:hAnsi="Calibri" w:cs="Calibri"/>
          <w:color w:val="000000"/>
        </w:rPr>
        <w:t> </w:t>
      </w:r>
    </w:p>
    <w:p w14:paraId="26377E44" w14:textId="1D3AEF1B" w:rsidR="003C0636" w:rsidRDefault="003C0636" w:rsidP="003C0636">
      <w:pPr>
        <w:rPr>
          <w:rFonts w:ascii="Calibri" w:hAnsi="Calibri" w:cs="Calibri"/>
          <w:color w:val="000000"/>
        </w:rPr>
      </w:pPr>
      <w:r>
        <w:rPr>
          <w:rFonts w:ascii="Calibri" w:hAnsi="Calibri" w:cs="Calibri"/>
          <w:color w:val="000000"/>
        </w:rPr>
        <w:t>Find more information about the South Coast Boat Show (17-19 May 2019 at Ocean Village Marina, Southampton) online</w:t>
      </w:r>
      <w:r w:rsidR="00C046A4">
        <w:rPr>
          <w:rFonts w:ascii="Calibri" w:hAnsi="Calibri" w:cs="Calibri"/>
          <w:color w:val="000000"/>
        </w:rPr>
        <w:t xml:space="preserve">, and preregister </w:t>
      </w:r>
      <w:r>
        <w:rPr>
          <w:rFonts w:ascii="Calibri" w:hAnsi="Calibri" w:cs="Calibri"/>
          <w:color w:val="000000"/>
        </w:rPr>
        <w:t xml:space="preserve"> at:</w:t>
      </w:r>
      <w:r>
        <w:rPr>
          <w:rStyle w:val="apple-converted-space"/>
          <w:rFonts w:ascii="Calibri" w:hAnsi="Calibri" w:cs="Calibri"/>
          <w:color w:val="000000"/>
        </w:rPr>
        <w:t> </w:t>
      </w:r>
      <w:hyperlink r:id="rId8" w:tooltip="https://southcoastboatshow.com" w:history="1">
        <w:r>
          <w:rPr>
            <w:rStyle w:val="Hyperlink"/>
            <w:rFonts w:ascii="Calibri" w:hAnsi="Calibri" w:cs="Calibri"/>
            <w:color w:val="954F72"/>
          </w:rPr>
          <w:t>https://southcoastboatshow.com</w:t>
        </w:r>
      </w:hyperlink>
      <w:r>
        <w:rPr>
          <w:rFonts w:ascii="Calibri" w:hAnsi="Calibri" w:cs="Calibri"/>
          <w:color w:val="000000"/>
        </w:rPr>
        <w:t>.</w:t>
      </w:r>
    </w:p>
    <w:p w14:paraId="39F3AC6D" w14:textId="77777777" w:rsidR="003C0636" w:rsidRDefault="003C0636" w:rsidP="003C0636">
      <w:pPr>
        <w:jc w:val="center"/>
        <w:rPr>
          <w:rFonts w:ascii="Calibri" w:hAnsi="Calibri" w:cs="Calibri"/>
          <w:color w:val="000000"/>
        </w:rPr>
      </w:pPr>
      <w:r>
        <w:rPr>
          <w:rFonts w:ascii="Calibri Light" w:hAnsi="Calibri Light" w:cs="Calibri Light"/>
          <w:b/>
          <w:bCs/>
          <w:color w:val="000000"/>
        </w:rPr>
        <w:t> </w:t>
      </w:r>
    </w:p>
    <w:p w14:paraId="28C756B6" w14:textId="77777777" w:rsidR="00A26D99" w:rsidRDefault="00A26D99" w:rsidP="00A26D99">
      <w:r>
        <w:t>ends</w:t>
      </w:r>
    </w:p>
    <w:p w14:paraId="5461858B" w14:textId="23D66949" w:rsidR="006C664C" w:rsidRDefault="00A26D99" w:rsidP="00A26D99">
      <w:r>
        <w:lastRenderedPageBreak/>
        <w:t> </w:t>
      </w:r>
    </w:p>
    <w:p w14:paraId="7F234579" w14:textId="77777777" w:rsidR="00037FDB" w:rsidRPr="005233FB" w:rsidRDefault="00037FDB" w:rsidP="00037FDB">
      <w:pPr>
        <w:rPr>
          <w:rFonts w:ascii="Calibri" w:eastAsia="Times New Roman" w:hAnsi="Calibri" w:cs="Calibri"/>
          <w:b/>
          <w:bCs/>
          <w:color w:val="000000"/>
        </w:rPr>
      </w:pPr>
      <w:r w:rsidRPr="005233FB">
        <w:rPr>
          <w:rFonts w:ascii="Calibri" w:eastAsia="Times New Roman" w:hAnsi="Calibri" w:cs="Calibri"/>
          <w:b/>
          <w:bCs/>
          <w:color w:val="000000"/>
        </w:rPr>
        <w:t>Images</w:t>
      </w:r>
    </w:p>
    <w:p w14:paraId="072D3B7B" w14:textId="3084FB74" w:rsidR="00037FDB" w:rsidRPr="00407843" w:rsidRDefault="00037FDB" w:rsidP="00037FDB">
      <w:pPr>
        <w:pStyle w:val="ListParagraph"/>
        <w:numPr>
          <w:ilvl w:val="0"/>
          <w:numId w:val="3"/>
        </w:numPr>
        <w:spacing w:before="0" w:beforeAutospacing="0" w:after="0" w:afterAutospacing="0"/>
        <w:contextualSpacing/>
        <w:rPr>
          <w:rFonts w:ascii="Calibri Light" w:hAnsi="Calibri Light" w:cs="Calibri Light"/>
          <w:color w:val="000000"/>
          <w:sz w:val="20"/>
          <w:szCs w:val="20"/>
        </w:rPr>
      </w:pPr>
      <w:r w:rsidRPr="00407843">
        <w:rPr>
          <w:rFonts w:ascii="Calibri Light" w:hAnsi="Calibri Light" w:cs="Calibri Light"/>
          <w:color w:val="000000"/>
          <w:sz w:val="20"/>
          <w:szCs w:val="20"/>
        </w:rPr>
        <w:t xml:space="preserve">For </w:t>
      </w:r>
      <w:r w:rsidR="009C3982">
        <w:rPr>
          <w:rFonts w:ascii="Calibri Light" w:hAnsi="Calibri Light" w:cs="Calibri Light"/>
          <w:color w:val="000000"/>
          <w:sz w:val="20"/>
          <w:szCs w:val="20"/>
        </w:rPr>
        <w:t>other</w:t>
      </w:r>
      <w:r w:rsidRPr="00407843">
        <w:rPr>
          <w:rFonts w:ascii="Calibri Light" w:hAnsi="Calibri Light" w:cs="Calibri Light"/>
          <w:color w:val="000000"/>
          <w:sz w:val="20"/>
          <w:szCs w:val="20"/>
        </w:rPr>
        <w:t xml:space="preserve"> images, please visit MAA’s media centre at </w:t>
      </w:r>
      <w:proofErr w:type="spellStart"/>
      <w:proofErr w:type="gramStart"/>
      <w:r w:rsidRPr="00407843">
        <w:rPr>
          <w:rFonts w:ascii="Calibri Light" w:hAnsi="Calibri Light" w:cs="Calibri Light"/>
          <w:color w:val="000000"/>
          <w:sz w:val="20"/>
          <w:szCs w:val="20"/>
        </w:rPr>
        <w:t>maa.agency</w:t>
      </w:r>
      <w:proofErr w:type="spellEnd"/>
      <w:proofErr w:type="gramEnd"/>
      <w:r w:rsidRPr="00407843">
        <w:rPr>
          <w:rFonts w:ascii="Calibri Light" w:hAnsi="Calibri Light" w:cs="Calibri Light"/>
          <w:color w:val="000000"/>
          <w:sz w:val="20"/>
          <w:szCs w:val="20"/>
        </w:rPr>
        <w:t>.</w:t>
      </w:r>
    </w:p>
    <w:p w14:paraId="6D4F8F5C" w14:textId="77777777" w:rsidR="00037FDB" w:rsidRDefault="00037FDB" w:rsidP="00037FDB"/>
    <w:p w14:paraId="203BA6AC" w14:textId="77777777" w:rsidR="00037FDB" w:rsidRPr="00F03DFE" w:rsidRDefault="00037FDB" w:rsidP="00037FDB">
      <w:pPr>
        <w:spacing w:line="330" w:lineRule="atLeast"/>
        <w:jc w:val="both"/>
        <w:rPr>
          <w:rFonts w:ascii="Brandon Text Bold" w:eastAsia="Times New Roman" w:hAnsi="Brandon Text Bold" w:cs="Times New Roman"/>
          <w:color w:val="000000"/>
        </w:rPr>
      </w:pPr>
      <w:r w:rsidRPr="00F03DFE">
        <w:rPr>
          <w:rFonts w:ascii="Calibri" w:eastAsia="Times New Roman" w:hAnsi="Calibri" w:cs="Calibri"/>
          <w:b/>
          <w:bCs/>
        </w:rPr>
        <w:t>MDL Marinas</w:t>
      </w:r>
    </w:p>
    <w:p w14:paraId="2B75DDD7" w14:textId="77777777" w:rsidR="00037FDB" w:rsidRPr="00F03DFE" w:rsidRDefault="00037FDB" w:rsidP="00037FDB">
      <w:pPr>
        <w:numPr>
          <w:ilvl w:val="0"/>
          <w:numId w:val="1"/>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 xml:space="preserve">MDL Marinas is Europe’s largest marina group, offering members over </w:t>
      </w:r>
      <w:r>
        <w:rPr>
          <w:rFonts w:ascii="Calibri Light" w:eastAsia="Times New Roman" w:hAnsi="Calibri Light" w:cs="Calibri Light"/>
          <w:color w:val="000000"/>
          <w:sz w:val="20"/>
          <w:szCs w:val="20"/>
        </w:rPr>
        <w:t>120</w:t>
      </w:r>
      <w:r w:rsidRPr="00F03DFE">
        <w:rPr>
          <w:rFonts w:ascii="Calibri Light" w:eastAsia="Times New Roman" w:hAnsi="Calibri Light" w:cs="Calibri Light"/>
          <w:color w:val="000000"/>
          <w:sz w:val="20"/>
          <w:szCs w:val="20"/>
        </w:rPr>
        <w:t xml:space="preserve"> destinations to cruise to in the UK, France, Italy and Spain through Freedom Berthing. Currently MDL Marinas manage 18 UK marinas, 1 in Italy and 1 in Spain.</w:t>
      </w:r>
    </w:p>
    <w:p w14:paraId="63CC5446" w14:textId="77777777" w:rsidR="00037FDB" w:rsidRPr="00F03DFE" w:rsidRDefault="00037FDB" w:rsidP="00037FDB">
      <w:pPr>
        <w:numPr>
          <w:ilvl w:val="0"/>
          <w:numId w:val="1"/>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MDL Marinas is proud to be landlords to over 500 marine business companies, with nearly 260 staff delivering the unique MDL experience to all members, guests and commercial partners.</w:t>
      </w:r>
    </w:p>
    <w:p w14:paraId="30C9F319" w14:textId="77777777" w:rsidR="00037FDB" w:rsidRPr="00F03DFE" w:rsidRDefault="00037FDB" w:rsidP="00037FDB">
      <w:pPr>
        <w:numPr>
          <w:ilvl w:val="0"/>
          <w:numId w:val="1"/>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The company also advises on worldwide marina developments including Europe, China and Crimea.</w:t>
      </w:r>
    </w:p>
    <w:p w14:paraId="4E7FCE9D" w14:textId="77777777" w:rsidR="00037FDB" w:rsidRPr="00F03DFE" w:rsidRDefault="00037FDB" w:rsidP="00037FDB">
      <w:pPr>
        <w:numPr>
          <w:ilvl w:val="0"/>
          <w:numId w:val="1"/>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For more information visit www.mdlmarinas.co.uk</w:t>
      </w:r>
    </w:p>
    <w:p w14:paraId="18263049" w14:textId="77777777" w:rsidR="00037FDB" w:rsidRPr="00F03DFE" w:rsidRDefault="00037FDB" w:rsidP="00037FDB">
      <w:pPr>
        <w:ind w:left="360"/>
        <w:rPr>
          <w:rFonts w:ascii="Calibri" w:eastAsia="Times New Roman" w:hAnsi="Calibri" w:cs="Calibri"/>
          <w:color w:val="000000"/>
        </w:rPr>
      </w:pPr>
      <w:r w:rsidRPr="00F03DFE">
        <w:rPr>
          <w:rFonts w:ascii="Calibri Light" w:eastAsia="Times New Roman" w:hAnsi="Calibri Light" w:cs="Calibri Light"/>
          <w:color w:val="000000"/>
          <w:sz w:val="20"/>
          <w:szCs w:val="20"/>
        </w:rPr>
        <w:t> </w:t>
      </w:r>
    </w:p>
    <w:p w14:paraId="0C170C6E" w14:textId="77777777" w:rsidR="00037FDB" w:rsidRPr="00F03DFE" w:rsidRDefault="00037FDB" w:rsidP="00037FDB">
      <w:pPr>
        <w:rPr>
          <w:rFonts w:ascii="Calibri" w:eastAsia="Times New Roman" w:hAnsi="Calibri" w:cs="Calibri"/>
          <w:color w:val="000000"/>
        </w:rPr>
      </w:pPr>
      <w:r w:rsidRPr="00F03DFE">
        <w:rPr>
          <w:rFonts w:ascii="Calibri" w:eastAsia="Times New Roman" w:hAnsi="Calibri" w:cs="Calibri"/>
          <w:color w:val="000000"/>
        </w:rPr>
        <w:t> </w:t>
      </w:r>
    </w:p>
    <w:p w14:paraId="6B449C5E" w14:textId="77777777" w:rsidR="00037FDB" w:rsidRPr="00F03DFE" w:rsidRDefault="00037FDB" w:rsidP="00037FDB">
      <w:pPr>
        <w:textAlignment w:val="baseline"/>
        <w:rPr>
          <w:rFonts w:ascii="Times New Roman" w:eastAsia="Times New Roman" w:hAnsi="Times New Roman" w:cs="Times New Roman"/>
          <w:color w:val="000000"/>
        </w:rPr>
      </w:pPr>
      <w:r>
        <w:rPr>
          <w:rFonts w:ascii="Calibri" w:eastAsia="Times New Roman" w:hAnsi="Calibri" w:cs="Calibri"/>
          <w:b/>
          <w:bCs/>
          <w:color w:val="000000"/>
        </w:rPr>
        <w:t>MAA</w:t>
      </w:r>
    </w:p>
    <w:p w14:paraId="422FBC22" w14:textId="77777777" w:rsidR="00037FDB" w:rsidRPr="00F03DFE" w:rsidRDefault="00037FDB" w:rsidP="00037FDB">
      <w:pPr>
        <w:numPr>
          <w:ilvl w:val="0"/>
          <w:numId w:val="2"/>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MAA provides simple, no-nonsense solutions to marine companies’ advertising, PR, media buying and communications needs.</w:t>
      </w:r>
    </w:p>
    <w:p w14:paraId="3C51331A" w14:textId="77777777" w:rsidR="00037FDB" w:rsidRPr="00F03DFE" w:rsidRDefault="00037FDB" w:rsidP="00037FDB">
      <w:pPr>
        <w:numPr>
          <w:ilvl w:val="0"/>
          <w:numId w:val="2"/>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From brand development and marketing materials to website, eCommerce, email campaigns and social media, MAA offers a straightforward, knowledgeable and service-orientated approach.</w:t>
      </w:r>
    </w:p>
    <w:p w14:paraId="1222429E" w14:textId="77777777" w:rsidR="00037FDB" w:rsidRPr="00F03DFE" w:rsidRDefault="00037FDB" w:rsidP="00037FDB">
      <w:pPr>
        <w:numPr>
          <w:ilvl w:val="0"/>
          <w:numId w:val="2"/>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MAA is able to offer unrivalled value to help clients reach their target markets.  </w:t>
      </w:r>
    </w:p>
    <w:p w14:paraId="47625687" w14:textId="77777777" w:rsidR="00037FDB" w:rsidRPr="00EA2B4E" w:rsidRDefault="00037FDB" w:rsidP="00037FDB">
      <w:pPr>
        <w:numPr>
          <w:ilvl w:val="0"/>
          <w:numId w:val="2"/>
        </w:numPr>
        <w:rPr>
          <w:rFonts w:ascii="Calibri" w:eastAsia="Times New Roman" w:hAnsi="Calibri" w:cs="Calibri"/>
          <w:color w:val="000000"/>
          <w:sz w:val="22"/>
          <w:szCs w:val="22"/>
        </w:rPr>
      </w:pPr>
      <w:r w:rsidRPr="00F03DFE">
        <w:rPr>
          <w:rFonts w:ascii="Calibri Light" w:eastAsia="Times New Roman" w:hAnsi="Calibri Light" w:cs="Calibri Light"/>
          <w:color w:val="000000"/>
          <w:sz w:val="20"/>
          <w:szCs w:val="20"/>
        </w:rPr>
        <w:t xml:space="preserve">For more information visit </w:t>
      </w:r>
      <w:hyperlink r:id="rId9" w:history="1">
        <w:r w:rsidRPr="003B3A7C">
          <w:rPr>
            <w:rStyle w:val="Hyperlink"/>
            <w:rFonts w:ascii="Calibri Light" w:eastAsia="Times New Roman" w:hAnsi="Calibri Light" w:cs="Calibri Light"/>
            <w:sz w:val="20"/>
            <w:szCs w:val="20"/>
          </w:rPr>
          <w:t>www.maa.agency</w:t>
        </w:r>
      </w:hyperlink>
      <w:r>
        <w:rPr>
          <w:rFonts w:ascii="Calibri Light" w:eastAsia="Times New Roman" w:hAnsi="Calibri Light" w:cs="Calibri Light"/>
          <w:color w:val="000000"/>
          <w:sz w:val="20"/>
          <w:szCs w:val="20"/>
        </w:rPr>
        <w:t xml:space="preserve"> </w:t>
      </w:r>
    </w:p>
    <w:p w14:paraId="229E5C8D" w14:textId="77777777" w:rsidR="00037FDB" w:rsidRDefault="00037FDB" w:rsidP="00037FDB"/>
    <w:p w14:paraId="30514917" w14:textId="77777777" w:rsidR="00037FDB" w:rsidRDefault="00037FDB" w:rsidP="00037FDB"/>
    <w:p w14:paraId="396DD637" w14:textId="77777777" w:rsidR="00037FDB" w:rsidRDefault="00037FDB" w:rsidP="00037FDB"/>
    <w:p w14:paraId="45BFD42C" w14:textId="77777777" w:rsidR="00037FDB" w:rsidRDefault="00037FDB" w:rsidP="00037FDB">
      <w:pP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For further information c</w:t>
      </w:r>
      <w:r w:rsidRPr="005233FB">
        <w:rPr>
          <w:rFonts w:ascii="Calibri Light" w:eastAsia="Times New Roman" w:hAnsi="Calibri Light" w:cs="Calibri Light"/>
          <w:color w:val="000000"/>
          <w:sz w:val="20"/>
          <w:szCs w:val="20"/>
        </w:rPr>
        <w:t xml:space="preserve">ontact: </w:t>
      </w:r>
    </w:p>
    <w:p w14:paraId="6B3B6DCE" w14:textId="77777777" w:rsidR="00037FDB" w:rsidRDefault="00037FDB" w:rsidP="00037FDB">
      <w:pPr>
        <w:rPr>
          <w:rFonts w:ascii="Calibri Light" w:eastAsia="Times New Roman" w:hAnsi="Calibri Light" w:cs="Calibri Light"/>
          <w:color w:val="000000"/>
          <w:sz w:val="20"/>
          <w:szCs w:val="20"/>
        </w:rPr>
      </w:pPr>
    </w:p>
    <w:p w14:paraId="61F05F29" w14:textId="77777777" w:rsidR="00037FDB" w:rsidRDefault="00037FDB" w:rsidP="00037FDB">
      <w:pPr>
        <w:rPr>
          <w:rFonts w:ascii="Calibri Light" w:eastAsia="Times New Roman" w:hAnsi="Calibri Light" w:cs="Calibri Light"/>
          <w:color w:val="000000"/>
          <w:sz w:val="20"/>
          <w:szCs w:val="20"/>
        </w:rPr>
      </w:pPr>
      <w:r w:rsidRPr="005233FB">
        <w:rPr>
          <w:rFonts w:ascii="Calibri Light" w:eastAsia="Times New Roman" w:hAnsi="Calibri Light" w:cs="Calibri Light"/>
          <w:color w:val="000000"/>
          <w:sz w:val="20"/>
          <w:szCs w:val="20"/>
        </w:rPr>
        <w:t xml:space="preserve">Zella Compton </w:t>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t xml:space="preserve">or </w:t>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t>Mike Shepherd</w:t>
      </w:r>
    </w:p>
    <w:p w14:paraId="5D7F9450" w14:textId="77777777" w:rsidR="00037FDB" w:rsidRDefault="00762D98" w:rsidP="00037FDB">
      <w:pPr>
        <w:rPr>
          <w:rFonts w:ascii="Calibri Light" w:eastAsia="Times New Roman" w:hAnsi="Calibri Light" w:cs="Calibri Light"/>
          <w:color w:val="000000"/>
          <w:sz w:val="20"/>
          <w:szCs w:val="20"/>
        </w:rPr>
      </w:pPr>
      <w:hyperlink r:id="rId10" w:history="1">
        <w:r w:rsidR="00037FDB" w:rsidRPr="00DB662B">
          <w:rPr>
            <w:rStyle w:val="Hyperlink"/>
            <w:rFonts w:ascii="Calibri Light" w:eastAsia="Times New Roman" w:hAnsi="Calibri Light" w:cs="Calibri Light"/>
            <w:sz w:val="20"/>
            <w:szCs w:val="20"/>
          </w:rPr>
          <w:t>Zella@maa.agency</w:t>
        </w:r>
      </w:hyperlink>
      <w:r w:rsidR="00037FDB" w:rsidRPr="005233FB">
        <w:rPr>
          <w:rFonts w:ascii="Calibri Light" w:eastAsia="Times New Roman" w:hAnsi="Calibri Light" w:cs="Calibri Light"/>
          <w:color w:val="000000"/>
          <w:sz w:val="20"/>
          <w:szCs w:val="20"/>
        </w:rPr>
        <w:t xml:space="preserve"> </w:t>
      </w:r>
      <w:r w:rsidR="00037FDB">
        <w:rPr>
          <w:rFonts w:ascii="Calibri Light" w:eastAsia="Times New Roman" w:hAnsi="Calibri Light" w:cs="Calibri Light"/>
          <w:color w:val="000000"/>
          <w:sz w:val="20"/>
          <w:szCs w:val="20"/>
        </w:rPr>
        <w:tab/>
      </w:r>
      <w:r w:rsidR="00037FDB">
        <w:rPr>
          <w:rFonts w:ascii="Calibri Light" w:eastAsia="Times New Roman" w:hAnsi="Calibri Light" w:cs="Calibri Light"/>
          <w:color w:val="000000"/>
          <w:sz w:val="20"/>
          <w:szCs w:val="20"/>
        </w:rPr>
        <w:tab/>
      </w:r>
      <w:r w:rsidR="00037FDB">
        <w:rPr>
          <w:rFonts w:ascii="Calibri Light" w:eastAsia="Times New Roman" w:hAnsi="Calibri Light" w:cs="Calibri Light"/>
          <w:color w:val="000000"/>
          <w:sz w:val="20"/>
          <w:szCs w:val="20"/>
        </w:rPr>
        <w:tab/>
      </w:r>
      <w:r w:rsidR="00037FDB">
        <w:rPr>
          <w:rFonts w:ascii="Calibri Light" w:eastAsia="Times New Roman" w:hAnsi="Calibri Light" w:cs="Calibri Light"/>
          <w:color w:val="000000"/>
          <w:sz w:val="20"/>
          <w:szCs w:val="20"/>
        </w:rPr>
        <w:tab/>
      </w:r>
      <w:r w:rsidR="00037FDB">
        <w:rPr>
          <w:rFonts w:ascii="Calibri Light" w:eastAsia="Times New Roman" w:hAnsi="Calibri Light" w:cs="Calibri Light"/>
          <w:color w:val="000000"/>
          <w:sz w:val="20"/>
          <w:szCs w:val="20"/>
        </w:rPr>
        <w:tab/>
      </w:r>
      <w:r w:rsidR="00037FDB">
        <w:rPr>
          <w:rFonts w:ascii="Calibri Light" w:eastAsia="Times New Roman" w:hAnsi="Calibri Light" w:cs="Calibri Light"/>
          <w:color w:val="000000"/>
          <w:sz w:val="20"/>
          <w:szCs w:val="20"/>
        </w:rPr>
        <w:tab/>
      </w:r>
      <w:hyperlink r:id="rId11" w:history="1">
        <w:r w:rsidR="00037FDB" w:rsidRPr="00DB662B">
          <w:rPr>
            <w:rStyle w:val="Hyperlink"/>
            <w:rFonts w:ascii="Calibri Light" w:eastAsia="Times New Roman" w:hAnsi="Calibri Light" w:cs="Calibri Light"/>
            <w:sz w:val="20"/>
            <w:szCs w:val="20"/>
          </w:rPr>
          <w:t>Mike@maa.agency</w:t>
        </w:r>
      </w:hyperlink>
    </w:p>
    <w:p w14:paraId="0269BAE6" w14:textId="77777777" w:rsidR="00037FDB" w:rsidRPr="005233FB" w:rsidRDefault="00037FDB" w:rsidP="00037FDB">
      <w:pPr>
        <w:rPr>
          <w:rFonts w:ascii="Calibri Light" w:eastAsia="Times New Roman" w:hAnsi="Calibri Light" w:cs="Calibri Light"/>
          <w:color w:val="000000"/>
          <w:sz w:val="20"/>
          <w:szCs w:val="20"/>
        </w:rPr>
      </w:pPr>
      <w:r>
        <w:rPr>
          <w:rFonts w:ascii="Calibri Light" w:eastAsia="Times New Roman" w:hAnsi="Calibri Light" w:cs="Calibri Light"/>
          <w:color w:val="000000"/>
          <w:sz w:val="20"/>
          <w:szCs w:val="20"/>
        </w:rPr>
        <w:t>023 9252 2044</w:t>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r>
      <w:r>
        <w:rPr>
          <w:rFonts w:ascii="Calibri Light" w:eastAsia="Times New Roman" w:hAnsi="Calibri Light" w:cs="Calibri Light"/>
          <w:color w:val="000000"/>
          <w:sz w:val="20"/>
          <w:szCs w:val="20"/>
        </w:rPr>
        <w:tab/>
        <w:t>023 9252 2044</w:t>
      </w:r>
    </w:p>
    <w:p w14:paraId="30762E52" w14:textId="63F097B2" w:rsidR="002C2BE4" w:rsidRDefault="002C2BE4" w:rsidP="00A26D99">
      <w:pPr>
        <w:rPr>
          <w:rFonts w:ascii="Calibri Light" w:eastAsia="Times New Roman" w:hAnsi="Calibri Light" w:cs="Calibri Light"/>
          <w:color w:val="000000"/>
          <w:sz w:val="20"/>
          <w:szCs w:val="20"/>
        </w:rPr>
      </w:pPr>
    </w:p>
    <w:p w14:paraId="1FF86926" w14:textId="17E69659" w:rsidR="00037FDB" w:rsidRPr="00037FDB" w:rsidRDefault="00037FDB" w:rsidP="00037FDB">
      <w:pPr>
        <w:rPr>
          <w:rFonts w:ascii="Calibri Light" w:eastAsia="Times New Roman" w:hAnsi="Calibri Light" w:cs="Calibri Light"/>
          <w:sz w:val="20"/>
          <w:szCs w:val="20"/>
        </w:rPr>
      </w:pPr>
    </w:p>
    <w:p w14:paraId="04228903" w14:textId="3BEEDFCD" w:rsidR="00037FDB" w:rsidRPr="00037FDB" w:rsidRDefault="00037FDB" w:rsidP="00037FDB">
      <w:pPr>
        <w:rPr>
          <w:rFonts w:ascii="Calibri Light" w:eastAsia="Times New Roman" w:hAnsi="Calibri Light" w:cs="Calibri Light"/>
          <w:sz w:val="20"/>
          <w:szCs w:val="20"/>
        </w:rPr>
      </w:pPr>
    </w:p>
    <w:p w14:paraId="560C9FA7" w14:textId="3D559DE3" w:rsidR="00037FDB" w:rsidRPr="00037FDB" w:rsidRDefault="00037FDB" w:rsidP="00037FDB">
      <w:pPr>
        <w:rPr>
          <w:rFonts w:ascii="Calibri Light" w:eastAsia="Times New Roman" w:hAnsi="Calibri Light" w:cs="Calibri Light"/>
          <w:sz w:val="20"/>
          <w:szCs w:val="20"/>
        </w:rPr>
      </w:pPr>
    </w:p>
    <w:p w14:paraId="1896ED9A" w14:textId="7125E224" w:rsidR="00037FDB" w:rsidRPr="00037FDB" w:rsidRDefault="00037FDB" w:rsidP="00037FDB">
      <w:pPr>
        <w:rPr>
          <w:rFonts w:ascii="Calibri Light" w:eastAsia="Times New Roman" w:hAnsi="Calibri Light" w:cs="Calibri Light"/>
          <w:sz w:val="20"/>
          <w:szCs w:val="20"/>
        </w:rPr>
      </w:pPr>
    </w:p>
    <w:p w14:paraId="55617DEE" w14:textId="1829013C" w:rsidR="00037FDB" w:rsidRPr="00037FDB" w:rsidRDefault="00037FDB" w:rsidP="00037FDB">
      <w:pPr>
        <w:rPr>
          <w:rFonts w:ascii="Calibri Light" w:eastAsia="Times New Roman" w:hAnsi="Calibri Light" w:cs="Calibri Light"/>
          <w:sz w:val="20"/>
          <w:szCs w:val="20"/>
        </w:rPr>
      </w:pPr>
    </w:p>
    <w:p w14:paraId="7821123E" w14:textId="27C5BE40" w:rsidR="00037FDB" w:rsidRDefault="00037FDB" w:rsidP="00037FDB">
      <w:pPr>
        <w:rPr>
          <w:rFonts w:ascii="Calibri Light" w:eastAsia="Times New Roman" w:hAnsi="Calibri Light" w:cs="Calibri Light"/>
          <w:color w:val="000000"/>
          <w:sz w:val="20"/>
          <w:szCs w:val="20"/>
        </w:rPr>
      </w:pPr>
    </w:p>
    <w:p w14:paraId="68205C1D" w14:textId="77777777" w:rsidR="00037FDB" w:rsidRPr="00037FDB" w:rsidRDefault="00037FDB" w:rsidP="00037FDB">
      <w:pPr>
        <w:jc w:val="center"/>
        <w:rPr>
          <w:rFonts w:ascii="Calibri Light" w:eastAsia="Times New Roman" w:hAnsi="Calibri Light" w:cs="Calibri Light"/>
          <w:sz w:val="20"/>
          <w:szCs w:val="20"/>
        </w:rPr>
      </w:pPr>
    </w:p>
    <w:sectPr w:rsidR="00037FDB" w:rsidRPr="00037FDB" w:rsidSect="005558E2">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D2225" w14:textId="77777777" w:rsidR="00587D10" w:rsidRDefault="00587D10" w:rsidP="004E62E2">
      <w:r>
        <w:separator/>
      </w:r>
    </w:p>
  </w:endnote>
  <w:endnote w:type="continuationSeparator" w:id="0">
    <w:p w14:paraId="2A138282" w14:textId="77777777" w:rsidR="00587D10" w:rsidRDefault="00587D10" w:rsidP="004E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670E9" w14:textId="77777777" w:rsidR="00321EE9" w:rsidRPr="00635BCC" w:rsidRDefault="00321EE9" w:rsidP="00321EE9">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63360" behindDoc="0" locked="0" layoutInCell="1" allowOverlap="1" wp14:anchorId="4C40C919" wp14:editId="6C6FB05A">
              <wp:simplePos x="0" y="0"/>
              <wp:positionH relativeFrom="column">
                <wp:posOffset>4557106</wp:posOffset>
              </wp:positionH>
              <wp:positionV relativeFrom="paragraph">
                <wp:posOffset>-48895</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2B90CE" w14:textId="77777777" w:rsidR="00321EE9" w:rsidRDefault="00321EE9" w:rsidP="00321EE9">
                          <w:pPr>
                            <w:jc w:val="right"/>
                            <w:rPr>
                              <w:rFonts w:asciiTheme="majorHAnsi" w:hAnsiTheme="majorHAnsi"/>
                              <w:sz w:val="16"/>
                              <w:szCs w:val="16"/>
                            </w:rPr>
                          </w:pPr>
                          <w:r>
                            <w:rPr>
                              <w:rFonts w:asciiTheme="majorHAnsi" w:hAnsiTheme="majorHAnsi"/>
                              <w:sz w:val="16"/>
                              <w:szCs w:val="16"/>
                            </w:rPr>
                            <w:t>MAA</w:t>
                          </w:r>
                        </w:p>
                        <w:p w14:paraId="0C5F3509" w14:textId="77777777" w:rsidR="00321EE9" w:rsidRPr="00635BCC" w:rsidRDefault="00321EE9" w:rsidP="00321EE9">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3B825A09" w14:textId="77777777" w:rsidR="00321EE9" w:rsidRPr="00635BCC" w:rsidRDefault="00321EE9" w:rsidP="00321EE9">
                          <w:pPr>
                            <w:jc w:val="right"/>
                            <w:rPr>
                              <w:rFonts w:asciiTheme="majorHAnsi" w:hAnsiTheme="majorHAnsi"/>
                              <w:sz w:val="16"/>
                              <w:szCs w:val="16"/>
                            </w:rPr>
                          </w:pPr>
                          <w:r w:rsidRPr="00635BCC">
                            <w:rPr>
                              <w:rFonts w:asciiTheme="majorHAnsi" w:hAnsiTheme="majorHAnsi"/>
                              <w:sz w:val="16"/>
                              <w:szCs w:val="16"/>
                            </w:rPr>
                            <w:t>Gosport</w:t>
                          </w:r>
                        </w:p>
                        <w:p w14:paraId="12C4D4DA" w14:textId="77777777" w:rsidR="00321EE9" w:rsidRPr="00635BCC" w:rsidRDefault="00321EE9" w:rsidP="00321EE9">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40C919" id="_x0000_t202" coordsize="21600,21600" o:spt="202" path="m,l,21600r21600,l21600,xe">
              <v:stroke joinstyle="miter"/>
              <v:path gradientshapeok="t" o:connecttype="rect"/>
            </v:shapetype>
            <v:shape id="Text Box 8" o:spid="_x0000_s1026" type="#_x0000_t202" style="position:absolute;margin-left:358.85pt;margin-top:-3.85pt;width:126pt;height: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o5OpwIAAKMFAAAOAAAAZHJzL2Uyb0RvYy54bWysVEtv2zAMvg/YfxB0T20HSR9GncJNkWFA&#13;&#10;0RVrh54VWWqMyaImKbGzYf99lGynWbdLh11sivpIkR8fl1ddo8hOWFeDLmh2klIiNIeq1s8F/fK4&#13;&#10;mpxT4jzTFVOgRUH3wtGrxft3l63JxRQ2oCphCTrRLm9NQTfemzxJHN+IhrkTMELjpQTbMI9H+5xU&#13;&#10;lrXovVHJNE1PkxZsZSxw4Rxqb/pLuoj+pRTcf5LSCU9UQTE2H782ftfhmywuWf5smdnUfAiD/UMU&#13;&#10;Das1PnpwdcM8I1tb/+GqqbkFB9KfcGgSkLLmIuaA2WTpq2weNsyImAuS48yBJvf/3PK73b0ldVVQ&#13;&#10;LJRmDZboUXSeXENHzgM7rXE5gh4MwnyHaqzyqHeoDEl30jbhj+kQvEee9wdugzMejE7TFAtGCce7&#13;&#10;+Vk2RxndJy/Wxjr/QUBDglBQi7WLlLLdrfM9dISExzSsaqVi/ZT+TYE+e42IDdBbsxwjQTEgQ0yx&#13;&#10;OD+W87NpeTa/mJyW82wyy9LzSVmm08nNqkzLdLZaXsyufw5xjvZJoKRPPUp+r0TwqvRnIZHKyEBQ&#13;&#10;xCYWS2XJjmH7Mc6F9pG8GCGiA0piFm8xHPAxj5jfW4x7RsaXQfuDcVNrsJHvV2FXX8eQZY/Hoh3l&#13;&#10;HUTfrbuhVdZQ7bFTLPST5gxf1VjOW+b8PbM4WtgBuC78J/xIBW1BYZAo2YD9/jd9wGPH4y0lLY5q&#13;&#10;Qd23LbOCEvVR4yxcZLNZmO14mGFF8WCPb9bHN3rbLAHLkeFiMjyKAe/VKEoLzRNulTK8ildMc3y7&#13;&#10;oH4Ul75fILiVuCjLCMJpNszf6gfDg+tQndCsj90Ts2boaI8ddAfjULP8VWP32GCpodx6kHXs+kBw&#13;&#10;z+pAPG6CODfD1gqr5vgcUS+7dfELAAD//wMAUEsDBBQABgAIAAAAIQA3UU9o4AAAAA4BAAAPAAAA&#13;&#10;ZHJzL2Rvd25yZXYueG1sTE9LT8JAEL6b+B82Y+INdkGltHRKjMSrBlQSbkt3aRu7s013ofXfO5z0&#13;&#10;Mo/MN98jX4+uFRfbh8YTwmyqQFgqvWmoQvj8eJ0sQYSoyejWk0X4sQHWxe1NrjPjB9rayy5Wgkko&#13;&#10;ZBqhjrHLpAxlbZ0OU99Z4tvJ905HXvtKml4PTO5aOVdqIZ1uiBVq3dmX2pbfu7ND+Ho7HfaP6r3a&#13;&#10;uKdu8KOS5FKJeH83blZcnlcgoh3j3wdcM7B/KNjY0Z/JBNEiJLMkYSjC5NoZkC5SHo4Iy/kDyCKX&#13;&#10;/2MUvwAAAP//AwBQSwECLQAUAAYACAAAACEAtoM4kv4AAADhAQAAEwAAAAAAAAAAAAAAAAAAAAAA&#13;&#10;W0NvbnRlbnRfVHlwZXNdLnhtbFBLAQItABQABgAIAAAAIQA4/SH/1gAAAJQBAAALAAAAAAAAAAAA&#13;&#10;AAAAAC8BAABfcmVscy8ucmVsc1BLAQItABQABgAIAAAAIQCtyo5OpwIAAKMFAAAOAAAAAAAAAAAA&#13;&#10;AAAAAC4CAABkcnMvZTJvRG9jLnhtbFBLAQItABQABgAIAAAAIQA3UU9o4AAAAA4BAAAPAAAAAAAA&#13;&#10;AAAAAAAAAAEFAABkcnMvZG93bnJldi54bWxQSwUGAAAAAAQABADzAAAADgYAAAAA&#13;&#10;" filled="f" stroked="f">
              <v:textbox>
                <w:txbxContent>
                  <w:p w14:paraId="722B90CE" w14:textId="77777777" w:rsidR="00321EE9" w:rsidRDefault="00321EE9" w:rsidP="00321EE9">
                    <w:pPr>
                      <w:jc w:val="right"/>
                      <w:rPr>
                        <w:rFonts w:asciiTheme="majorHAnsi" w:hAnsiTheme="majorHAnsi"/>
                        <w:sz w:val="16"/>
                        <w:szCs w:val="16"/>
                      </w:rPr>
                    </w:pPr>
                    <w:r>
                      <w:rPr>
                        <w:rFonts w:asciiTheme="majorHAnsi" w:hAnsiTheme="majorHAnsi"/>
                        <w:sz w:val="16"/>
                        <w:szCs w:val="16"/>
                      </w:rPr>
                      <w:t>MAA</w:t>
                    </w:r>
                  </w:p>
                  <w:p w14:paraId="0C5F3509" w14:textId="77777777" w:rsidR="00321EE9" w:rsidRPr="00635BCC" w:rsidRDefault="00321EE9" w:rsidP="00321EE9">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3B825A09" w14:textId="77777777" w:rsidR="00321EE9" w:rsidRPr="00635BCC" w:rsidRDefault="00321EE9" w:rsidP="00321EE9">
                    <w:pPr>
                      <w:jc w:val="right"/>
                      <w:rPr>
                        <w:rFonts w:asciiTheme="majorHAnsi" w:hAnsiTheme="majorHAnsi"/>
                        <w:sz w:val="16"/>
                        <w:szCs w:val="16"/>
                      </w:rPr>
                    </w:pPr>
                    <w:r w:rsidRPr="00635BCC">
                      <w:rPr>
                        <w:rFonts w:asciiTheme="majorHAnsi" w:hAnsiTheme="majorHAnsi"/>
                        <w:sz w:val="16"/>
                        <w:szCs w:val="16"/>
                      </w:rPr>
                      <w:t>Gosport</w:t>
                    </w:r>
                  </w:p>
                  <w:p w14:paraId="12C4D4DA" w14:textId="77777777" w:rsidR="00321EE9" w:rsidRPr="00635BCC" w:rsidRDefault="00321EE9" w:rsidP="00321EE9">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71C65995" w14:textId="77777777" w:rsidR="00321EE9" w:rsidRPr="00635BCC" w:rsidRDefault="00321EE9" w:rsidP="00321EE9">
    <w:pPr>
      <w:pStyle w:val="Footer"/>
      <w:rPr>
        <w:rFonts w:asciiTheme="majorHAnsi" w:hAnsiTheme="majorHAnsi"/>
        <w:sz w:val="16"/>
        <w:szCs w:val="16"/>
      </w:rPr>
    </w:pPr>
    <w:r w:rsidRPr="00635BCC">
      <w:rPr>
        <w:rFonts w:asciiTheme="majorHAnsi" w:hAnsiTheme="majorHAnsi"/>
        <w:sz w:val="16"/>
        <w:szCs w:val="16"/>
      </w:rPr>
      <w:t xml:space="preserve">E: </w:t>
    </w:r>
    <w:proofErr w:type="spellStart"/>
    <w:r>
      <w:rPr>
        <w:rFonts w:asciiTheme="majorHAnsi" w:hAnsiTheme="majorHAnsi"/>
        <w:sz w:val="16"/>
        <w:szCs w:val="16"/>
      </w:rPr>
      <w:t>zella</w:t>
    </w:r>
    <w:r w:rsidRPr="00635BCC">
      <w:rPr>
        <w:rFonts w:asciiTheme="majorHAnsi" w:hAnsiTheme="majorHAnsi"/>
        <w:sz w:val="16"/>
        <w:szCs w:val="16"/>
      </w:rPr>
      <w:t>@</w:t>
    </w:r>
    <w:r>
      <w:rPr>
        <w:rFonts w:asciiTheme="majorHAnsi" w:hAnsiTheme="majorHAnsi"/>
        <w:sz w:val="16"/>
        <w:szCs w:val="16"/>
      </w:rPr>
      <w:t>maa.agency</w:t>
    </w:r>
    <w:proofErr w:type="spellEnd"/>
  </w:p>
  <w:p w14:paraId="61679925" w14:textId="77777777" w:rsidR="00321EE9" w:rsidRPr="00635BCC" w:rsidRDefault="00321EE9" w:rsidP="00321EE9">
    <w:pPr>
      <w:pStyle w:val="Footer"/>
      <w:rPr>
        <w:rFonts w:asciiTheme="majorHAnsi" w:hAnsiTheme="majorHAnsi"/>
        <w:sz w:val="16"/>
        <w:szCs w:val="16"/>
      </w:rPr>
    </w:pPr>
    <w:r w:rsidRPr="00635BCC">
      <w:rPr>
        <w:rFonts w:asciiTheme="majorHAnsi" w:hAnsiTheme="majorHAnsi"/>
        <w:sz w:val="16"/>
        <w:szCs w:val="16"/>
      </w:rPr>
      <w:t>www.</w:t>
    </w:r>
    <w:r>
      <w:rPr>
        <w:rFonts w:asciiTheme="majorHAnsi" w:hAnsiTheme="majorHAnsi"/>
        <w:sz w:val="16"/>
        <w:szCs w:val="16"/>
      </w:rPr>
      <w:t>maa.agency</w:t>
    </w:r>
  </w:p>
  <w:p w14:paraId="5E6B0F8F" w14:textId="77777777" w:rsidR="00321EE9" w:rsidRDefault="00321EE9" w:rsidP="00321EE9">
    <w:pPr>
      <w:pStyle w:val="Footer"/>
    </w:pPr>
  </w:p>
  <w:p w14:paraId="4E1D0103" w14:textId="77777777" w:rsidR="004734D1" w:rsidRDefault="004734D1" w:rsidP="004734D1">
    <w:pPr>
      <w:pStyle w:val="Footer"/>
    </w:pPr>
  </w:p>
  <w:p w14:paraId="5D7974AE" w14:textId="77777777" w:rsidR="00C7191A" w:rsidRDefault="00C71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4ED14" w14:textId="77777777" w:rsidR="00587D10" w:rsidRDefault="00587D10" w:rsidP="004E62E2">
      <w:r>
        <w:separator/>
      </w:r>
    </w:p>
  </w:footnote>
  <w:footnote w:type="continuationSeparator" w:id="0">
    <w:p w14:paraId="7F12E369" w14:textId="77777777" w:rsidR="00587D10" w:rsidRDefault="00587D10" w:rsidP="004E62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87E96" w14:textId="6C8BAC2D" w:rsidR="00FE0D54" w:rsidRDefault="00800BE1">
    <w:pPr>
      <w:pStyle w:val="Header"/>
    </w:pPr>
    <w:r w:rsidRPr="00800BE1">
      <w:rPr>
        <w:noProof/>
      </w:rPr>
      <w:drawing>
        <wp:anchor distT="0" distB="0" distL="114300" distR="114300" simplePos="0" relativeHeight="251661312" behindDoc="1" locked="0" layoutInCell="1" allowOverlap="1" wp14:anchorId="1385AEAC" wp14:editId="799F4C5D">
          <wp:simplePos x="0" y="0"/>
          <wp:positionH relativeFrom="column">
            <wp:posOffset>-83185</wp:posOffset>
          </wp:positionH>
          <wp:positionV relativeFrom="paragraph">
            <wp:posOffset>-187325</wp:posOffset>
          </wp:positionV>
          <wp:extent cx="750570" cy="909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L_MARINAS_LOGO_VERTICAL_CMYK.jpg"/>
                  <pic:cNvPicPr/>
                </pic:nvPicPr>
                <pic:blipFill>
                  <a:blip r:embed="rId1">
                    <a:extLst>
                      <a:ext uri="{28A0092B-C50C-407E-A947-70E740481C1C}">
                        <a14:useLocalDpi xmlns:a14="http://schemas.microsoft.com/office/drawing/2010/main" val="0"/>
                      </a:ext>
                    </a:extLst>
                  </a:blip>
                  <a:stretch>
                    <a:fillRect/>
                  </a:stretch>
                </pic:blipFill>
                <pic:spPr>
                  <a:xfrm>
                    <a:off x="0" y="0"/>
                    <a:ext cx="750570" cy="909320"/>
                  </a:xfrm>
                  <a:prstGeom prst="rect">
                    <a:avLst/>
                  </a:prstGeom>
                </pic:spPr>
              </pic:pic>
            </a:graphicData>
          </a:graphic>
          <wp14:sizeRelH relativeFrom="page">
            <wp14:pctWidth>0</wp14:pctWidth>
          </wp14:sizeRelH>
          <wp14:sizeRelV relativeFrom="page">
            <wp14:pctHeight>0</wp14:pctHeight>
          </wp14:sizeRelV>
        </wp:anchor>
      </w:drawing>
    </w:r>
    <w:r w:rsidRPr="00800BE1">
      <w:rPr>
        <w:noProof/>
      </w:rPr>
      <w:drawing>
        <wp:anchor distT="0" distB="0" distL="114300" distR="114300" simplePos="0" relativeHeight="251660288" behindDoc="0" locked="0" layoutInCell="1" allowOverlap="1" wp14:anchorId="68D2850C" wp14:editId="045BAD0B">
          <wp:simplePos x="0" y="0"/>
          <wp:positionH relativeFrom="column">
            <wp:posOffset>5097838</wp:posOffset>
          </wp:positionH>
          <wp:positionV relativeFrom="paragraph">
            <wp:posOffset>-296718</wp:posOffset>
          </wp:positionV>
          <wp:extent cx="1076325" cy="1076325"/>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p>
  <w:p w14:paraId="0D62DE4D" w14:textId="42E9AC5D" w:rsidR="00FE0D54" w:rsidRDefault="00FE0D54">
    <w:pPr>
      <w:pStyle w:val="Header"/>
    </w:pPr>
  </w:p>
  <w:p w14:paraId="2CC018A0" w14:textId="729B7DF8" w:rsidR="00FE0D54" w:rsidRDefault="00FE0D54">
    <w:pPr>
      <w:pStyle w:val="Header"/>
    </w:pPr>
  </w:p>
  <w:p w14:paraId="790CC5C3" w14:textId="42422D8F" w:rsidR="004E62E2" w:rsidRDefault="004E62E2">
    <w:pPr>
      <w:pStyle w:val="Header"/>
    </w:pPr>
  </w:p>
  <w:p w14:paraId="5992CC6C" w14:textId="16B4706D" w:rsidR="004E62E2" w:rsidRDefault="004E62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218A4"/>
    <w:multiLevelType w:val="multilevel"/>
    <w:tmpl w:val="12AC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BA173A"/>
    <w:multiLevelType w:val="multilevel"/>
    <w:tmpl w:val="7FCE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C76BA1"/>
    <w:multiLevelType w:val="hybridMultilevel"/>
    <w:tmpl w:val="B7C0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D99"/>
    <w:rsid w:val="00037FDB"/>
    <w:rsid w:val="00040A9B"/>
    <w:rsid w:val="00045E31"/>
    <w:rsid w:val="00060141"/>
    <w:rsid w:val="000635AC"/>
    <w:rsid w:val="000B68D1"/>
    <w:rsid w:val="00140F3D"/>
    <w:rsid w:val="0015280D"/>
    <w:rsid w:val="001A4CB6"/>
    <w:rsid w:val="001B6ABB"/>
    <w:rsid w:val="001D44B5"/>
    <w:rsid w:val="001E4DC7"/>
    <w:rsid w:val="001F0724"/>
    <w:rsid w:val="0020028B"/>
    <w:rsid w:val="00206818"/>
    <w:rsid w:val="00242A72"/>
    <w:rsid w:val="002519E3"/>
    <w:rsid w:val="00287292"/>
    <w:rsid w:val="002C2BE4"/>
    <w:rsid w:val="002D46E9"/>
    <w:rsid w:val="00321EE9"/>
    <w:rsid w:val="003344C7"/>
    <w:rsid w:val="003A220E"/>
    <w:rsid w:val="003B1029"/>
    <w:rsid w:val="003B1268"/>
    <w:rsid w:val="003B45A1"/>
    <w:rsid w:val="003C0636"/>
    <w:rsid w:val="003C377A"/>
    <w:rsid w:val="00400D0E"/>
    <w:rsid w:val="00404694"/>
    <w:rsid w:val="00415FE0"/>
    <w:rsid w:val="00423A5F"/>
    <w:rsid w:val="00423E80"/>
    <w:rsid w:val="00436FC2"/>
    <w:rsid w:val="00445E82"/>
    <w:rsid w:val="00456D7C"/>
    <w:rsid w:val="004734D1"/>
    <w:rsid w:val="00477136"/>
    <w:rsid w:val="00496A58"/>
    <w:rsid w:val="004D6505"/>
    <w:rsid w:val="004E62E2"/>
    <w:rsid w:val="004F6DCF"/>
    <w:rsid w:val="00520B9F"/>
    <w:rsid w:val="00535472"/>
    <w:rsid w:val="005438BA"/>
    <w:rsid w:val="00547EA4"/>
    <w:rsid w:val="005558E2"/>
    <w:rsid w:val="00566E05"/>
    <w:rsid w:val="0057379E"/>
    <w:rsid w:val="005815E2"/>
    <w:rsid w:val="00581761"/>
    <w:rsid w:val="00587D10"/>
    <w:rsid w:val="005A2D9C"/>
    <w:rsid w:val="005B41C1"/>
    <w:rsid w:val="005E5436"/>
    <w:rsid w:val="006047F4"/>
    <w:rsid w:val="00633034"/>
    <w:rsid w:val="006437A1"/>
    <w:rsid w:val="00650AB1"/>
    <w:rsid w:val="00680E65"/>
    <w:rsid w:val="006836D3"/>
    <w:rsid w:val="006B76B2"/>
    <w:rsid w:val="006C664C"/>
    <w:rsid w:val="00713FEF"/>
    <w:rsid w:val="00736A7F"/>
    <w:rsid w:val="00744DC3"/>
    <w:rsid w:val="00751793"/>
    <w:rsid w:val="00762D98"/>
    <w:rsid w:val="00787780"/>
    <w:rsid w:val="00787D67"/>
    <w:rsid w:val="007A7831"/>
    <w:rsid w:val="007B2BF8"/>
    <w:rsid w:val="007B3889"/>
    <w:rsid w:val="007D1C2A"/>
    <w:rsid w:val="00800BE1"/>
    <w:rsid w:val="00807096"/>
    <w:rsid w:val="00830217"/>
    <w:rsid w:val="008332DB"/>
    <w:rsid w:val="008444CD"/>
    <w:rsid w:val="0085146E"/>
    <w:rsid w:val="00851D63"/>
    <w:rsid w:val="00853C92"/>
    <w:rsid w:val="00884C1B"/>
    <w:rsid w:val="008B01C2"/>
    <w:rsid w:val="008B22A4"/>
    <w:rsid w:val="008B6D42"/>
    <w:rsid w:val="008E561B"/>
    <w:rsid w:val="009056DA"/>
    <w:rsid w:val="009078AE"/>
    <w:rsid w:val="00915A80"/>
    <w:rsid w:val="009365EE"/>
    <w:rsid w:val="009430EF"/>
    <w:rsid w:val="00950AEC"/>
    <w:rsid w:val="00993F87"/>
    <w:rsid w:val="00997D66"/>
    <w:rsid w:val="009A086E"/>
    <w:rsid w:val="009B3133"/>
    <w:rsid w:val="009C3982"/>
    <w:rsid w:val="009D1C33"/>
    <w:rsid w:val="00A14C47"/>
    <w:rsid w:val="00A22445"/>
    <w:rsid w:val="00A235BD"/>
    <w:rsid w:val="00A26D99"/>
    <w:rsid w:val="00A449D6"/>
    <w:rsid w:val="00A83D3A"/>
    <w:rsid w:val="00A93C15"/>
    <w:rsid w:val="00AA2B7C"/>
    <w:rsid w:val="00AE088D"/>
    <w:rsid w:val="00AE18C1"/>
    <w:rsid w:val="00B001A4"/>
    <w:rsid w:val="00B13152"/>
    <w:rsid w:val="00B352A6"/>
    <w:rsid w:val="00B3765C"/>
    <w:rsid w:val="00B9301F"/>
    <w:rsid w:val="00BD31D4"/>
    <w:rsid w:val="00C00D2E"/>
    <w:rsid w:val="00C046A4"/>
    <w:rsid w:val="00C26B22"/>
    <w:rsid w:val="00C46B45"/>
    <w:rsid w:val="00C543E1"/>
    <w:rsid w:val="00C7191A"/>
    <w:rsid w:val="00C875CA"/>
    <w:rsid w:val="00CC1F07"/>
    <w:rsid w:val="00CC3F06"/>
    <w:rsid w:val="00CE49F5"/>
    <w:rsid w:val="00D012D3"/>
    <w:rsid w:val="00D32131"/>
    <w:rsid w:val="00D74152"/>
    <w:rsid w:val="00D85B8B"/>
    <w:rsid w:val="00D865FE"/>
    <w:rsid w:val="00D934A9"/>
    <w:rsid w:val="00DC5983"/>
    <w:rsid w:val="00DD2977"/>
    <w:rsid w:val="00DF286F"/>
    <w:rsid w:val="00E1149E"/>
    <w:rsid w:val="00E51936"/>
    <w:rsid w:val="00E9467B"/>
    <w:rsid w:val="00E9775F"/>
    <w:rsid w:val="00EA0DE1"/>
    <w:rsid w:val="00ED0382"/>
    <w:rsid w:val="00F220E2"/>
    <w:rsid w:val="00F605D3"/>
    <w:rsid w:val="00FA10EE"/>
    <w:rsid w:val="00FA6D70"/>
    <w:rsid w:val="00FB4D23"/>
    <w:rsid w:val="00FE0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9A2D71C"/>
  <w15:chartTrackingRefBased/>
  <w15:docId w15:val="{CAB3A149-DC0C-2F4C-BD2B-81025D1C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62E2"/>
    <w:pPr>
      <w:tabs>
        <w:tab w:val="center" w:pos="4680"/>
        <w:tab w:val="right" w:pos="9360"/>
      </w:tabs>
    </w:pPr>
  </w:style>
  <w:style w:type="character" w:customStyle="1" w:styleId="HeaderChar">
    <w:name w:val="Header Char"/>
    <w:basedOn w:val="DefaultParagraphFont"/>
    <w:link w:val="Header"/>
    <w:uiPriority w:val="99"/>
    <w:rsid w:val="004E62E2"/>
  </w:style>
  <w:style w:type="paragraph" w:styleId="Footer">
    <w:name w:val="footer"/>
    <w:basedOn w:val="Normal"/>
    <w:link w:val="FooterChar"/>
    <w:uiPriority w:val="99"/>
    <w:unhideWhenUsed/>
    <w:rsid w:val="004E62E2"/>
    <w:pPr>
      <w:tabs>
        <w:tab w:val="center" w:pos="4680"/>
        <w:tab w:val="right" w:pos="9360"/>
      </w:tabs>
    </w:pPr>
  </w:style>
  <w:style w:type="character" w:customStyle="1" w:styleId="FooterChar">
    <w:name w:val="Footer Char"/>
    <w:basedOn w:val="DefaultParagraphFont"/>
    <w:link w:val="Footer"/>
    <w:uiPriority w:val="99"/>
    <w:rsid w:val="004E62E2"/>
  </w:style>
  <w:style w:type="character" w:styleId="Hyperlink">
    <w:name w:val="Hyperlink"/>
    <w:basedOn w:val="DefaultParagraphFont"/>
    <w:uiPriority w:val="99"/>
    <w:unhideWhenUsed/>
    <w:rsid w:val="006C664C"/>
    <w:rPr>
      <w:color w:val="0563C1" w:themeColor="hyperlink"/>
      <w:u w:val="single"/>
    </w:rPr>
  </w:style>
  <w:style w:type="character" w:customStyle="1" w:styleId="apple-converted-space">
    <w:name w:val="apple-converted-space"/>
    <w:basedOn w:val="DefaultParagraphFont"/>
    <w:rsid w:val="00633034"/>
  </w:style>
  <w:style w:type="character" w:styleId="UnresolvedMention">
    <w:name w:val="Unresolved Mention"/>
    <w:basedOn w:val="DefaultParagraphFont"/>
    <w:uiPriority w:val="99"/>
    <w:semiHidden/>
    <w:unhideWhenUsed/>
    <w:rsid w:val="00A22445"/>
    <w:rPr>
      <w:color w:val="605E5C"/>
      <w:shd w:val="clear" w:color="auto" w:fill="E1DFDD"/>
    </w:rPr>
  </w:style>
  <w:style w:type="character" w:styleId="FollowedHyperlink">
    <w:name w:val="FollowedHyperlink"/>
    <w:basedOn w:val="DefaultParagraphFont"/>
    <w:uiPriority w:val="99"/>
    <w:semiHidden/>
    <w:unhideWhenUsed/>
    <w:rsid w:val="002C2BE4"/>
    <w:rPr>
      <w:color w:val="954F72" w:themeColor="followedHyperlink"/>
      <w:u w:val="single"/>
    </w:rPr>
  </w:style>
  <w:style w:type="paragraph" w:styleId="BalloonText">
    <w:name w:val="Balloon Text"/>
    <w:basedOn w:val="Normal"/>
    <w:link w:val="BalloonTextChar"/>
    <w:uiPriority w:val="99"/>
    <w:semiHidden/>
    <w:unhideWhenUsed/>
    <w:rsid w:val="00A14C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14C47"/>
    <w:rPr>
      <w:rFonts w:ascii="Times New Roman" w:hAnsi="Times New Roman" w:cs="Times New Roman"/>
      <w:sz w:val="18"/>
      <w:szCs w:val="18"/>
    </w:rPr>
  </w:style>
  <w:style w:type="paragraph" w:styleId="ListParagraph">
    <w:name w:val="List Paragraph"/>
    <w:basedOn w:val="Normal"/>
    <w:uiPriority w:val="34"/>
    <w:qFormat/>
    <w:rsid w:val="00D934A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0880">
      <w:bodyDiv w:val="1"/>
      <w:marLeft w:val="0"/>
      <w:marRight w:val="0"/>
      <w:marTop w:val="0"/>
      <w:marBottom w:val="0"/>
      <w:divBdr>
        <w:top w:val="none" w:sz="0" w:space="0" w:color="auto"/>
        <w:left w:val="none" w:sz="0" w:space="0" w:color="auto"/>
        <w:bottom w:val="none" w:sz="0" w:space="0" w:color="auto"/>
        <w:right w:val="none" w:sz="0" w:space="0" w:color="auto"/>
      </w:divBdr>
    </w:div>
    <w:div w:id="950435057">
      <w:bodyDiv w:val="1"/>
      <w:marLeft w:val="0"/>
      <w:marRight w:val="0"/>
      <w:marTop w:val="0"/>
      <w:marBottom w:val="0"/>
      <w:divBdr>
        <w:top w:val="none" w:sz="0" w:space="0" w:color="auto"/>
        <w:left w:val="none" w:sz="0" w:space="0" w:color="auto"/>
        <w:bottom w:val="none" w:sz="0" w:space="0" w:color="auto"/>
        <w:right w:val="none" w:sz="0" w:space="0" w:color="auto"/>
      </w:divBdr>
    </w:div>
    <w:div w:id="1192259795">
      <w:bodyDiv w:val="1"/>
      <w:marLeft w:val="0"/>
      <w:marRight w:val="0"/>
      <w:marTop w:val="0"/>
      <w:marBottom w:val="0"/>
      <w:divBdr>
        <w:top w:val="none" w:sz="0" w:space="0" w:color="auto"/>
        <w:left w:val="none" w:sz="0" w:space="0" w:color="auto"/>
        <w:bottom w:val="none" w:sz="0" w:space="0" w:color="auto"/>
        <w:right w:val="none" w:sz="0" w:space="0" w:color="auto"/>
      </w:divBdr>
    </w:div>
    <w:div w:id="1531067275">
      <w:bodyDiv w:val="1"/>
      <w:marLeft w:val="0"/>
      <w:marRight w:val="0"/>
      <w:marTop w:val="0"/>
      <w:marBottom w:val="0"/>
      <w:divBdr>
        <w:top w:val="none" w:sz="0" w:space="0" w:color="auto"/>
        <w:left w:val="none" w:sz="0" w:space="0" w:color="auto"/>
        <w:bottom w:val="none" w:sz="0" w:space="0" w:color="auto"/>
        <w:right w:val="none" w:sz="0" w:space="0" w:color="auto"/>
      </w:divBdr>
    </w:div>
    <w:div w:id="184755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uthcoastboatshow.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ke@maa.agency"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Zella@maa.agency" TargetMode="External"/><Relationship Id="rId4" Type="http://schemas.openxmlformats.org/officeDocument/2006/relationships/webSettings" Target="webSettings.xml"/><Relationship Id="rId9" Type="http://schemas.openxmlformats.org/officeDocument/2006/relationships/hyperlink" Target="http://www.maa.agency"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468</Words>
  <Characters>2673</Characters>
  <Application>Microsoft Office Word</Application>
  <DocSecurity>0</DocSecurity>
  <Lines>22</Lines>
  <Paragraphs>6</Paragraphs>
  <ScaleCrop>false</ScaleCrop>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Zella Compton</cp:lastModifiedBy>
  <cp:revision>3</cp:revision>
  <dcterms:created xsi:type="dcterms:W3CDTF">2019-05-01T08:53:00Z</dcterms:created>
  <dcterms:modified xsi:type="dcterms:W3CDTF">2019-05-02T09:36:00Z</dcterms:modified>
</cp:coreProperties>
</file>