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0B9A" w14:textId="77777777" w:rsidR="00B56909" w:rsidRDefault="00B56909" w:rsidP="00585936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1DED3B30" w14:textId="4690F5D0" w:rsidR="00585936" w:rsidRDefault="00585936" w:rsidP="00585936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</w:t>
      </w:r>
      <w:r w:rsidR="00B56909">
        <w:rPr>
          <w:rFonts w:asciiTheme="majorHAnsi" w:hAnsiTheme="majorHAnsi" w:cs="Arial"/>
          <w:b/>
          <w:bCs/>
          <w:spacing w:val="160"/>
          <w:sz w:val="32"/>
          <w:szCs w:val="32"/>
        </w:rPr>
        <w:t>UPDATE</w:t>
      </w: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</w:t>
      </w:r>
    </w:p>
    <w:p w14:paraId="31046C31" w14:textId="77777777" w:rsidR="00585936" w:rsidRDefault="00585936" w:rsidP="00585936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11B75FC8" w14:textId="3BA101AD" w:rsidR="00585936" w:rsidRDefault="008167C1" w:rsidP="00585936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19 March</w:t>
      </w:r>
      <w:r w:rsidR="00B56909">
        <w:rPr>
          <w:rFonts w:asciiTheme="majorHAnsi" w:hAnsiTheme="majorHAnsi" w:cs="Arial"/>
          <w:b/>
          <w:bCs/>
        </w:rPr>
        <w:t xml:space="preserve"> 2019</w:t>
      </w:r>
    </w:p>
    <w:p w14:paraId="3C042728" w14:textId="77777777" w:rsidR="00F37E18" w:rsidRPr="00414EA5" w:rsidRDefault="00F37E18" w:rsidP="00E444A7">
      <w:pPr>
        <w:jc w:val="center"/>
        <w:rPr>
          <w:b/>
        </w:rPr>
      </w:pPr>
    </w:p>
    <w:p w14:paraId="38EE6196" w14:textId="2FE7277D" w:rsidR="00B56909" w:rsidRDefault="005F271B" w:rsidP="00E444A7">
      <w:pPr>
        <w:jc w:val="center"/>
        <w:rPr>
          <w:b/>
        </w:rPr>
      </w:pPr>
      <w:r>
        <w:rPr>
          <w:b/>
        </w:rPr>
        <w:t>FULL COMPLEMENT OF</w:t>
      </w:r>
      <w:r w:rsidR="00B56909">
        <w:rPr>
          <w:b/>
        </w:rPr>
        <w:t xml:space="preserve"> EXHIBITORS ANNOUNCED FOR</w:t>
      </w:r>
    </w:p>
    <w:p w14:paraId="62ED8735" w14:textId="4232FBB0" w:rsidR="00E444A7" w:rsidRPr="00414EA5" w:rsidRDefault="00224E54" w:rsidP="00E444A7">
      <w:pPr>
        <w:jc w:val="center"/>
        <w:rPr>
          <w:b/>
        </w:rPr>
      </w:pPr>
      <w:r w:rsidRPr="00414EA5">
        <w:rPr>
          <w:b/>
        </w:rPr>
        <w:t>THE SOUTH COAST BOAT SHOW</w:t>
      </w:r>
    </w:p>
    <w:p w14:paraId="49F5A7DF" w14:textId="77777777" w:rsidR="00E444A7" w:rsidRPr="00414EA5" w:rsidRDefault="00E444A7" w:rsidP="00E444A7">
      <w:pPr>
        <w:jc w:val="center"/>
        <w:rPr>
          <w:b/>
        </w:rPr>
      </w:pPr>
    </w:p>
    <w:p w14:paraId="322DD016" w14:textId="57829AC0" w:rsidR="00646BD9" w:rsidRPr="00414EA5" w:rsidRDefault="00224E54" w:rsidP="00E444A7">
      <w:pPr>
        <w:jc w:val="center"/>
        <w:rPr>
          <w:b/>
        </w:rPr>
      </w:pPr>
      <w:r w:rsidRPr="00414EA5">
        <w:rPr>
          <w:b/>
        </w:rPr>
        <w:t>OCEAN VILLAGE MARINA, 17-19 MAY 2019</w:t>
      </w:r>
    </w:p>
    <w:p w14:paraId="0CD7D4E9" w14:textId="77777777" w:rsidR="00B56909" w:rsidRDefault="00B56909" w:rsidP="00E444A7">
      <w:pPr>
        <w:jc w:val="center"/>
        <w:rPr>
          <w:b/>
        </w:rPr>
      </w:pPr>
    </w:p>
    <w:p w14:paraId="2533062B" w14:textId="2EDF7C5D" w:rsidR="00B56909" w:rsidRDefault="00600F5A" w:rsidP="00B56909">
      <w:r>
        <w:t xml:space="preserve">More than 60 innovative </w:t>
      </w:r>
      <w:r w:rsidR="00471556">
        <w:t>and stunning</w:t>
      </w:r>
      <w:r>
        <w:t xml:space="preserve"> boats will be on display at Ocean Village Marina (17-19 May)</w:t>
      </w:r>
      <w:r w:rsidR="00897D12">
        <w:t xml:space="preserve"> as e</w:t>
      </w:r>
      <w:r w:rsidR="0004595B">
        <w:t>xhibitor capacity has been reached for the South Coast Boat Show</w:t>
      </w:r>
      <w:r w:rsidR="00897D12">
        <w:t xml:space="preserve">. </w:t>
      </w:r>
      <w:r w:rsidR="00516638">
        <w:t>With over 30</w:t>
      </w:r>
      <w:r w:rsidR="00B56909" w:rsidRPr="00B56909">
        <w:t xml:space="preserve"> global power and sail boat brands</w:t>
      </w:r>
      <w:r w:rsidR="006E19DD">
        <w:t>,</w:t>
      </w:r>
      <w:r w:rsidR="00B56909" w:rsidRPr="00B56909">
        <w:t xml:space="preserve"> </w:t>
      </w:r>
      <w:r w:rsidR="00516638">
        <w:t xml:space="preserve">this </w:t>
      </w:r>
      <w:r w:rsidR="006E19DD">
        <w:t>event is set to become</w:t>
      </w:r>
      <w:r w:rsidR="00B56909" w:rsidRPr="00B56909">
        <w:t xml:space="preserve"> one of the most exciting events of the </w:t>
      </w:r>
      <w:r w:rsidR="0017751A">
        <w:t>show</w:t>
      </w:r>
      <w:r w:rsidR="00A516FF">
        <w:t xml:space="preserve"> calendar.</w:t>
      </w:r>
      <w:r w:rsidR="0017751A">
        <w:t xml:space="preserve"> </w:t>
      </w:r>
    </w:p>
    <w:p w14:paraId="0AC3006F" w14:textId="75F44743" w:rsidR="00DF3E7C" w:rsidRDefault="00DF3E7C" w:rsidP="00B56909"/>
    <w:p w14:paraId="1B342A44" w14:textId="0F562002" w:rsidR="00B56909" w:rsidRPr="006204C2" w:rsidRDefault="00B56909" w:rsidP="00B56909">
      <w:pPr>
        <w:rPr>
          <w:rFonts w:eastAsia="Times New Roman" w:cs="Times New Roman"/>
        </w:rPr>
      </w:pPr>
      <w:proofErr w:type="spellStart"/>
      <w:r>
        <w:t>B</w:t>
      </w:r>
      <w:r w:rsidR="005F31EE">
        <w:t>roadblue</w:t>
      </w:r>
      <w:proofErr w:type="spellEnd"/>
      <w:r>
        <w:t xml:space="preserve"> England and R400, Chaparral boats, </w:t>
      </w:r>
      <w:proofErr w:type="spellStart"/>
      <w:r w:rsidR="001B117F">
        <w:t>Dazcat</w:t>
      </w:r>
      <w:proofErr w:type="spellEnd"/>
      <w:r w:rsidR="001B117F">
        <w:t xml:space="preserve">, </w:t>
      </w:r>
      <w:proofErr w:type="spellStart"/>
      <w:r>
        <w:t>Finnmaster</w:t>
      </w:r>
      <w:proofErr w:type="spellEnd"/>
      <w:r>
        <w:t xml:space="preserve">, </w:t>
      </w:r>
      <w:proofErr w:type="spellStart"/>
      <w:r>
        <w:t>Galia</w:t>
      </w:r>
      <w:proofErr w:type="spellEnd"/>
      <w:r>
        <w:t xml:space="preserve">,  Greenline </w:t>
      </w:r>
      <w:r w:rsidR="00013CE4">
        <w:t>Y</w:t>
      </w:r>
      <w:r>
        <w:t xml:space="preserve">achts, </w:t>
      </w:r>
      <w:proofErr w:type="spellStart"/>
      <w:r>
        <w:t>Numarine</w:t>
      </w:r>
      <w:proofErr w:type="spellEnd"/>
      <w:r>
        <w:t xml:space="preserve">, Parker Boats, </w:t>
      </w:r>
      <w:proofErr w:type="spellStart"/>
      <w:r>
        <w:t>Sargo</w:t>
      </w:r>
      <w:proofErr w:type="spellEnd"/>
      <w:r>
        <w:t xml:space="preserve">, Spectre Boats </w:t>
      </w:r>
      <w:proofErr w:type="spellStart"/>
      <w:r>
        <w:t>Int</w:t>
      </w:r>
      <w:proofErr w:type="spellEnd"/>
      <w:r>
        <w:t xml:space="preserve"> and  </w:t>
      </w:r>
      <w:proofErr w:type="spellStart"/>
      <w:r>
        <w:t>Stingher</w:t>
      </w:r>
      <w:proofErr w:type="spellEnd"/>
      <w:r>
        <w:t xml:space="preserve"> will be represented as well as </w:t>
      </w:r>
      <w:proofErr w:type="spellStart"/>
      <w:r w:rsidRPr="006204C2">
        <w:t>Arcona</w:t>
      </w:r>
      <w:proofErr w:type="spellEnd"/>
      <w:r w:rsidRPr="006204C2">
        <w:t xml:space="preserve"> Yachts, </w:t>
      </w:r>
      <w:proofErr w:type="spellStart"/>
      <w:r w:rsidRPr="006204C2">
        <w:rPr>
          <w:rFonts w:eastAsia="Times New Roman" w:cs="Times New Roman"/>
          <w:color w:val="000000"/>
        </w:rPr>
        <w:t>Axopar</w:t>
      </w:r>
      <w:proofErr w:type="spellEnd"/>
      <w:r w:rsidRPr="006204C2">
        <w:rPr>
          <w:rFonts w:eastAsia="Times New Roman" w:cs="Times New Roman"/>
          <w:color w:val="000000"/>
        </w:rPr>
        <w:t xml:space="preserve"> London Group,</w:t>
      </w:r>
      <w:r w:rsidRPr="006204C2">
        <w:rPr>
          <w:rFonts w:eastAsia="Times New Roman" w:cs="Times New Roman"/>
        </w:rPr>
        <w:t xml:space="preserve"> Bavaria, </w:t>
      </w:r>
      <w:proofErr w:type="spellStart"/>
      <w:r w:rsidRPr="006204C2">
        <w:t>Beneteau</w:t>
      </w:r>
      <w:proofErr w:type="spellEnd"/>
      <w:r w:rsidRPr="006204C2">
        <w:t xml:space="preserve"> power and sail, </w:t>
      </w:r>
      <w:proofErr w:type="spellStart"/>
      <w:r w:rsidRPr="006204C2">
        <w:rPr>
          <w:rFonts w:eastAsia="Times New Roman"/>
        </w:rPr>
        <w:t>Dehler</w:t>
      </w:r>
      <w:proofErr w:type="spellEnd"/>
      <w:r w:rsidRPr="006204C2">
        <w:rPr>
          <w:rFonts w:eastAsia="Times New Roman"/>
        </w:rPr>
        <w:t xml:space="preserve">, </w:t>
      </w:r>
      <w:r w:rsidRPr="006204C2">
        <w:t xml:space="preserve">Dragonfly, Dufour Yachts, Elan, </w:t>
      </w:r>
      <w:r w:rsidRPr="006204C2">
        <w:rPr>
          <w:rFonts w:eastAsia="Times New Roman"/>
        </w:rPr>
        <w:t xml:space="preserve">Fjord, Fleming, </w:t>
      </w:r>
      <w:proofErr w:type="spellStart"/>
      <w:r w:rsidRPr="006204C2">
        <w:rPr>
          <w:rFonts w:eastAsia="Times New Roman"/>
        </w:rPr>
        <w:t>Fountaine</w:t>
      </w:r>
      <w:proofErr w:type="spellEnd"/>
      <w:r w:rsidRPr="006204C2">
        <w:rPr>
          <w:rFonts w:eastAsia="Times New Roman"/>
        </w:rPr>
        <w:t xml:space="preserve"> </w:t>
      </w:r>
      <w:proofErr w:type="spellStart"/>
      <w:r w:rsidRPr="006204C2">
        <w:rPr>
          <w:rFonts w:eastAsia="Times New Roman"/>
        </w:rPr>
        <w:t>Pajot</w:t>
      </w:r>
      <w:proofErr w:type="spellEnd"/>
      <w:r w:rsidRPr="006204C2">
        <w:rPr>
          <w:rFonts w:eastAsia="Times New Roman"/>
        </w:rPr>
        <w:t xml:space="preserve">, </w:t>
      </w:r>
      <w:proofErr w:type="spellStart"/>
      <w:r w:rsidRPr="006204C2">
        <w:t>Galeon</w:t>
      </w:r>
      <w:proofErr w:type="spellEnd"/>
      <w:r w:rsidRPr="006204C2">
        <w:t>, Hallberg-</w:t>
      </w:r>
      <w:proofErr w:type="spellStart"/>
      <w:r w:rsidRPr="006204C2">
        <w:t>Rassy</w:t>
      </w:r>
      <w:proofErr w:type="spellEnd"/>
      <w:r w:rsidRPr="006204C2">
        <w:t xml:space="preserve">, Hanse, J-Boats, </w:t>
      </w:r>
      <w:proofErr w:type="spellStart"/>
      <w:r w:rsidRPr="006204C2">
        <w:t>Jeanneau</w:t>
      </w:r>
      <w:proofErr w:type="spellEnd"/>
      <w:r w:rsidRPr="006204C2">
        <w:t xml:space="preserve"> power and sail, Lagoon catamarans, Marlin, </w:t>
      </w:r>
      <w:proofErr w:type="spellStart"/>
      <w:r w:rsidRPr="006204C2">
        <w:rPr>
          <w:rFonts w:eastAsia="Times New Roman" w:cs="Times New Roman"/>
          <w:color w:val="000000"/>
        </w:rPr>
        <w:t>Najad</w:t>
      </w:r>
      <w:proofErr w:type="spellEnd"/>
      <w:r w:rsidRPr="006204C2">
        <w:rPr>
          <w:rFonts w:eastAsia="Times New Roman" w:cs="Times New Roman"/>
          <w:color w:val="000000"/>
        </w:rPr>
        <w:t xml:space="preserve"> Yachts,</w:t>
      </w:r>
      <w:r w:rsidRPr="006204C2">
        <w:rPr>
          <w:rFonts w:eastAsia="Times New Roman" w:cs="Times New Roman"/>
        </w:rPr>
        <w:t xml:space="preserve"> </w:t>
      </w:r>
      <w:proofErr w:type="spellStart"/>
      <w:r w:rsidRPr="006204C2">
        <w:t>Nautitech</w:t>
      </w:r>
      <w:proofErr w:type="spellEnd"/>
      <w:r w:rsidRPr="006204C2">
        <w:t xml:space="preserve">, </w:t>
      </w:r>
      <w:proofErr w:type="spellStart"/>
      <w:r w:rsidRPr="006204C2">
        <w:t>Ocqueteau</w:t>
      </w:r>
      <w:proofErr w:type="spellEnd"/>
      <w:r w:rsidRPr="006204C2">
        <w:t xml:space="preserve">, Rhea, </w:t>
      </w:r>
      <w:proofErr w:type="spellStart"/>
      <w:r w:rsidRPr="006204C2">
        <w:t>Sasga</w:t>
      </w:r>
      <w:proofErr w:type="spellEnd"/>
      <w:r w:rsidRPr="006204C2">
        <w:t xml:space="preserve"> Yachts, </w:t>
      </w:r>
      <w:proofErr w:type="spellStart"/>
      <w:r w:rsidRPr="006204C2">
        <w:t>Sargo</w:t>
      </w:r>
      <w:proofErr w:type="spellEnd"/>
      <w:r w:rsidRPr="006204C2">
        <w:t xml:space="preserve"> and X-Yachts.</w:t>
      </w:r>
    </w:p>
    <w:p w14:paraId="1F2FC6F3" w14:textId="06F02CBA" w:rsidR="00B56909" w:rsidRDefault="00B56909" w:rsidP="00B56909"/>
    <w:p w14:paraId="46F083E2" w14:textId="277B911F" w:rsidR="00B56909" w:rsidRDefault="00016516" w:rsidP="00B56909">
      <w:r>
        <w:t>“</w:t>
      </w:r>
      <w:r w:rsidR="000C6CFE">
        <w:t>Obviously this will be an exceptional show for buyers,” says Scott Farquharson, MDL’s Ocean Village Marina Manager. “With so many power and sails brands on display</w:t>
      </w:r>
      <w:r w:rsidR="00D64956">
        <w:t xml:space="preserve"> </w:t>
      </w:r>
      <w:r w:rsidR="000C6CFE">
        <w:t xml:space="preserve">we’ll all be spoilt for choice. </w:t>
      </w:r>
      <w:r w:rsidR="003B5ABD">
        <w:t>But it’ll be an</w:t>
      </w:r>
      <w:r w:rsidR="006E6E57">
        <w:t xml:space="preserve"> intimate show</w:t>
      </w:r>
      <w:r w:rsidR="003B5ABD">
        <w:t>,</w:t>
      </w:r>
      <w:r w:rsidR="006E6E57">
        <w:t xml:space="preserve"> where </w:t>
      </w:r>
      <w:r w:rsidR="00E4686A">
        <w:t xml:space="preserve">serious </w:t>
      </w:r>
      <w:r w:rsidR="006E6E57">
        <w:t xml:space="preserve">buyers will get the time to spend </w:t>
      </w:r>
      <w:r w:rsidR="001C4361">
        <w:t xml:space="preserve">with </w:t>
      </w:r>
      <w:r w:rsidR="0017751A">
        <w:t>dealers</w:t>
      </w:r>
      <w:r w:rsidR="001C4361">
        <w:t xml:space="preserve"> to </w:t>
      </w:r>
      <w:r w:rsidR="00E4686A">
        <w:t>thoroughly discuss</w:t>
      </w:r>
      <w:r w:rsidR="001C4361">
        <w:t xml:space="preserve"> and unders</w:t>
      </w:r>
      <w:r w:rsidR="00E4686A">
        <w:t>t</w:t>
      </w:r>
      <w:r w:rsidR="001C4361">
        <w:t xml:space="preserve">and </w:t>
      </w:r>
      <w:r w:rsidR="00E4686A">
        <w:t>what’s needed</w:t>
      </w:r>
      <w:r w:rsidR="001C4361">
        <w:t>.”</w:t>
      </w:r>
    </w:p>
    <w:p w14:paraId="3176E472" w14:textId="37F09FF7" w:rsidR="00D5379E" w:rsidRDefault="00D5379E"/>
    <w:p w14:paraId="52049320" w14:textId="1B6A841F" w:rsidR="00224E54" w:rsidRDefault="00224E54">
      <w:r>
        <w:t xml:space="preserve">The South Coast Boat Show is being held at Ocean Village Marina, 17-19 May 2019. </w:t>
      </w:r>
      <w:r w:rsidR="00F37E18">
        <w:t>The show</w:t>
      </w:r>
      <w:r w:rsidR="00831596">
        <w:t xml:space="preserve"> is timed perfectly for those wishing to get afloat this season</w:t>
      </w:r>
      <w:r w:rsidR="00F37E18">
        <w:t xml:space="preserve"> in a </w:t>
      </w:r>
      <w:r w:rsidR="00DB6791">
        <w:t xml:space="preserve">stunning </w:t>
      </w:r>
      <w:proofErr w:type="gramStart"/>
      <w:r w:rsidR="00E3738B">
        <w:t>2</w:t>
      </w:r>
      <w:r w:rsidR="00F37E18">
        <w:t>0-60</w:t>
      </w:r>
      <w:r w:rsidR="004B69D1">
        <w:t xml:space="preserve"> </w:t>
      </w:r>
      <w:r w:rsidR="00F37E18">
        <w:t>f</w:t>
      </w:r>
      <w:r w:rsidR="004B69D1">
        <w:t>oot</w:t>
      </w:r>
      <w:proofErr w:type="gramEnd"/>
      <w:r w:rsidR="00DB6791">
        <w:t xml:space="preserve"> </w:t>
      </w:r>
      <w:r w:rsidR="0047294B">
        <w:t xml:space="preserve">sail or power </w:t>
      </w:r>
      <w:r w:rsidR="00DB6791">
        <w:t>boat</w:t>
      </w:r>
      <w:r w:rsidR="00831596">
        <w:t>.</w:t>
      </w:r>
    </w:p>
    <w:p w14:paraId="7CDE4D5B" w14:textId="0E7F2AB1" w:rsidR="00224E54" w:rsidRDefault="00224E54"/>
    <w:p w14:paraId="3F958F7C" w14:textId="01423280" w:rsidR="00A22EDD" w:rsidRDefault="00A22EDD">
      <w:r>
        <w:t>Those who wish to attend The South Coast Boat Show are asked to visit</w:t>
      </w:r>
      <w:r w:rsidR="0047294B">
        <w:t>:</w:t>
      </w:r>
      <w:r>
        <w:t xml:space="preserve"> </w:t>
      </w:r>
      <w:r w:rsidR="0047294B">
        <w:t xml:space="preserve">southcoastboatshow.com </w:t>
      </w:r>
      <w:r>
        <w:t>and follow the registration process</w:t>
      </w:r>
      <w:r w:rsidR="00EE7EC8">
        <w:t>.</w:t>
      </w:r>
    </w:p>
    <w:p w14:paraId="13064F6D" w14:textId="77777777" w:rsidR="00994C00" w:rsidRDefault="00994C00"/>
    <w:p w14:paraId="62E341A4" w14:textId="6ECDC23A" w:rsidR="00BD2405" w:rsidRDefault="00414EA5">
      <w:r>
        <w:t xml:space="preserve">For more information </w:t>
      </w:r>
      <w:r w:rsidR="00323887">
        <w:t>about The South Coast Boat Show</w:t>
      </w:r>
      <w:r w:rsidR="00563F2F">
        <w:t xml:space="preserve"> </w:t>
      </w:r>
      <w:r w:rsidR="00A035D0">
        <w:t>keep an eye on</w:t>
      </w:r>
      <w:r w:rsidR="0047294B">
        <w:t>: southcoastboatshow.com</w:t>
      </w:r>
      <w:r w:rsidR="00F97EFE">
        <w:t xml:space="preserve"> or contact info@southcoastboatshow.com.</w:t>
      </w:r>
    </w:p>
    <w:p w14:paraId="0E3E292F" w14:textId="77777777" w:rsidR="0047294B" w:rsidRDefault="0047294B"/>
    <w:p w14:paraId="13ACFB90" w14:textId="77777777" w:rsidR="009E0CC3" w:rsidRDefault="009E0CC3"/>
    <w:p w14:paraId="7BFB0D1A" w14:textId="3BEC688C" w:rsidR="00414EA5" w:rsidRPr="005A31D2" w:rsidRDefault="004B43A1">
      <w:pPr>
        <w:rPr>
          <w:b/>
        </w:rPr>
      </w:pPr>
      <w:r>
        <w:rPr>
          <w:b/>
        </w:rPr>
        <w:t>ENDS</w:t>
      </w:r>
    </w:p>
    <w:p w14:paraId="42E89801" w14:textId="7616ADC3" w:rsidR="00414EA5" w:rsidRDefault="00414EA5"/>
    <w:p w14:paraId="5F150527" w14:textId="447397FD" w:rsidR="00013CE4" w:rsidRDefault="00013CE4"/>
    <w:p w14:paraId="219A9130" w14:textId="77777777" w:rsidR="00013CE4" w:rsidRDefault="00013CE4">
      <w:bookmarkStart w:id="0" w:name="_GoBack"/>
      <w:bookmarkEnd w:id="0"/>
    </w:p>
    <w:p w14:paraId="6076A9E1" w14:textId="454B0934" w:rsidR="005233FB" w:rsidRPr="005233FB" w:rsidRDefault="005233FB">
      <w:pPr>
        <w:rPr>
          <w:rFonts w:ascii="Calibri" w:eastAsia="Times New Roman" w:hAnsi="Calibri" w:cs="Calibri"/>
          <w:b/>
          <w:bCs/>
          <w:color w:val="000000"/>
        </w:rPr>
      </w:pPr>
      <w:r w:rsidRPr="005233FB">
        <w:rPr>
          <w:rFonts w:ascii="Calibri" w:eastAsia="Times New Roman" w:hAnsi="Calibri" w:cs="Calibri"/>
          <w:b/>
          <w:bCs/>
          <w:color w:val="000000"/>
        </w:rPr>
        <w:t>Images</w:t>
      </w:r>
    </w:p>
    <w:p w14:paraId="636C8FA4" w14:textId="2AF05196" w:rsidR="0024561B" w:rsidRPr="005233FB" w:rsidRDefault="00E4556F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a high res version of The South Coast Boat Show logo, please visit </w:t>
      </w:r>
      <w:r w:rsidR="0024561B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MAA’s media centre at </w:t>
      </w:r>
      <w:proofErr w:type="spellStart"/>
      <w:proofErr w:type="gramStart"/>
      <w:r w:rsidR="00BE61A3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maa.agency</w:t>
      </w:r>
      <w:proofErr w:type="spellEnd"/>
      <w:proofErr w:type="gramEnd"/>
      <w:r w:rsidR="00BE61A3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6152CB27" w14:textId="77777777" w:rsidR="005A31D2" w:rsidRDefault="005A31D2"/>
    <w:p w14:paraId="4859EFB7" w14:textId="77777777" w:rsidR="00B7343C" w:rsidRPr="00F03DFE" w:rsidRDefault="00B7343C" w:rsidP="00B7343C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MAA</w:t>
      </w:r>
    </w:p>
    <w:p w14:paraId="3D4E2070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provides simple, no-nonsense solutions to marine companies’ advertising, PR, media buying and communications needs.</w:t>
      </w:r>
    </w:p>
    <w:p w14:paraId="793F442C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From brand development and marketing materials to website, eCommerce, email campaigns and social media, MAA offers a straightforward, knowledgeable and service-orientated approach.</w:t>
      </w:r>
    </w:p>
    <w:p w14:paraId="0B2743E0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7C638D76" w14:textId="77777777" w:rsidR="00B7343C" w:rsidRPr="00EA2B4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visit </w:t>
      </w:r>
      <w:hyperlink r:id="rId7" w:history="1">
        <w:r w:rsidRPr="003B3A7C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www.maa.agency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02F643BF" w14:textId="1236E4B3" w:rsidR="00414EA5" w:rsidRDefault="00414EA5"/>
    <w:p w14:paraId="5EF0722E" w14:textId="49592FAB" w:rsidR="00B7343C" w:rsidRDefault="00B7343C"/>
    <w:p w14:paraId="7F96847C" w14:textId="77777777" w:rsidR="003B3880" w:rsidRDefault="005233F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 further information c</w:t>
      </w:r>
      <w:r w:rsidR="005A31D2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ontact: </w:t>
      </w:r>
    </w:p>
    <w:p w14:paraId="6D917688" w14:textId="77777777" w:rsidR="003B3880" w:rsidRDefault="003B3880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5BBCA65B" w14:textId="4DC46D10" w:rsidR="003B3880" w:rsidRDefault="005A31D2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Zella Compton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 xml:space="preserve">or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Mike Shepherd</w:t>
      </w:r>
    </w:p>
    <w:p w14:paraId="3586141D" w14:textId="51EBEB3C" w:rsidR="007F06D4" w:rsidRDefault="00013CE4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hyperlink r:id="rId8" w:history="1">
        <w:r w:rsidR="003B3880"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Zella@maa.agency</w:t>
        </w:r>
      </w:hyperlink>
      <w:r w:rsidR="005A31D2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hyperlink r:id="rId9" w:history="1">
        <w:r w:rsidR="00EA054A"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Mike@maa.agency</w:t>
        </w:r>
      </w:hyperlink>
    </w:p>
    <w:p w14:paraId="348A5D6E" w14:textId="585F9056" w:rsidR="007F06D4" w:rsidRPr="005233FB" w:rsidRDefault="003B3880" w:rsidP="007F06D4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023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9252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2044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023 9252 2044</w:t>
      </w:r>
    </w:p>
    <w:sectPr w:rsidR="007F06D4" w:rsidRPr="005233FB" w:rsidSect="005558E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5F8B" w14:textId="77777777" w:rsidR="00E66E60" w:rsidRDefault="00E66E60" w:rsidP="008760B0">
      <w:r>
        <w:separator/>
      </w:r>
    </w:p>
  </w:endnote>
  <w:endnote w:type="continuationSeparator" w:id="0">
    <w:p w14:paraId="3D3B5EBD" w14:textId="77777777" w:rsidR="00E66E60" w:rsidRDefault="00E66E60" w:rsidP="008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DEAD" w14:textId="6DC515B5" w:rsidR="007F06D4" w:rsidRDefault="007F06D4" w:rsidP="00720D0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7EA72" wp14:editId="2AD79B29">
              <wp:simplePos x="0" y="0"/>
              <wp:positionH relativeFrom="column">
                <wp:posOffset>4159308</wp:posOffset>
              </wp:positionH>
              <wp:positionV relativeFrom="paragraph">
                <wp:posOffset>24765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6250C" w14:textId="77777777" w:rsidR="00720D0F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0E2839AB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83915C9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0105907F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7EA7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7.5pt;margin-top:1.95pt;width:12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" filled="f" stroked="f">
              <v:textbox>
                <w:txbxContent>
                  <w:p w14:paraId="6EE6250C" w14:textId="77777777" w:rsidR="00720D0F" w:rsidRDefault="00720D0F" w:rsidP="00720D0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0E2839AB" w14:textId="77777777" w:rsidR="00720D0F" w:rsidRPr="00635BCC" w:rsidRDefault="00720D0F" w:rsidP="00720D0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83915C9" w14:textId="77777777" w:rsidR="00720D0F" w:rsidRPr="00635BCC" w:rsidRDefault="00720D0F" w:rsidP="00720D0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0105907F" w14:textId="77777777" w:rsidR="00720D0F" w:rsidRPr="00635BCC" w:rsidRDefault="00720D0F" w:rsidP="00720D0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</w:p>
  <w:p w14:paraId="04941248" w14:textId="724575CC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T: 023 9252 2044</w:t>
    </w:r>
  </w:p>
  <w:p w14:paraId="3F8DFF04" w14:textId="77777777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457D1265" w14:textId="77777777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>maa.agency</w:t>
    </w:r>
  </w:p>
  <w:p w14:paraId="6A3793A4" w14:textId="77777777" w:rsidR="00720D0F" w:rsidRDefault="00720D0F" w:rsidP="00720D0F">
    <w:pPr>
      <w:pStyle w:val="Footer"/>
    </w:pPr>
  </w:p>
  <w:p w14:paraId="22CF943A" w14:textId="513A53D7" w:rsidR="007F40D6" w:rsidRPr="00720D0F" w:rsidRDefault="007F40D6" w:rsidP="0072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0751" w14:textId="77777777" w:rsidR="00E66E60" w:rsidRDefault="00E66E60" w:rsidP="008760B0">
      <w:r>
        <w:separator/>
      </w:r>
    </w:p>
  </w:footnote>
  <w:footnote w:type="continuationSeparator" w:id="0">
    <w:p w14:paraId="440D2B0A" w14:textId="77777777" w:rsidR="00E66E60" w:rsidRDefault="00E66E60" w:rsidP="0087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483" w14:textId="2EB69DBB" w:rsidR="00F76C95" w:rsidRDefault="00FD58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70FFF" wp14:editId="076E1770">
          <wp:simplePos x="0" y="0"/>
          <wp:positionH relativeFrom="column">
            <wp:posOffset>4596823</wp:posOffset>
          </wp:positionH>
          <wp:positionV relativeFrom="paragraph">
            <wp:posOffset>131734</wp:posOffset>
          </wp:positionV>
          <wp:extent cx="1265555" cy="455930"/>
          <wp:effectExtent l="0" t="0" r="444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logo 2018 kit_MAA logo 2018 jpegs_MAA logo 2018 10c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8F">
      <w:rPr>
        <w:noProof/>
      </w:rPr>
      <w:drawing>
        <wp:inline distT="0" distB="0" distL="0" distR="0" wp14:anchorId="1EAA4CCC" wp14:editId="0C3DEFF7">
          <wp:extent cx="1712653" cy="77866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south-coast-boat-show-logo-2019-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72" cy="78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18C19" w14:textId="093124CB" w:rsidR="007F40D6" w:rsidRDefault="007F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4"/>
    <w:rsid w:val="00013CE4"/>
    <w:rsid w:val="00016516"/>
    <w:rsid w:val="00027CA4"/>
    <w:rsid w:val="0003543A"/>
    <w:rsid w:val="0004595B"/>
    <w:rsid w:val="00082C2E"/>
    <w:rsid w:val="000C6CFE"/>
    <w:rsid w:val="00113E39"/>
    <w:rsid w:val="00120F62"/>
    <w:rsid w:val="00141550"/>
    <w:rsid w:val="001729DC"/>
    <w:rsid w:val="0017751A"/>
    <w:rsid w:val="001B117F"/>
    <w:rsid w:val="001B7AB2"/>
    <w:rsid w:val="001C4361"/>
    <w:rsid w:val="001D3412"/>
    <w:rsid w:val="00224E54"/>
    <w:rsid w:val="00236895"/>
    <w:rsid w:val="0024561B"/>
    <w:rsid w:val="00293F9F"/>
    <w:rsid w:val="00295551"/>
    <w:rsid w:val="002B76E7"/>
    <w:rsid w:val="002D0929"/>
    <w:rsid w:val="0031781B"/>
    <w:rsid w:val="003223D7"/>
    <w:rsid w:val="00323887"/>
    <w:rsid w:val="0034010F"/>
    <w:rsid w:val="0036481C"/>
    <w:rsid w:val="003B3880"/>
    <w:rsid w:val="003B4DB4"/>
    <w:rsid w:val="003B5ABD"/>
    <w:rsid w:val="003C6E55"/>
    <w:rsid w:val="00407F1D"/>
    <w:rsid w:val="00414EA5"/>
    <w:rsid w:val="00453FE4"/>
    <w:rsid w:val="00471556"/>
    <w:rsid w:val="0047294B"/>
    <w:rsid w:val="00480FFE"/>
    <w:rsid w:val="004A432B"/>
    <w:rsid w:val="004B43A1"/>
    <w:rsid w:val="004B5C13"/>
    <w:rsid w:val="004B69D1"/>
    <w:rsid w:val="004E0A5C"/>
    <w:rsid w:val="00506F8F"/>
    <w:rsid w:val="00516638"/>
    <w:rsid w:val="005233FB"/>
    <w:rsid w:val="005234CE"/>
    <w:rsid w:val="005558E2"/>
    <w:rsid w:val="00563F2F"/>
    <w:rsid w:val="00574666"/>
    <w:rsid w:val="00577FE9"/>
    <w:rsid w:val="00585936"/>
    <w:rsid w:val="005876DB"/>
    <w:rsid w:val="005A31D2"/>
    <w:rsid w:val="005F271B"/>
    <w:rsid w:val="005F31EE"/>
    <w:rsid w:val="00600F5A"/>
    <w:rsid w:val="00604BD3"/>
    <w:rsid w:val="006204C2"/>
    <w:rsid w:val="006228B3"/>
    <w:rsid w:val="00646BD9"/>
    <w:rsid w:val="006704A7"/>
    <w:rsid w:val="00677DB2"/>
    <w:rsid w:val="006C0AF7"/>
    <w:rsid w:val="006C5689"/>
    <w:rsid w:val="006E19DD"/>
    <w:rsid w:val="006E6E57"/>
    <w:rsid w:val="00720D0F"/>
    <w:rsid w:val="007637AA"/>
    <w:rsid w:val="00784737"/>
    <w:rsid w:val="0079767E"/>
    <w:rsid w:val="007A3437"/>
    <w:rsid w:val="007B466C"/>
    <w:rsid w:val="007F03D4"/>
    <w:rsid w:val="007F059B"/>
    <w:rsid w:val="007F06D4"/>
    <w:rsid w:val="007F40D6"/>
    <w:rsid w:val="008167C1"/>
    <w:rsid w:val="00831596"/>
    <w:rsid w:val="00840D2B"/>
    <w:rsid w:val="00862559"/>
    <w:rsid w:val="008760B0"/>
    <w:rsid w:val="00897D12"/>
    <w:rsid w:val="00910F3E"/>
    <w:rsid w:val="00994C00"/>
    <w:rsid w:val="009E0CC3"/>
    <w:rsid w:val="009F18DA"/>
    <w:rsid w:val="00A035D0"/>
    <w:rsid w:val="00A1771E"/>
    <w:rsid w:val="00A22EDD"/>
    <w:rsid w:val="00A516FF"/>
    <w:rsid w:val="00A5477F"/>
    <w:rsid w:val="00A66608"/>
    <w:rsid w:val="00A954C2"/>
    <w:rsid w:val="00AA5F5E"/>
    <w:rsid w:val="00AC3D43"/>
    <w:rsid w:val="00B46985"/>
    <w:rsid w:val="00B56909"/>
    <w:rsid w:val="00B63566"/>
    <w:rsid w:val="00B7343C"/>
    <w:rsid w:val="00B92E29"/>
    <w:rsid w:val="00BB382B"/>
    <w:rsid w:val="00BC3435"/>
    <w:rsid w:val="00BD2405"/>
    <w:rsid w:val="00BD6383"/>
    <w:rsid w:val="00BE61A3"/>
    <w:rsid w:val="00C03743"/>
    <w:rsid w:val="00C063F8"/>
    <w:rsid w:val="00C15CB3"/>
    <w:rsid w:val="00C30732"/>
    <w:rsid w:val="00C666ED"/>
    <w:rsid w:val="00C8643E"/>
    <w:rsid w:val="00CA3F8F"/>
    <w:rsid w:val="00CA506D"/>
    <w:rsid w:val="00CD463C"/>
    <w:rsid w:val="00D07791"/>
    <w:rsid w:val="00D26FDE"/>
    <w:rsid w:val="00D5379E"/>
    <w:rsid w:val="00D64956"/>
    <w:rsid w:val="00D7038E"/>
    <w:rsid w:val="00D82135"/>
    <w:rsid w:val="00D9179C"/>
    <w:rsid w:val="00D940B0"/>
    <w:rsid w:val="00DB6791"/>
    <w:rsid w:val="00DF093C"/>
    <w:rsid w:val="00DF3E7C"/>
    <w:rsid w:val="00E03D46"/>
    <w:rsid w:val="00E04604"/>
    <w:rsid w:val="00E329B9"/>
    <w:rsid w:val="00E3738B"/>
    <w:rsid w:val="00E444A7"/>
    <w:rsid w:val="00E4556F"/>
    <w:rsid w:val="00E4686A"/>
    <w:rsid w:val="00E60B07"/>
    <w:rsid w:val="00E66E60"/>
    <w:rsid w:val="00E82D33"/>
    <w:rsid w:val="00E82D71"/>
    <w:rsid w:val="00E9535E"/>
    <w:rsid w:val="00EA054A"/>
    <w:rsid w:val="00EA2C83"/>
    <w:rsid w:val="00EE7EC8"/>
    <w:rsid w:val="00F35FF7"/>
    <w:rsid w:val="00F37E18"/>
    <w:rsid w:val="00F76C95"/>
    <w:rsid w:val="00F868FA"/>
    <w:rsid w:val="00F97EFE"/>
    <w:rsid w:val="00FC6BF8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D44C47"/>
  <w15:docId w15:val="{9549B739-2954-0C49-AE14-108222F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7F1D"/>
    <w:rPr>
      <w:b/>
      <w:bCs/>
    </w:rPr>
  </w:style>
  <w:style w:type="character" w:customStyle="1" w:styleId="apple-converted-space">
    <w:name w:val="apple-converted-space"/>
    <w:basedOn w:val="DefaultParagraphFont"/>
    <w:rsid w:val="00407F1D"/>
  </w:style>
  <w:style w:type="paragraph" w:styleId="Header">
    <w:name w:val="header"/>
    <w:basedOn w:val="Normal"/>
    <w:link w:val="HeaderChar"/>
    <w:uiPriority w:val="99"/>
    <w:unhideWhenUsed/>
    <w:rsid w:val="0087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B0"/>
  </w:style>
  <w:style w:type="paragraph" w:styleId="Footer">
    <w:name w:val="footer"/>
    <w:basedOn w:val="Normal"/>
    <w:link w:val="FooterChar"/>
    <w:uiPriority w:val="99"/>
    <w:unhideWhenUsed/>
    <w:rsid w:val="0087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B0"/>
  </w:style>
  <w:style w:type="character" w:styleId="Hyperlink">
    <w:name w:val="Hyperlink"/>
    <w:basedOn w:val="DefaultParagraphFont"/>
    <w:uiPriority w:val="99"/>
    <w:unhideWhenUsed/>
    <w:rsid w:val="007B46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0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3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la@maa.age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.age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3</cp:revision>
  <dcterms:created xsi:type="dcterms:W3CDTF">2019-03-19T08:59:00Z</dcterms:created>
  <dcterms:modified xsi:type="dcterms:W3CDTF">2019-03-19T09:00:00Z</dcterms:modified>
</cp:coreProperties>
</file>