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76E5" w14:textId="761CE49F" w:rsidR="002D7D86" w:rsidRPr="00A065AC" w:rsidRDefault="002D7D86" w:rsidP="00DA223A">
      <w:pPr>
        <w:pStyle w:val="Address"/>
        <w:tabs>
          <w:tab w:val="left" w:pos="893"/>
        </w:tabs>
        <w:ind w:firstLine="720"/>
        <w:rPr>
          <w:b/>
        </w:rPr>
      </w:pPr>
      <w:r w:rsidRPr="00A065A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3345" wp14:editId="5DB8B3FD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600"/>
                    <wp:lineTo x="343" y="20400"/>
                    <wp:lineTo x="20914" y="20400"/>
                    <wp:lineTo x="20914" y="600"/>
                    <wp:lineTo x="343" y="6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85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485"/>
                            </w:tblGrid>
                            <w:tr w:rsidR="00834C33" w:rsidRPr="004B2203" w14:paraId="18AFEA68" w14:textId="77777777" w:rsidTr="00880790">
                              <w:trPr>
                                <w:trHeight w:val="1048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3F77EFE" w14:textId="77777777" w:rsidR="00834C33" w:rsidRDefault="00880790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Gemma Davies</w:t>
                                  </w:r>
                                </w:p>
                                <w:p w14:paraId="3342B17D" w14:textId="77777777" w:rsidR="00880790" w:rsidRDefault="00880790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EMEA Marketing &amp; PR Manager</w:t>
                                  </w:r>
                                </w:p>
                                <w:p w14:paraId="3101448F" w14:textId="6663F437" w:rsidR="00880790" w:rsidRPr="004B2203" w:rsidRDefault="001E1D9A" w:rsidP="00CE59AE">
                                  <w:pPr>
                                    <w:pStyle w:val="BasicParagraph"/>
                                    <w:spacing w:line="240" w:lineRule="auto"/>
                                    <w:rPr>
                                      <w:lang w:val="nb-NO"/>
                                    </w:rPr>
                                  </w:pPr>
                                  <w:hyperlink r:id="rId8" w:history="1">
                                    <w:r w:rsidR="00880790" w:rsidRPr="006F00B2">
                                      <w:rPr>
                                        <w:rStyle w:val="Hyperlink"/>
                                        <w:sz w:val="16"/>
                                      </w:rPr>
                                      <w:t>gemma.davies@navico.com</w:t>
                                    </w:r>
                                  </w:hyperlink>
                                  <w:r w:rsidR="0088079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FC0640F" w14:textId="77777777" w:rsidR="00834C33" w:rsidRPr="00FD1E06" w:rsidRDefault="00834C33" w:rsidP="002D7D8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3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" filled="f" stroked="f">
                <v:textbox inset=",7.2pt,,7.2pt">
                  <w:txbxContent>
                    <w:tbl>
                      <w:tblPr>
                        <w:tblW w:w="2485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485"/>
                      </w:tblGrid>
                      <w:tr w:rsidR="00834C33" w:rsidRPr="004B2203" w14:paraId="18AFEA68" w14:textId="77777777" w:rsidTr="00880790">
                        <w:trPr>
                          <w:trHeight w:val="1048"/>
                        </w:trPr>
                        <w:tc>
                          <w:tcPr>
                            <w:tcW w:w="2485" w:type="dxa"/>
                          </w:tcPr>
                          <w:p w14:paraId="23F77EFE" w14:textId="77777777" w:rsidR="00834C33" w:rsidRDefault="00880790" w:rsidP="00CE59A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Gemma Davies</w:t>
                            </w:r>
                          </w:p>
                          <w:p w14:paraId="3342B17D" w14:textId="77777777" w:rsidR="00880790" w:rsidRDefault="00880790" w:rsidP="00CE59AE">
                            <w:pPr>
                              <w:pStyle w:val="BasicParagraph"/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EMEA Marketing &amp; PR Manager</w:t>
                            </w:r>
                          </w:p>
                          <w:p w14:paraId="3101448F" w14:textId="6663F437" w:rsidR="00880790" w:rsidRPr="004B2203" w:rsidRDefault="001E1D9A" w:rsidP="00CE59AE">
                            <w:pPr>
                              <w:pStyle w:val="BasicParagraph"/>
                              <w:spacing w:line="240" w:lineRule="auto"/>
                              <w:rPr>
                                <w:lang w:val="nb-NO"/>
                              </w:rPr>
                            </w:pPr>
                            <w:hyperlink r:id="rId9" w:history="1">
                              <w:r w:rsidR="00880790" w:rsidRPr="006F00B2">
                                <w:rPr>
                                  <w:rStyle w:val="Hyperlink"/>
                                  <w:sz w:val="16"/>
                                </w:rPr>
                                <w:t>gemma.davies@navico.com</w:t>
                              </w:r>
                            </w:hyperlink>
                            <w:r w:rsidR="0088079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FC0640F" w14:textId="77777777" w:rsidR="00834C33" w:rsidRPr="00FD1E06" w:rsidRDefault="00834C33" w:rsidP="002D7D8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065AC">
        <w:rPr>
          <w:b/>
        </w:rPr>
        <w:br/>
        <w:t>FOR IMMEDIATE RELEASE:</w:t>
      </w:r>
      <w:r w:rsidRPr="00A065AC">
        <w:rPr>
          <w:b/>
          <w:sz w:val="24"/>
        </w:rPr>
        <w:br/>
      </w:r>
      <w:r w:rsidR="00CE1F64">
        <w:rPr>
          <w:sz w:val="24"/>
        </w:rPr>
        <w:t xml:space="preserve">October </w:t>
      </w:r>
      <w:r w:rsidR="00726EEA">
        <w:rPr>
          <w:sz w:val="24"/>
        </w:rPr>
        <w:t>2</w:t>
      </w:r>
      <w:r w:rsidR="001E1D9A">
        <w:rPr>
          <w:sz w:val="24"/>
        </w:rPr>
        <w:t>4</w:t>
      </w:r>
      <w:r w:rsidR="001E1D9A" w:rsidRPr="001E1D9A">
        <w:rPr>
          <w:sz w:val="24"/>
          <w:vertAlign w:val="superscript"/>
        </w:rPr>
        <w:t>th</w:t>
      </w:r>
      <w:r w:rsidR="001E1D9A">
        <w:rPr>
          <w:sz w:val="24"/>
        </w:rPr>
        <w:t xml:space="preserve"> </w:t>
      </w:r>
      <w:bookmarkStart w:id="0" w:name="_GoBack"/>
      <w:bookmarkEnd w:id="0"/>
      <w:r w:rsidR="00BD5DFB" w:rsidRPr="00A065AC">
        <w:rPr>
          <w:sz w:val="24"/>
        </w:rPr>
        <w:t>2018</w:t>
      </w:r>
      <w:r w:rsidRPr="00A065AC">
        <w:rPr>
          <w:sz w:val="24"/>
        </w:rPr>
        <w:t xml:space="preserve"> </w:t>
      </w:r>
    </w:p>
    <w:p w14:paraId="1A93FC5F" w14:textId="77777777" w:rsidR="002D7D86" w:rsidRPr="00A065AC" w:rsidRDefault="002D7D86" w:rsidP="002D7D86">
      <w:pPr>
        <w:pStyle w:val="BasicParagraph"/>
        <w:spacing w:line="240" w:lineRule="auto"/>
        <w:rPr>
          <w:sz w:val="16"/>
        </w:rPr>
      </w:pPr>
      <w:r w:rsidRPr="00A065AC">
        <w:rPr>
          <w:sz w:val="16"/>
        </w:rPr>
        <w:br/>
      </w:r>
      <w:r w:rsidRPr="00A065AC">
        <w:rPr>
          <w:noProof/>
          <w:sz w:val="16"/>
          <w:lang w:val="en-GB" w:eastAsia="en-GB"/>
        </w:rPr>
        <w:drawing>
          <wp:inline distT="0" distB="0" distL="0" distR="0" wp14:anchorId="61FC3132" wp14:editId="22F82621">
            <wp:extent cx="5270500" cy="76200"/>
            <wp:effectExtent l="0" t="0" r="12700" b="0"/>
            <wp:docPr id="1" name="Picture 32" descr="Description: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R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7F6F" w14:textId="77777777" w:rsidR="002D7D86" w:rsidRPr="00A065AC" w:rsidRDefault="005C30E6" w:rsidP="002D7D86">
      <w:pPr>
        <w:pStyle w:val="Heading1"/>
        <w:jc w:val="center"/>
        <w:rPr>
          <w:smallCaps/>
          <w:sz w:val="44"/>
        </w:rPr>
      </w:pPr>
      <w:r w:rsidRPr="00A065AC">
        <w:rPr>
          <w:smallCaps/>
          <w:sz w:val="44"/>
        </w:rPr>
        <w:t>New</w:t>
      </w:r>
      <w:r w:rsidR="003F79AB" w:rsidRPr="00A065AC">
        <w:rPr>
          <w:smallCaps/>
          <w:sz w:val="44"/>
        </w:rPr>
        <w:t xml:space="preserve"> </w:t>
      </w:r>
      <w:proofErr w:type="spellStart"/>
      <w:r w:rsidR="003F79AB" w:rsidRPr="00A065AC">
        <w:rPr>
          <w:smallCaps/>
          <w:sz w:val="44"/>
        </w:rPr>
        <w:t>Simrad</w:t>
      </w:r>
      <w:proofErr w:type="spellEnd"/>
      <w:r w:rsidRPr="00A065AC">
        <w:rPr>
          <w:smallCaps/>
          <w:sz w:val="44"/>
        </w:rPr>
        <w:t xml:space="preserve"> RS40</w:t>
      </w:r>
      <w:r w:rsidR="002A412E" w:rsidRPr="00A065AC">
        <w:rPr>
          <w:smallCaps/>
          <w:sz w:val="44"/>
        </w:rPr>
        <w:t xml:space="preserve"> VHF Radio</w:t>
      </w:r>
      <w:r w:rsidR="00732A6A" w:rsidRPr="00A065AC">
        <w:rPr>
          <w:smallCaps/>
          <w:sz w:val="44"/>
        </w:rPr>
        <w:t xml:space="preserve"> </w:t>
      </w:r>
      <w:r w:rsidR="003F79AB" w:rsidRPr="00A065AC">
        <w:rPr>
          <w:smallCaps/>
          <w:sz w:val="44"/>
        </w:rPr>
        <w:t>is t</w:t>
      </w:r>
      <w:r w:rsidR="00732A6A" w:rsidRPr="00A065AC">
        <w:rPr>
          <w:smallCaps/>
          <w:sz w:val="44"/>
        </w:rPr>
        <w:t>he Perfect Upgrade for Mid-Size Boats</w:t>
      </w:r>
    </w:p>
    <w:p w14:paraId="1736A4A3" w14:textId="77777777" w:rsidR="002D7D86" w:rsidRPr="00A065AC" w:rsidRDefault="002D7D86" w:rsidP="002D7D86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hAnsi="Arial" w:cs="Arial"/>
          <w:b/>
          <w:color w:val="000000"/>
          <w:sz w:val="22"/>
          <w:szCs w:val="22"/>
        </w:rPr>
      </w:pPr>
    </w:p>
    <w:p w14:paraId="69B78729" w14:textId="77777777" w:rsidR="006B565F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A065AC">
        <w:rPr>
          <w:rFonts w:ascii="Arial" w:hAnsi="Arial" w:cs="Arial"/>
          <w:b/>
          <w:sz w:val="22"/>
          <w:szCs w:val="22"/>
        </w:rPr>
        <w:t>Egersund</w:t>
      </w:r>
      <w:proofErr w:type="spellEnd"/>
      <w:r w:rsidRPr="00A065AC">
        <w:rPr>
          <w:rFonts w:ascii="Arial" w:hAnsi="Arial" w:cs="Arial"/>
          <w:b/>
          <w:sz w:val="22"/>
          <w:szCs w:val="22"/>
        </w:rPr>
        <w:t xml:space="preserve">, Norway – </w:t>
      </w:r>
      <w:r w:rsidRPr="00A065AC">
        <w:rPr>
          <w:rFonts w:ascii="Arial" w:hAnsi="Arial" w:cs="Arial"/>
          <w:sz w:val="22"/>
          <w:szCs w:val="22"/>
        </w:rPr>
        <w:t xml:space="preserve">Announcing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RS40, the latest innovation in marine VHF radios. Featuring a sleek design with</w:t>
      </w:r>
      <w:r>
        <w:rPr>
          <w:rFonts w:ascii="Arial" w:hAnsi="Arial" w:cs="Arial"/>
          <w:sz w:val="22"/>
          <w:szCs w:val="22"/>
        </w:rPr>
        <w:t xml:space="preserve"> wireless handset capability, </w:t>
      </w:r>
      <w:r w:rsidRPr="00A065AC">
        <w:rPr>
          <w:rFonts w:ascii="Arial" w:hAnsi="Arial" w:cs="Arial"/>
          <w:sz w:val="22"/>
          <w:szCs w:val="22"/>
        </w:rPr>
        <w:t xml:space="preserve">removable fist microphone, Class D DSC functionality and built-in GPS, the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replaces the RS35 with significantly upgraded VHF radio </w:t>
      </w:r>
      <w:r>
        <w:rPr>
          <w:rFonts w:ascii="Arial" w:hAnsi="Arial" w:cs="Arial"/>
          <w:sz w:val="22"/>
          <w:szCs w:val="22"/>
        </w:rPr>
        <w:t>functionality.</w:t>
      </w:r>
      <w:r w:rsidRPr="00A065AC">
        <w:rPr>
          <w:rFonts w:ascii="Arial" w:hAnsi="Arial" w:cs="Arial"/>
          <w:sz w:val="22"/>
          <w:szCs w:val="22"/>
        </w:rPr>
        <w:t xml:space="preserve"> </w:t>
      </w:r>
    </w:p>
    <w:p w14:paraId="40C931F8" w14:textId="77777777" w:rsidR="006B565F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018EDD86" w14:textId="580224BA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065AC">
        <w:rPr>
          <w:rFonts w:ascii="Arial" w:hAnsi="Arial" w:cs="Arial"/>
          <w:sz w:val="22"/>
          <w:szCs w:val="22"/>
        </w:rPr>
        <w:t xml:space="preserve">With its integrated GPS receiver, the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now has four ways to ensure GPS reliability in the event of an emergency. A GPS antenna in the face of the radio is perfect for open-air installations</w:t>
      </w:r>
      <w:r>
        <w:rPr>
          <w:rFonts w:ascii="Arial" w:hAnsi="Arial" w:cs="Arial"/>
          <w:sz w:val="22"/>
          <w:szCs w:val="22"/>
        </w:rPr>
        <w:t xml:space="preserve"> and the</w:t>
      </w:r>
      <w:r w:rsidRPr="00A065AC">
        <w:rPr>
          <w:rFonts w:ascii="Arial" w:hAnsi="Arial" w:cs="Arial"/>
          <w:sz w:val="22"/>
          <w:szCs w:val="22"/>
        </w:rPr>
        <w:t xml:space="preserve"> SMA connector can be coupled</w:t>
      </w:r>
      <w:r>
        <w:rPr>
          <w:rFonts w:ascii="Arial" w:hAnsi="Arial" w:cs="Arial"/>
          <w:sz w:val="22"/>
          <w:szCs w:val="22"/>
        </w:rPr>
        <w:t xml:space="preserve"> with</w:t>
      </w:r>
      <w:r w:rsidRPr="00A065AC">
        <w:rPr>
          <w:rFonts w:ascii="Arial" w:hAnsi="Arial" w:cs="Arial"/>
          <w:sz w:val="22"/>
          <w:szCs w:val="22"/>
        </w:rPr>
        <w:t xml:space="preserve"> a GPS-500 antenna</w:t>
      </w:r>
      <w:r w:rsidR="008817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NMEA 0183 and NMEA 2000 connections allow the user to get GPS data from a </w:t>
      </w:r>
      <w:proofErr w:type="spellStart"/>
      <w:r>
        <w:rPr>
          <w:rFonts w:ascii="Arial" w:hAnsi="Arial" w:cs="Arial"/>
          <w:sz w:val="22"/>
          <w:szCs w:val="22"/>
        </w:rPr>
        <w:t>chartplotter</w:t>
      </w:r>
      <w:proofErr w:type="spellEnd"/>
      <w:r>
        <w:rPr>
          <w:rFonts w:ascii="Arial" w:hAnsi="Arial" w:cs="Arial"/>
          <w:sz w:val="22"/>
          <w:szCs w:val="22"/>
        </w:rPr>
        <w:t xml:space="preserve"> or from another antenna that’s already in the system.</w:t>
      </w:r>
      <w:r w:rsidRPr="00A065AC">
        <w:rPr>
          <w:rFonts w:ascii="Arial" w:hAnsi="Arial" w:cs="Arial"/>
          <w:sz w:val="22"/>
          <w:szCs w:val="22"/>
        </w:rPr>
        <w:t xml:space="preserve"> </w:t>
      </w:r>
    </w:p>
    <w:p w14:paraId="60D51CC5" w14:textId="77777777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6ABD8928" w14:textId="76A74D3C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065A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</w:t>
      </w:r>
      <w:r>
        <w:rPr>
          <w:rFonts w:ascii="Arial" w:hAnsi="Arial" w:cs="Arial"/>
          <w:sz w:val="22"/>
          <w:szCs w:val="22"/>
        </w:rPr>
        <w:t xml:space="preserve">also </w:t>
      </w:r>
      <w:r w:rsidRPr="00A065AC">
        <w:rPr>
          <w:rFonts w:ascii="Arial" w:hAnsi="Arial" w:cs="Arial"/>
          <w:sz w:val="22"/>
          <w:szCs w:val="22"/>
        </w:rPr>
        <w:t xml:space="preserve">answers the call for increased situational awareness on the water. </w:t>
      </w:r>
      <w:r>
        <w:rPr>
          <w:rFonts w:ascii="Arial" w:hAnsi="Arial" w:cs="Arial"/>
          <w:sz w:val="22"/>
          <w:szCs w:val="22"/>
        </w:rPr>
        <w:t>The b</w:t>
      </w:r>
      <w:r w:rsidRPr="00A065AC">
        <w:rPr>
          <w:rFonts w:ascii="Arial" w:hAnsi="Arial" w:cs="Arial"/>
          <w:sz w:val="22"/>
          <w:szCs w:val="22"/>
        </w:rPr>
        <w:t xml:space="preserve">uilt-in </w:t>
      </w:r>
      <w:r>
        <w:rPr>
          <w:rFonts w:ascii="Arial" w:hAnsi="Arial" w:cs="Arial"/>
          <w:sz w:val="22"/>
          <w:szCs w:val="22"/>
        </w:rPr>
        <w:t xml:space="preserve">dual channel </w:t>
      </w:r>
      <w:r w:rsidRPr="00A065AC">
        <w:rPr>
          <w:rFonts w:ascii="Arial" w:hAnsi="Arial" w:cs="Arial"/>
          <w:sz w:val="22"/>
          <w:szCs w:val="22"/>
        </w:rPr>
        <w:t xml:space="preserve">AIS </w:t>
      </w:r>
      <w:r>
        <w:rPr>
          <w:rFonts w:ascii="Arial" w:hAnsi="Arial" w:cs="Arial"/>
          <w:sz w:val="22"/>
          <w:szCs w:val="22"/>
        </w:rPr>
        <w:t xml:space="preserve">receiver </w:t>
      </w:r>
      <w:r w:rsidRPr="00A065AC">
        <w:rPr>
          <w:rFonts w:ascii="Arial" w:hAnsi="Arial" w:cs="Arial"/>
          <w:sz w:val="22"/>
          <w:szCs w:val="22"/>
        </w:rPr>
        <w:t xml:space="preserve">monitors the position of nearby AIS-equipped vessels to assist in collision avoidance in crowded waterways. The information is clearly </w:t>
      </w:r>
      <w:proofErr w:type="spellStart"/>
      <w:r w:rsidRPr="00A065AC">
        <w:rPr>
          <w:rFonts w:ascii="Arial" w:hAnsi="Arial" w:cs="Arial"/>
          <w:sz w:val="22"/>
          <w:szCs w:val="22"/>
        </w:rPr>
        <w:t>v</w:t>
      </w:r>
      <w:r w:rsidR="00880790">
        <w:rPr>
          <w:rFonts w:ascii="Arial" w:hAnsi="Arial" w:cs="Arial"/>
          <w:sz w:val="22"/>
          <w:szCs w:val="22"/>
        </w:rPr>
        <w:t>isable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screen or can be overlaid on </w:t>
      </w:r>
      <w:r>
        <w:rPr>
          <w:rFonts w:ascii="Arial" w:hAnsi="Arial" w:cs="Arial"/>
          <w:sz w:val="22"/>
          <w:szCs w:val="22"/>
        </w:rPr>
        <w:t xml:space="preserve">top of </w:t>
      </w:r>
      <w:r w:rsidRPr="00A065AC">
        <w:rPr>
          <w:rFonts w:ascii="Arial" w:hAnsi="Arial" w:cs="Arial"/>
          <w:sz w:val="22"/>
          <w:szCs w:val="22"/>
        </w:rPr>
        <w:t xml:space="preserve">a chart or radar through a compatible multifunction display. </w:t>
      </w:r>
      <w:r>
        <w:rPr>
          <w:rFonts w:ascii="Arial" w:hAnsi="Arial" w:cs="Arial"/>
          <w:sz w:val="22"/>
          <w:szCs w:val="22"/>
        </w:rPr>
        <w:t xml:space="preserve">Share recreational cruises and </w:t>
      </w:r>
      <w:proofErr w:type="spellStart"/>
      <w:r>
        <w:rPr>
          <w:rFonts w:ascii="Arial" w:hAnsi="Arial" w:cs="Arial"/>
          <w:sz w:val="22"/>
          <w:szCs w:val="22"/>
        </w:rPr>
        <w:t>sportfishing</w:t>
      </w:r>
      <w:proofErr w:type="spellEnd"/>
      <w:r>
        <w:rPr>
          <w:rFonts w:ascii="Arial" w:hAnsi="Arial" w:cs="Arial"/>
          <w:sz w:val="22"/>
          <w:szCs w:val="22"/>
        </w:rPr>
        <w:t xml:space="preserve"> trips with up to five friends using Track Buddy</w:t>
      </w:r>
      <w:r w:rsidRPr="00A065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which</w:t>
      </w:r>
      <w:r w:rsidRPr="00A065AC">
        <w:rPr>
          <w:rFonts w:ascii="Arial" w:hAnsi="Arial" w:cs="Arial"/>
          <w:sz w:val="22"/>
          <w:szCs w:val="22"/>
        </w:rPr>
        <w:t xml:space="preserve"> requests the </w:t>
      </w:r>
      <w:r>
        <w:rPr>
          <w:rFonts w:ascii="Arial" w:hAnsi="Arial" w:cs="Arial"/>
          <w:sz w:val="22"/>
          <w:szCs w:val="22"/>
        </w:rPr>
        <w:t>location of another VHF radio using a d</w:t>
      </w:r>
      <w:r w:rsidRPr="00C17163">
        <w:rPr>
          <w:rFonts w:ascii="Arial" w:hAnsi="Arial" w:cs="Arial"/>
          <w:sz w:val="22"/>
          <w:szCs w:val="22"/>
        </w:rPr>
        <w:t xml:space="preserve">igital selective calling </w:t>
      </w:r>
      <w:r>
        <w:rPr>
          <w:rFonts w:ascii="Arial" w:hAnsi="Arial" w:cs="Arial"/>
          <w:sz w:val="22"/>
          <w:szCs w:val="22"/>
        </w:rPr>
        <w:t>(DSC) position request.</w:t>
      </w:r>
      <w:r w:rsidR="00684A83">
        <w:rPr>
          <w:rFonts w:ascii="Arial" w:hAnsi="Arial" w:cs="Arial"/>
          <w:sz w:val="22"/>
          <w:szCs w:val="22"/>
        </w:rPr>
        <w:t xml:space="preserve"> </w:t>
      </w:r>
    </w:p>
    <w:p w14:paraId="0443B5CD" w14:textId="77777777" w:rsidR="006B565F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34A22D06" w14:textId="1C483E06" w:rsidR="006B565F" w:rsidRDefault="00880790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There is also the option to pair up to two wireless handsets </w:t>
      </w:r>
      <w:r w:rsidR="00935A30">
        <w:rPr>
          <w:rFonts w:ascii="Arial" w:hAnsi="Arial" w:cs="Arial"/>
          <w:sz w:val="22"/>
          <w:szCs w:val="22"/>
        </w:rPr>
        <w:t xml:space="preserve">with the </w:t>
      </w:r>
      <w:proofErr w:type="spellStart"/>
      <w:r w:rsidR="006B565F">
        <w:rPr>
          <w:rFonts w:ascii="Arial" w:hAnsi="Arial" w:cs="Arial"/>
          <w:sz w:val="22"/>
          <w:szCs w:val="22"/>
        </w:rPr>
        <w:t>Simrad</w:t>
      </w:r>
      <w:proofErr w:type="spellEnd"/>
      <w:r w:rsidR="006B565F">
        <w:rPr>
          <w:rFonts w:ascii="Arial" w:hAnsi="Arial" w:cs="Arial"/>
          <w:sz w:val="22"/>
          <w:szCs w:val="22"/>
        </w:rPr>
        <w:t xml:space="preserve"> RS40</w:t>
      </w:r>
      <w:r>
        <w:rPr>
          <w:rFonts w:ascii="Arial" w:hAnsi="Arial" w:cs="Arial"/>
          <w:sz w:val="22"/>
          <w:szCs w:val="22"/>
        </w:rPr>
        <w:t>,</w:t>
      </w:r>
      <w:r w:rsidR="006B565F">
        <w:rPr>
          <w:rFonts w:ascii="Arial" w:hAnsi="Arial" w:cs="Arial"/>
          <w:sz w:val="22"/>
          <w:szCs w:val="22"/>
        </w:rPr>
        <w:t xml:space="preserve"> so the radio can be taken anywhere onboard. </w:t>
      </w:r>
      <w:r w:rsidR="006B565F" w:rsidRPr="00A065AC">
        <w:rPr>
          <w:rFonts w:ascii="Arial" w:hAnsi="Arial" w:cs="Arial"/>
          <w:sz w:val="22"/>
          <w:szCs w:val="22"/>
        </w:rPr>
        <w:t xml:space="preserve">The </w:t>
      </w:r>
      <w:r w:rsidR="006B565F">
        <w:rPr>
          <w:rFonts w:ascii="Arial" w:hAnsi="Arial" w:cs="Arial"/>
          <w:sz w:val="22"/>
          <w:szCs w:val="22"/>
        </w:rPr>
        <w:t>removable</w:t>
      </w:r>
      <w:r w:rsidR="006B565F" w:rsidRPr="00A065AC">
        <w:rPr>
          <w:rFonts w:ascii="Arial" w:hAnsi="Arial" w:cs="Arial"/>
          <w:sz w:val="22"/>
          <w:szCs w:val="22"/>
        </w:rPr>
        <w:t xml:space="preserve"> fist microphone can be connected to the front or rear of the radio and </w:t>
      </w:r>
      <w:r w:rsidR="006B565F">
        <w:rPr>
          <w:rFonts w:ascii="Arial" w:hAnsi="Arial" w:cs="Arial"/>
          <w:sz w:val="22"/>
          <w:szCs w:val="22"/>
        </w:rPr>
        <w:t xml:space="preserve">an </w:t>
      </w:r>
      <w:r w:rsidR="006B565F" w:rsidRPr="00A065AC">
        <w:rPr>
          <w:rFonts w:ascii="Arial" w:hAnsi="Arial" w:cs="Arial"/>
          <w:sz w:val="22"/>
          <w:szCs w:val="22"/>
        </w:rPr>
        <w:t xml:space="preserve">optional extension cable allows the radio and mic to be mounted separately. </w:t>
      </w:r>
    </w:p>
    <w:p w14:paraId="4CA617D2" w14:textId="77777777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1AECA88F" w14:textId="3128A08F" w:rsidR="006B565F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number of other features have been added including</w:t>
      </w:r>
      <w:r w:rsidRPr="00A065AC">
        <w:rPr>
          <w:rFonts w:ascii="Arial" w:hAnsi="Arial" w:cs="Arial"/>
          <w:sz w:val="22"/>
          <w:szCs w:val="22"/>
        </w:rPr>
        <w:t xml:space="preserve"> Navigation mode, </w:t>
      </w:r>
      <w:r>
        <w:rPr>
          <w:rFonts w:ascii="Arial" w:hAnsi="Arial" w:cs="Arial"/>
          <w:sz w:val="22"/>
          <w:szCs w:val="22"/>
        </w:rPr>
        <w:t xml:space="preserve">which </w:t>
      </w:r>
      <w:r w:rsidRPr="00A065AC">
        <w:rPr>
          <w:rFonts w:ascii="Arial" w:hAnsi="Arial" w:cs="Arial"/>
          <w:sz w:val="22"/>
          <w:szCs w:val="22"/>
        </w:rPr>
        <w:t xml:space="preserve">displays speed and course, </w:t>
      </w:r>
      <w:r>
        <w:rPr>
          <w:rFonts w:ascii="Arial" w:hAnsi="Arial" w:cs="Arial"/>
          <w:sz w:val="22"/>
          <w:szCs w:val="22"/>
        </w:rPr>
        <w:t>and</w:t>
      </w:r>
      <w:r w:rsidRPr="00A065AC">
        <w:rPr>
          <w:rFonts w:ascii="Arial" w:hAnsi="Arial" w:cs="Arial"/>
          <w:sz w:val="22"/>
          <w:szCs w:val="22"/>
        </w:rPr>
        <w:t xml:space="preserve"> Man Overboard (MOB) function</w:t>
      </w:r>
      <w:r>
        <w:rPr>
          <w:rFonts w:ascii="Arial" w:hAnsi="Arial" w:cs="Arial"/>
          <w:sz w:val="22"/>
          <w:szCs w:val="22"/>
        </w:rPr>
        <w:t>, which</w:t>
      </w:r>
      <w:r w:rsidRPr="00A065AC">
        <w:rPr>
          <w:rFonts w:ascii="Arial" w:hAnsi="Arial" w:cs="Arial"/>
          <w:sz w:val="22"/>
          <w:szCs w:val="22"/>
        </w:rPr>
        <w:t xml:space="preserve"> drops a waypoint in the current location and provide</w:t>
      </w:r>
      <w:r>
        <w:rPr>
          <w:rFonts w:ascii="Arial" w:hAnsi="Arial" w:cs="Arial"/>
          <w:sz w:val="22"/>
          <w:szCs w:val="22"/>
        </w:rPr>
        <w:t>s</w:t>
      </w:r>
      <w:r w:rsidRPr="00A065AC">
        <w:rPr>
          <w:rFonts w:ascii="Arial" w:hAnsi="Arial" w:cs="Arial"/>
          <w:sz w:val="22"/>
          <w:szCs w:val="22"/>
        </w:rPr>
        <w:t xml:space="preserve"> distance and steering instructions to retrieve </w:t>
      </w:r>
      <w:r>
        <w:rPr>
          <w:rFonts w:ascii="Arial" w:hAnsi="Arial" w:cs="Arial"/>
          <w:sz w:val="22"/>
          <w:szCs w:val="22"/>
        </w:rPr>
        <w:t>a</w:t>
      </w:r>
      <w:r w:rsidRPr="00A065AC">
        <w:rPr>
          <w:rFonts w:ascii="Arial" w:hAnsi="Arial" w:cs="Arial"/>
          <w:sz w:val="22"/>
          <w:szCs w:val="22"/>
        </w:rPr>
        <w:t xml:space="preserve"> person in the water</w:t>
      </w:r>
      <w:r>
        <w:rPr>
          <w:rFonts w:ascii="Arial" w:hAnsi="Arial" w:cs="Arial"/>
          <w:sz w:val="22"/>
          <w:szCs w:val="22"/>
        </w:rPr>
        <w:t>. The</w:t>
      </w:r>
      <w:r w:rsidRPr="00A065AC">
        <w:rPr>
          <w:rFonts w:ascii="Arial" w:hAnsi="Arial" w:cs="Arial"/>
          <w:sz w:val="22"/>
          <w:szCs w:val="22"/>
        </w:rPr>
        <w:t xml:space="preserve"> waypoint is also transmitted over NMEA 2000 to the rest of the network. The </w:t>
      </w:r>
      <w:r>
        <w:rPr>
          <w:rFonts w:ascii="Arial" w:hAnsi="Arial" w:cs="Arial"/>
          <w:sz w:val="22"/>
          <w:szCs w:val="22"/>
        </w:rPr>
        <w:t>RS40</w:t>
      </w:r>
      <w:r w:rsidRPr="00A065AC">
        <w:rPr>
          <w:rFonts w:ascii="Arial" w:hAnsi="Arial" w:cs="Arial"/>
          <w:sz w:val="22"/>
          <w:szCs w:val="22"/>
        </w:rPr>
        <w:t xml:space="preserve"> offers an increased level of safety in all conditions with DSC for easy calls to friends and in emergency situations</w:t>
      </w:r>
      <w:r w:rsidR="00293B51">
        <w:rPr>
          <w:rFonts w:ascii="Arial" w:hAnsi="Arial" w:cs="Arial"/>
          <w:sz w:val="22"/>
          <w:szCs w:val="22"/>
        </w:rPr>
        <w:t xml:space="preserve"> even if the rest of the on-board electronics are powered down.</w:t>
      </w:r>
      <w:r w:rsidRPr="00A065AC">
        <w:rPr>
          <w:rFonts w:ascii="Arial" w:hAnsi="Arial" w:cs="Arial"/>
          <w:sz w:val="22"/>
          <w:szCs w:val="22"/>
        </w:rPr>
        <w:t xml:space="preserve"> </w:t>
      </w:r>
    </w:p>
    <w:p w14:paraId="040B448E" w14:textId="77777777" w:rsidR="006B565F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3F519D74" w14:textId="77777777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</w:t>
      </w:r>
      <w:r>
        <w:rPr>
          <w:rFonts w:ascii="Arial" w:hAnsi="Arial" w:cs="Arial"/>
          <w:sz w:val="22"/>
          <w:szCs w:val="22"/>
        </w:rPr>
        <w:t>is simple to install</w:t>
      </w:r>
      <w:r w:rsidRPr="00A0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a</w:t>
      </w:r>
      <w:r w:rsidRPr="00A065AC">
        <w:rPr>
          <w:rFonts w:ascii="Arial" w:hAnsi="Arial" w:cs="Arial"/>
          <w:sz w:val="22"/>
          <w:szCs w:val="22"/>
        </w:rPr>
        <w:t xml:space="preserve"> low profile front mount design</w:t>
      </w:r>
      <w:r>
        <w:rPr>
          <w:rFonts w:ascii="Arial" w:hAnsi="Arial" w:cs="Arial"/>
          <w:sz w:val="22"/>
          <w:szCs w:val="22"/>
        </w:rPr>
        <w:t xml:space="preserve"> that</w:t>
      </w:r>
      <w:r w:rsidRPr="00A065AC">
        <w:rPr>
          <w:rFonts w:ascii="Arial" w:hAnsi="Arial" w:cs="Arial"/>
          <w:sz w:val="22"/>
          <w:szCs w:val="22"/>
        </w:rPr>
        <w:t xml:space="preserve"> matches perfectly with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GO, NSS and NSO navigational displays</w:t>
      </w:r>
      <w:r>
        <w:rPr>
          <w:rFonts w:ascii="Arial" w:hAnsi="Arial" w:cs="Arial"/>
          <w:sz w:val="22"/>
          <w:szCs w:val="22"/>
        </w:rPr>
        <w:t xml:space="preserve"> for a sleek and cohesive dash. Easy channel scan and a favorites’ option enhance the user-friendly functionality of the large, clear white dot matrix LCD screen. </w:t>
      </w:r>
    </w:p>
    <w:p w14:paraId="391248E0" w14:textId="77777777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0D829C22" w14:textId="5925ABBF" w:rsidR="006B565F" w:rsidRPr="00A065AC" w:rsidRDefault="006B565F" w:rsidP="006B565F">
      <w:pPr>
        <w:tabs>
          <w:tab w:val="left" w:pos="478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A065A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065AC">
        <w:rPr>
          <w:rFonts w:ascii="Arial" w:hAnsi="Arial" w:cs="Arial"/>
          <w:sz w:val="22"/>
          <w:szCs w:val="22"/>
        </w:rPr>
        <w:t>Simrad</w:t>
      </w:r>
      <w:proofErr w:type="spellEnd"/>
      <w:r w:rsidRPr="00A065AC">
        <w:rPr>
          <w:rFonts w:ascii="Arial" w:hAnsi="Arial" w:cs="Arial"/>
          <w:sz w:val="22"/>
          <w:szCs w:val="22"/>
        </w:rPr>
        <w:t xml:space="preserve"> RS40 VHF Radio is </w:t>
      </w:r>
      <w:r>
        <w:rPr>
          <w:rFonts w:ascii="Arial" w:hAnsi="Arial" w:cs="Arial"/>
          <w:sz w:val="22"/>
          <w:szCs w:val="22"/>
        </w:rPr>
        <w:t>currently</w:t>
      </w:r>
      <w:r w:rsidRPr="00A065AC">
        <w:rPr>
          <w:rFonts w:ascii="Arial" w:hAnsi="Arial" w:cs="Arial"/>
          <w:sz w:val="22"/>
          <w:szCs w:val="22"/>
        </w:rPr>
        <w:t xml:space="preserve"> available and priced at </w:t>
      </w:r>
      <w:r w:rsidR="003577C8">
        <w:rPr>
          <w:rFonts w:ascii="Arial" w:hAnsi="Arial" w:cs="Arial"/>
          <w:sz w:val="22"/>
          <w:szCs w:val="22"/>
        </w:rPr>
        <w:t>£589.80</w:t>
      </w:r>
      <w:r w:rsidRPr="00A065AC">
        <w:rPr>
          <w:rFonts w:ascii="Arial" w:hAnsi="Arial" w:cs="Arial"/>
          <w:sz w:val="22"/>
          <w:szCs w:val="22"/>
        </w:rPr>
        <w:t xml:space="preserve">. </w:t>
      </w:r>
      <w:r w:rsidRPr="00A065AC">
        <w:rPr>
          <w:rFonts w:ascii="Arial" w:eastAsia="Calibri" w:hAnsi="Arial" w:cs="Arial"/>
          <w:sz w:val="22"/>
          <w:szCs w:val="22"/>
        </w:rPr>
        <w:t xml:space="preserve">For more information on the RS40 and accessories, or the brand’s entire line of marine electronics, please visit </w:t>
      </w:r>
      <w:hyperlink r:id="rId11" w:history="1">
        <w:r w:rsidRPr="00A83D01">
          <w:rPr>
            <w:rStyle w:val="Hyperlink"/>
            <w:rFonts w:ascii="Arial" w:hAnsi="Arial" w:cs="Arial"/>
            <w:sz w:val="22"/>
            <w:szCs w:val="22"/>
          </w:rPr>
          <w:t>www.simrad-yachting.com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6B0B9340" w14:textId="77777777" w:rsidR="006E0558" w:rsidRPr="00A065AC" w:rsidRDefault="006E0558" w:rsidP="00D63FEF">
      <w:pPr>
        <w:spacing w:after="0" w:line="360" w:lineRule="auto"/>
        <w:ind w:right="187"/>
        <w:rPr>
          <w:rFonts w:ascii="Arial" w:hAnsi="Arial" w:cs="Arial"/>
          <w:sz w:val="22"/>
          <w:szCs w:val="22"/>
        </w:rPr>
      </w:pPr>
    </w:p>
    <w:p w14:paraId="0CA33035" w14:textId="6A9A61D1" w:rsidR="00AE20EE" w:rsidRPr="00A065AC" w:rsidRDefault="003A6823" w:rsidP="00E670B2">
      <w:pPr>
        <w:spacing w:after="0" w:line="360" w:lineRule="auto"/>
        <w:ind w:right="187"/>
        <w:jc w:val="center"/>
        <w:rPr>
          <w:rFonts w:ascii="Arial" w:hAnsi="Arial" w:cs="Arial"/>
          <w:b/>
          <w:sz w:val="22"/>
          <w:szCs w:val="22"/>
        </w:rPr>
      </w:pPr>
      <w:r w:rsidRPr="00A065AC">
        <w:rPr>
          <w:rFonts w:ascii="Arial" w:hAnsi="Arial" w:cs="Arial"/>
          <w:b/>
          <w:sz w:val="22"/>
          <w:szCs w:val="22"/>
        </w:rPr>
        <w:t>-30-</w:t>
      </w:r>
    </w:p>
    <w:p w14:paraId="63803593" w14:textId="77777777" w:rsidR="009C4DC7" w:rsidRPr="003577C8" w:rsidRDefault="009C4DC7" w:rsidP="00F801DB">
      <w:pPr>
        <w:ind w:right="180"/>
        <w:rPr>
          <w:rFonts w:ascii="Euro Sign" w:hAnsi="Euro Sign"/>
          <w:sz w:val="16"/>
          <w:szCs w:val="16"/>
        </w:rPr>
      </w:pPr>
    </w:p>
    <w:p w14:paraId="48942CBB" w14:textId="3821172E" w:rsidR="009C4DC7" w:rsidRPr="003577C8" w:rsidRDefault="009C4DC7" w:rsidP="009C4DC7">
      <w:pPr>
        <w:ind w:right="180"/>
        <w:rPr>
          <w:rFonts w:ascii="Arial" w:hAnsi="Arial" w:cs="Arial"/>
          <w:sz w:val="16"/>
          <w:szCs w:val="16"/>
        </w:rPr>
      </w:pPr>
      <w:r w:rsidRPr="003577C8">
        <w:rPr>
          <w:rFonts w:ascii="Arial" w:hAnsi="Arial" w:cs="Arial"/>
          <w:b/>
          <w:sz w:val="16"/>
          <w:szCs w:val="16"/>
        </w:rPr>
        <w:t xml:space="preserve">About Navico: </w:t>
      </w:r>
      <w:r w:rsidRPr="003577C8">
        <w:rPr>
          <w:rFonts w:ascii="Arial" w:hAnsi="Arial" w:cs="Arial"/>
          <w:sz w:val="16"/>
          <w:szCs w:val="16"/>
        </w:rPr>
        <w:t xml:space="preserve">A privately held, international corporation, Navico is currently the world’s largest marine electronics company, and is the parent company </w:t>
      </w:r>
      <w:r w:rsidRPr="003577C8">
        <w:rPr>
          <w:rFonts w:ascii="Arial" w:hAnsi="Arial" w:cs="Arial"/>
          <w:bCs/>
          <w:sz w:val="16"/>
          <w:szCs w:val="16"/>
        </w:rPr>
        <w:t xml:space="preserve">to leading marine electronics brands: Lowrance, </w:t>
      </w:r>
      <w:proofErr w:type="spellStart"/>
      <w:r w:rsidRPr="003577C8">
        <w:rPr>
          <w:rFonts w:ascii="Arial" w:hAnsi="Arial" w:cs="Arial"/>
          <w:bCs/>
          <w:sz w:val="16"/>
          <w:szCs w:val="16"/>
        </w:rPr>
        <w:t>Simrad</w:t>
      </w:r>
      <w:proofErr w:type="spellEnd"/>
      <w:r w:rsidRPr="003577C8">
        <w:rPr>
          <w:rFonts w:ascii="Arial" w:hAnsi="Arial" w:cs="Arial"/>
          <w:bCs/>
          <w:sz w:val="16"/>
          <w:szCs w:val="16"/>
        </w:rPr>
        <w:t xml:space="preserve"> Yachting and B&amp;G. Navico has approximately 1,500 employees globally and distribution in more than 100 countries worldwide</w:t>
      </w:r>
      <w:r w:rsidRPr="003577C8">
        <w:rPr>
          <w:rFonts w:ascii="Arial" w:hAnsi="Arial" w:cs="Arial"/>
          <w:sz w:val="16"/>
          <w:szCs w:val="16"/>
        </w:rPr>
        <w:t xml:space="preserve">. </w:t>
      </w:r>
      <w:hyperlink r:id="rId12" w:history="1">
        <w:r w:rsidRPr="003577C8">
          <w:rPr>
            <w:rStyle w:val="Hyperlink"/>
            <w:rFonts w:ascii="Arial" w:hAnsi="Arial" w:cs="Arial"/>
            <w:sz w:val="16"/>
            <w:szCs w:val="16"/>
          </w:rPr>
          <w:t>www.navico.com</w:t>
        </w:r>
      </w:hyperlink>
    </w:p>
    <w:p w14:paraId="7784E416" w14:textId="6401ECE6" w:rsidR="009C4DC7" w:rsidRPr="00A065AC" w:rsidRDefault="009C4DC7" w:rsidP="002D7D86">
      <w:pPr>
        <w:spacing w:after="40"/>
        <w:ind w:right="176"/>
        <w:jc w:val="center"/>
        <w:rPr>
          <w:rFonts w:ascii="Euro Sign" w:hAnsi="Euro Sign"/>
          <w:sz w:val="17"/>
        </w:rPr>
      </w:pPr>
    </w:p>
    <w:p w14:paraId="402F1E3F" w14:textId="16710647" w:rsidR="006E439D" w:rsidRPr="00A065AC" w:rsidRDefault="006E439D" w:rsidP="00F801DB">
      <w:pPr>
        <w:ind w:right="180"/>
      </w:pPr>
    </w:p>
    <w:sectPr w:rsidR="006E439D" w:rsidRPr="00A065AC" w:rsidSect="00CE59AE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269" w:right="1800" w:bottom="1985" w:left="1800" w:header="624" w:footer="7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B5D2" w14:textId="77777777" w:rsidR="00A61D83" w:rsidRDefault="00A61D83">
      <w:pPr>
        <w:spacing w:after="0"/>
      </w:pPr>
      <w:r>
        <w:separator/>
      </w:r>
    </w:p>
  </w:endnote>
  <w:endnote w:type="continuationSeparator" w:id="0">
    <w:p w14:paraId="766E23E0" w14:textId="77777777" w:rsidR="00A61D83" w:rsidRDefault="00A61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 Sig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8D4E" w14:textId="77777777" w:rsidR="00834C33" w:rsidRDefault="00834C33">
    <w:pPr>
      <w:pStyle w:val="Footer"/>
    </w:pPr>
    <w:r>
      <w:rPr>
        <w:noProof/>
        <w:lang w:val="en-GB" w:eastAsia="en-GB"/>
      </w:rPr>
      <w:drawing>
        <wp:inline distT="0" distB="0" distL="0" distR="0" wp14:anchorId="6258961C" wp14:editId="7B838A75">
          <wp:extent cx="5270500" cy="76200"/>
          <wp:effectExtent l="0" t="0" r="0" b="0"/>
          <wp:docPr id="7" name="Picture 39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Ru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6D469" w14:textId="77777777" w:rsidR="00834C33" w:rsidRDefault="00834C33" w:rsidP="00CE59AE">
    <w:pPr>
      <w:pStyle w:val="Footer"/>
      <w:jc w:val="center"/>
      <w:rPr>
        <w:color w:val="808080"/>
      </w:rPr>
    </w:pPr>
  </w:p>
  <w:p w14:paraId="484FA047" w14:textId="117DB275" w:rsidR="00834C33" w:rsidRPr="00F66EF1" w:rsidRDefault="00834C33" w:rsidP="00CE59AE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1E1D9A">
      <w:rPr>
        <w:noProof/>
        <w:color w:val="808080"/>
      </w:rPr>
      <w:t>2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1E1D9A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31C49F5B" w14:textId="77777777" w:rsidR="00834C33" w:rsidRDefault="00834C33">
    <w:pPr>
      <w:pStyle w:val="Footer"/>
    </w:pPr>
  </w:p>
  <w:p w14:paraId="5F223E8C" w14:textId="77777777" w:rsidR="00834C33" w:rsidRPr="00864CF0" w:rsidRDefault="0083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B76C" w14:textId="77777777" w:rsidR="00834C33" w:rsidRDefault="00834C33" w:rsidP="00CE59AE">
    <w:pPr>
      <w:pStyle w:val="Footer"/>
    </w:pPr>
    <w:r>
      <w:rPr>
        <w:noProof/>
        <w:lang w:val="en-GB" w:eastAsia="en-GB"/>
      </w:rPr>
      <w:drawing>
        <wp:inline distT="0" distB="0" distL="0" distR="0" wp14:anchorId="15140A75" wp14:editId="3CE1DD28">
          <wp:extent cx="5270500" cy="76200"/>
          <wp:effectExtent l="0" t="0" r="0" b="0"/>
          <wp:docPr id="4" name="Picture 37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escription: Ru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9010" w14:textId="77777777" w:rsidR="00834C33" w:rsidRDefault="00834C33" w:rsidP="00CE59AE">
    <w:pPr>
      <w:pStyle w:val="Footer"/>
      <w:jc w:val="center"/>
      <w:rPr>
        <w:color w:val="808080"/>
      </w:rPr>
    </w:pPr>
  </w:p>
  <w:p w14:paraId="3085A0E3" w14:textId="6B5563FB" w:rsidR="00834C33" w:rsidRPr="003D31EE" w:rsidRDefault="00834C33" w:rsidP="00CE59AE">
    <w:pPr>
      <w:pStyle w:val="Footer"/>
      <w:jc w:val="center"/>
      <w:rPr>
        <w:color w:val="808080"/>
      </w:rPr>
    </w:pPr>
    <w:r w:rsidRPr="00F66EF1">
      <w:rPr>
        <w:color w:val="808080"/>
      </w:rPr>
      <w:t xml:space="preserve">Page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PAGE </w:instrText>
    </w:r>
    <w:r w:rsidRPr="00F66EF1">
      <w:rPr>
        <w:color w:val="808080"/>
      </w:rPr>
      <w:fldChar w:fldCharType="separate"/>
    </w:r>
    <w:r w:rsidR="001E1D9A">
      <w:rPr>
        <w:noProof/>
        <w:color w:val="808080"/>
      </w:rPr>
      <w:t>1</w:t>
    </w:r>
    <w:r w:rsidRPr="00F66EF1">
      <w:rPr>
        <w:color w:val="808080"/>
      </w:rPr>
      <w:fldChar w:fldCharType="end"/>
    </w:r>
    <w:r w:rsidRPr="00F66EF1">
      <w:rPr>
        <w:color w:val="808080"/>
      </w:rPr>
      <w:t xml:space="preserve"> of </w:t>
    </w:r>
    <w:r w:rsidRPr="00F66EF1">
      <w:rPr>
        <w:color w:val="808080"/>
      </w:rPr>
      <w:fldChar w:fldCharType="begin"/>
    </w:r>
    <w:r w:rsidRPr="00F66EF1">
      <w:rPr>
        <w:color w:val="808080"/>
      </w:rPr>
      <w:instrText xml:space="preserve"> NUMPAGES </w:instrText>
    </w:r>
    <w:r w:rsidRPr="00F66EF1">
      <w:rPr>
        <w:color w:val="808080"/>
      </w:rPr>
      <w:fldChar w:fldCharType="separate"/>
    </w:r>
    <w:r w:rsidR="001E1D9A">
      <w:rPr>
        <w:noProof/>
        <w:color w:val="808080"/>
      </w:rPr>
      <w:t>2</w:t>
    </w:r>
    <w:r w:rsidRPr="00F66EF1">
      <w:rPr>
        <w:color w:val="808080"/>
      </w:rPr>
      <w:fldChar w:fldCharType="end"/>
    </w:r>
  </w:p>
  <w:p w14:paraId="1179EDAC" w14:textId="77777777" w:rsidR="00834C33" w:rsidRPr="003D31EE" w:rsidRDefault="00834C33" w:rsidP="00CE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7B59" w14:textId="77777777" w:rsidR="00A61D83" w:rsidRDefault="00A61D83">
      <w:pPr>
        <w:spacing w:after="0"/>
      </w:pPr>
      <w:r>
        <w:separator/>
      </w:r>
    </w:p>
  </w:footnote>
  <w:footnote w:type="continuationSeparator" w:id="0">
    <w:p w14:paraId="413C57E8" w14:textId="77777777" w:rsidR="00A61D83" w:rsidRDefault="00A61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36FA" w14:textId="77777777" w:rsidR="00834C33" w:rsidRPr="00AE20EE" w:rsidRDefault="00834C33" w:rsidP="00AE20EE">
    <w:pPr>
      <w:pStyle w:val="Heading1"/>
      <w:jc w:val="center"/>
      <w:rPr>
        <w:smallCaps/>
        <w:sz w:val="24"/>
        <w:szCs w:val="24"/>
      </w:rPr>
    </w:pPr>
    <w:r w:rsidRPr="00AE20EE">
      <w:rPr>
        <w:smallCaps/>
        <w:sz w:val="24"/>
        <w:szCs w:val="24"/>
      </w:rPr>
      <w:t>New</w:t>
    </w:r>
    <w:r>
      <w:rPr>
        <w:smallCaps/>
        <w:sz w:val="24"/>
        <w:szCs w:val="24"/>
      </w:rPr>
      <w:t xml:space="preserve"> </w:t>
    </w:r>
    <w:proofErr w:type="spellStart"/>
    <w:r>
      <w:rPr>
        <w:smallCaps/>
        <w:sz w:val="24"/>
        <w:szCs w:val="24"/>
      </w:rPr>
      <w:t>Simrad</w:t>
    </w:r>
    <w:proofErr w:type="spellEnd"/>
    <w:r>
      <w:rPr>
        <w:smallCaps/>
        <w:sz w:val="24"/>
        <w:szCs w:val="24"/>
      </w:rPr>
      <w:t xml:space="preserve"> </w:t>
    </w:r>
    <w:r w:rsidRPr="00AE20EE">
      <w:rPr>
        <w:smallCaps/>
        <w:sz w:val="24"/>
        <w:szCs w:val="24"/>
      </w:rPr>
      <w:t xml:space="preserve">RS40 VHF Radio </w:t>
    </w:r>
    <w:r>
      <w:rPr>
        <w:smallCaps/>
        <w:sz w:val="24"/>
        <w:szCs w:val="24"/>
      </w:rPr>
      <w:t>is t</w:t>
    </w:r>
    <w:r w:rsidRPr="00AE20EE">
      <w:rPr>
        <w:smallCaps/>
        <w:sz w:val="24"/>
        <w:szCs w:val="24"/>
      </w:rPr>
      <w:t>he Perfect Upgrade for Mid-Size Boats</w:t>
    </w:r>
  </w:p>
  <w:p w14:paraId="15C8EED0" w14:textId="28CC9B4E" w:rsidR="00834C33" w:rsidRPr="00A60B8F" w:rsidRDefault="00834C33" w:rsidP="00CE59AE">
    <w:pPr>
      <w:pStyle w:val="Header"/>
      <w:jc w:val="center"/>
      <w:rPr>
        <w:b/>
        <w:color w:val="808080"/>
      </w:rPr>
    </w:pPr>
    <w:r w:rsidRPr="00A60B8F">
      <w:rPr>
        <w:b/>
        <w:color w:val="808080"/>
      </w:rPr>
      <w:t xml:space="preserve">Page </w:t>
    </w:r>
    <w:r w:rsidRPr="00A60B8F">
      <w:rPr>
        <w:rStyle w:val="PageNumber"/>
        <w:color w:val="808080"/>
      </w:rPr>
      <w:fldChar w:fldCharType="begin"/>
    </w:r>
    <w:r w:rsidRPr="00A60B8F">
      <w:rPr>
        <w:rStyle w:val="PageNumber"/>
        <w:color w:val="808080"/>
      </w:rPr>
      <w:instrText xml:space="preserve"> PAGE </w:instrText>
    </w:r>
    <w:r w:rsidRPr="00A60B8F">
      <w:rPr>
        <w:rStyle w:val="PageNumber"/>
        <w:color w:val="808080"/>
      </w:rPr>
      <w:fldChar w:fldCharType="separate"/>
    </w:r>
    <w:r w:rsidR="001E1D9A">
      <w:rPr>
        <w:rStyle w:val="PageNumber"/>
        <w:noProof/>
        <w:color w:val="808080"/>
      </w:rPr>
      <w:t>2</w:t>
    </w:r>
    <w:r w:rsidRPr="00A60B8F">
      <w:rPr>
        <w:rStyle w:val="PageNumber"/>
        <w:color w:val="808080"/>
      </w:rPr>
      <w:fldChar w:fldCharType="end"/>
    </w:r>
  </w:p>
  <w:p w14:paraId="587E5ACE" w14:textId="77777777" w:rsidR="00834C33" w:rsidRDefault="0083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146E" w14:textId="77777777" w:rsidR="00834C33" w:rsidRDefault="00834C33" w:rsidP="00CE59AE">
    <w:pPr>
      <w:pStyle w:val="Header"/>
      <w:jc w:val="right"/>
    </w:pPr>
  </w:p>
  <w:p w14:paraId="2AF88772" w14:textId="77777777" w:rsidR="00834C33" w:rsidRDefault="00834C33" w:rsidP="00CE59AE">
    <w:pPr>
      <w:pStyle w:val="Header"/>
      <w:jc w:val="right"/>
    </w:pPr>
  </w:p>
  <w:p w14:paraId="1B70DED5" w14:textId="77777777" w:rsidR="00834C33" w:rsidRDefault="00834C33" w:rsidP="00CE59AE">
    <w:pPr>
      <w:pStyle w:val="Header"/>
      <w:jc w:val="right"/>
    </w:pPr>
  </w:p>
  <w:p w14:paraId="5421509E" w14:textId="77777777" w:rsidR="00834C33" w:rsidRDefault="00834C33" w:rsidP="00CE59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063A5FD" wp14:editId="09E39B94">
          <wp:extent cx="5270500" cy="787400"/>
          <wp:effectExtent l="0" t="0" r="0" b="0"/>
          <wp:docPr id="6" name="Picture 4" descr="Description: PressReleaseSimrad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essReleaseSimradHead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EA2EE" w14:textId="77777777" w:rsidR="00834C33" w:rsidRDefault="00834C33" w:rsidP="00CE59AE">
    <w:pPr>
      <w:pStyle w:val="Header"/>
      <w:jc w:val="center"/>
    </w:pPr>
  </w:p>
  <w:p w14:paraId="3B5D3CA8" w14:textId="77777777" w:rsidR="00834C33" w:rsidRDefault="00834C33" w:rsidP="00CE59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BD426E0" wp14:editId="14E44ABE">
          <wp:extent cx="5270500" cy="76200"/>
          <wp:effectExtent l="0" t="0" r="0" b="0"/>
          <wp:docPr id="5" name="Picture 33" descr="Description: Ru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escription: Ru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3A7006"/>
    <w:multiLevelType w:val="hybridMultilevel"/>
    <w:tmpl w:val="E5F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7BD"/>
    <w:multiLevelType w:val="hybridMultilevel"/>
    <w:tmpl w:val="3A7AA4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5D7"/>
    <w:multiLevelType w:val="hybridMultilevel"/>
    <w:tmpl w:val="AFA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86"/>
    <w:rsid w:val="00000834"/>
    <w:rsid w:val="000030E6"/>
    <w:rsid w:val="00004398"/>
    <w:rsid w:val="00014B86"/>
    <w:rsid w:val="00023D6C"/>
    <w:rsid w:val="00025376"/>
    <w:rsid w:val="0003511E"/>
    <w:rsid w:val="0003684D"/>
    <w:rsid w:val="00063289"/>
    <w:rsid w:val="00063C39"/>
    <w:rsid w:val="00071523"/>
    <w:rsid w:val="00074DF8"/>
    <w:rsid w:val="000756F6"/>
    <w:rsid w:val="00084024"/>
    <w:rsid w:val="0009197E"/>
    <w:rsid w:val="000B7484"/>
    <w:rsid w:val="000E78E6"/>
    <w:rsid w:val="000F615F"/>
    <w:rsid w:val="001130AB"/>
    <w:rsid w:val="00125E08"/>
    <w:rsid w:val="0012707F"/>
    <w:rsid w:val="00136593"/>
    <w:rsid w:val="00137D85"/>
    <w:rsid w:val="0014645C"/>
    <w:rsid w:val="001509FA"/>
    <w:rsid w:val="00155383"/>
    <w:rsid w:val="00162B5F"/>
    <w:rsid w:val="0016383A"/>
    <w:rsid w:val="00171C47"/>
    <w:rsid w:val="00177E17"/>
    <w:rsid w:val="00182FD9"/>
    <w:rsid w:val="00191BEC"/>
    <w:rsid w:val="001B2597"/>
    <w:rsid w:val="001B6878"/>
    <w:rsid w:val="001E1D9A"/>
    <w:rsid w:val="001E26E9"/>
    <w:rsid w:val="001E3150"/>
    <w:rsid w:val="001E4892"/>
    <w:rsid w:val="001F7503"/>
    <w:rsid w:val="002137C9"/>
    <w:rsid w:val="00215360"/>
    <w:rsid w:val="0022263B"/>
    <w:rsid w:val="00247129"/>
    <w:rsid w:val="002512E9"/>
    <w:rsid w:val="002522D0"/>
    <w:rsid w:val="00252470"/>
    <w:rsid w:val="00256A1B"/>
    <w:rsid w:val="00256BF6"/>
    <w:rsid w:val="00280E8C"/>
    <w:rsid w:val="00293B51"/>
    <w:rsid w:val="0029422B"/>
    <w:rsid w:val="00294668"/>
    <w:rsid w:val="002A412E"/>
    <w:rsid w:val="002D7D86"/>
    <w:rsid w:val="002E1C95"/>
    <w:rsid w:val="002E2487"/>
    <w:rsid w:val="002F266B"/>
    <w:rsid w:val="0031612D"/>
    <w:rsid w:val="00317EFD"/>
    <w:rsid w:val="00333F79"/>
    <w:rsid w:val="00342CF9"/>
    <w:rsid w:val="003577C8"/>
    <w:rsid w:val="00374210"/>
    <w:rsid w:val="00375599"/>
    <w:rsid w:val="0038618A"/>
    <w:rsid w:val="00397B77"/>
    <w:rsid w:val="003A6823"/>
    <w:rsid w:val="003B4881"/>
    <w:rsid w:val="003B5150"/>
    <w:rsid w:val="003B7097"/>
    <w:rsid w:val="003E46E3"/>
    <w:rsid w:val="003F4F84"/>
    <w:rsid w:val="003F537A"/>
    <w:rsid w:val="003F79AB"/>
    <w:rsid w:val="0040765B"/>
    <w:rsid w:val="00423572"/>
    <w:rsid w:val="00433E28"/>
    <w:rsid w:val="004365EF"/>
    <w:rsid w:val="0044775C"/>
    <w:rsid w:val="00452CF4"/>
    <w:rsid w:val="004760F7"/>
    <w:rsid w:val="0049252F"/>
    <w:rsid w:val="004A6512"/>
    <w:rsid w:val="004B6439"/>
    <w:rsid w:val="004E24E6"/>
    <w:rsid w:val="004E4E45"/>
    <w:rsid w:val="004F6FBA"/>
    <w:rsid w:val="00504246"/>
    <w:rsid w:val="0051267A"/>
    <w:rsid w:val="005230DE"/>
    <w:rsid w:val="00524A34"/>
    <w:rsid w:val="0053176E"/>
    <w:rsid w:val="00535E3D"/>
    <w:rsid w:val="00545B69"/>
    <w:rsid w:val="005813F4"/>
    <w:rsid w:val="00584403"/>
    <w:rsid w:val="00586D19"/>
    <w:rsid w:val="005A0DF4"/>
    <w:rsid w:val="005B0A65"/>
    <w:rsid w:val="005C30E6"/>
    <w:rsid w:val="005E4C92"/>
    <w:rsid w:val="005E60D5"/>
    <w:rsid w:val="005F6DE8"/>
    <w:rsid w:val="00600DD0"/>
    <w:rsid w:val="00603E27"/>
    <w:rsid w:val="0062156A"/>
    <w:rsid w:val="00623BE3"/>
    <w:rsid w:val="006351F0"/>
    <w:rsid w:val="00637FF5"/>
    <w:rsid w:val="0064191A"/>
    <w:rsid w:val="00650818"/>
    <w:rsid w:val="00665F48"/>
    <w:rsid w:val="0067630F"/>
    <w:rsid w:val="00680BEB"/>
    <w:rsid w:val="00684A83"/>
    <w:rsid w:val="00685F09"/>
    <w:rsid w:val="00686358"/>
    <w:rsid w:val="00691A12"/>
    <w:rsid w:val="006B565F"/>
    <w:rsid w:val="006B602A"/>
    <w:rsid w:val="006C153E"/>
    <w:rsid w:val="006C5574"/>
    <w:rsid w:val="006E0558"/>
    <w:rsid w:val="006E439D"/>
    <w:rsid w:val="006F13BC"/>
    <w:rsid w:val="007037F6"/>
    <w:rsid w:val="00712534"/>
    <w:rsid w:val="00724CCB"/>
    <w:rsid w:val="00726EEA"/>
    <w:rsid w:val="00732A6A"/>
    <w:rsid w:val="00745D07"/>
    <w:rsid w:val="00747836"/>
    <w:rsid w:val="00771E91"/>
    <w:rsid w:val="007732C3"/>
    <w:rsid w:val="00787F88"/>
    <w:rsid w:val="0079544E"/>
    <w:rsid w:val="007B4821"/>
    <w:rsid w:val="007C0EC3"/>
    <w:rsid w:val="007C2E34"/>
    <w:rsid w:val="007E0C1A"/>
    <w:rsid w:val="007E232A"/>
    <w:rsid w:val="007E6213"/>
    <w:rsid w:val="007F020A"/>
    <w:rsid w:val="007F5A34"/>
    <w:rsid w:val="008012FE"/>
    <w:rsid w:val="00806460"/>
    <w:rsid w:val="00834C0E"/>
    <w:rsid w:val="00834C33"/>
    <w:rsid w:val="008370B1"/>
    <w:rsid w:val="00837532"/>
    <w:rsid w:val="0085684C"/>
    <w:rsid w:val="0086539F"/>
    <w:rsid w:val="00880790"/>
    <w:rsid w:val="008811C0"/>
    <w:rsid w:val="00881782"/>
    <w:rsid w:val="008842DC"/>
    <w:rsid w:val="0089531E"/>
    <w:rsid w:val="008A6938"/>
    <w:rsid w:val="008A7B5D"/>
    <w:rsid w:val="008B5F2F"/>
    <w:rsid w:val="008B6BD2"/>
    <w:rsid w:val="008C1250"/>
    <w:rsid w:val="008C2C31"/>
    <w:rsid w:val="00935A30"/>
    <w:rsid w:val="00952D0E"/>
    <w:rsid w:val="0095330A"/>
    <w:rsid w:val="00956C2A"/>
    <w:rsid w:val="0097218E"/>
    <w:rsid w:val="009966C6"/>
    <w:rsid w:val="009C25AD"/>
    <w:rsid w:val="009C4DC7"/>
    <w:rsid w:val="009D5EE9"/>
    <w:rsid w:val="00A065AC"/>
    <w:rsid w:val="00A40FB9"/>
    <w:rsid w:val="00A43885"/>
    <w:rsid w:val="00A61D83"/>
    <w:rsid w:val="00A702B2"/>
    <w:rsid w:val="00AA0787"/>
    <w:rsid w:val="00AC3B61"/>
    <w:rsid w:val="00AD1CB9"/>
    <w:rsid w:val="00AE20EE"/>
    <w:rsid w:val="00AE4F9F"/>
    <w:rsid w:val="00B027BC"/>
    <w:rsid w:val="00B05F85"/>
    <w:rsid w:val="00B239DA"/>
    <w:rsid w:val="00B379C4"/>
    <w:rsid w:val="00B54F21"/>
    <w:rsid w:val="00B6443D"/>
    <w:rsid w:val="00B87095"/>
    <w:rsid w:val="00B90B48"/>
    <w:rsid w:val="00BA6687"/>
    <w:rsid w:val="00BB7CF9"/>
    <w:rsid w:val="00BD5DFB"/>
    <w:rsid w:val="00BF5CA9"/>
    <w:rsid w:val="00BF6F0A"/>
    <w:rsid w:val="00C121DB"/>
    <w:rsid w:val="00C17163"/>
    <w:rsid w:val="00C21D9E"/>
    <w:rsid w:val="00C50E1B"/>
    <w:rsid w:val="00C53573"/>
    <w:rsid w:val="00C548AA"/>
    <w:rsid w:val="00C61773"/>
    <w:rsid w:val="00C65343"/>
    <w:rsid w:val="00C72D9A"/>
    <w:rsid w:val="00C7544B"/>
    <w:rsid w:val="00C82E7C"/>
    <w:rsid w:val="00C95A29"/>
    <w:rsid w:val="00CB2736"/>
    <w:rsid w:val="00CB30F6"/>
    <w:rsid w:val="00CC1DDB"/>
    <w:rsid w:val="00CC61C3"/>
    <w:rsid w:val="00CD1E24"/>
    <w:rsid w:val="00CD3BF7"/>
    <w:rsid w:val="00CE1F64"/>
    <w:rsid w:val="00CE59AE"/>
    <w:rsid w:val="00CF2B13"/>
    <w:rsid w:val="00D13E31"/>
    <w:rsid w:val="00D209C4"/>
    <w:rsid w:val="00D21FF5"/>
    <w:rsid w:val="00D24C8A"/>
    <w:rsid w:val="00D35061"/>
    <w:rsid w:val="00D36F22"/>
    <w:rsid w:val="00D41318"/>
    <w:rsid w:val="00D42F22"/>
    <w:rsid w:val="00D5525B"/>
    <w:rsid w:val="00D56CA3"/>
    <w:rsid w:val="00D626F4"/>
    <w:rsid w:val="00D63FEF"/>
    <w:rsid w:val="00D77859"/>
    <w:rsid w:val="00D84C19"/>
    <w:rsid w:val="00DA1101"/>
    <w:rsid w:val="00DA223A"/>
    <w:rsid w:val="00DA3A58"/>
    <w:rsid w:val="00DA4DE4"/>
    <w:rsid w:val="00DB42CF"/>
    <w:rsid w:val="00DC1F5E"/>
    <w:rsid w:val="00DE1531"/>
    <w:rsid w:val="00DE6695"/>
    <w:rsid w:val="00DF19D6"/>
    <w:rsid w:val="00E00D0E"/>
    <w:rsid w:val="00E139BF"/>
    <w:rsid w:val="00E30DC7"/>
    <w:rsid w:val="00E401A4"/>
    <w:rsid w:val="00E670B2"/>
    <w:rsid w:val="00E77BCD"/>
    <w:rsid w:val="00E8622E"/>
    <w:rsid w:val="00EB3927"/>
    <w:rsid w:val="00EC3747"/>
    <w:rsid w:val="00ED042D"/>
    <w:rsid w:val="00EE3B8B"/>
    <w:rsid w:val="00EE568D"/>
    <w:rsid w:val="00F00792"/>
    <w:rsid w:val="00F04C2C"/>
    <w:rsid w:val="00F05097"/>
    <w:rsid w:val="00F41F9B"/>
    <w:rsid w:val="00F53A7B"/>
    <w:rsid w:val="00F6353C"/>
    <w:rsid w:val="00F7799E"/>
    <w:rsid w:val="00F801DB"/>
    <w:rsid w:val="00F87FCC"/>
    <w:rsid w:val="00F91C01"/>
    <w:rsid w:val="00FA2F89"/>
    <w:rsid w:val="00FA6A64"/>
    <w:rsid w:val="00FC2461"/>
    <w:rsid w:val="00FC7773"/>
    <w:rsid w:val="00FE0116"/>
    <w:rsid w:val="00FE5025"/>
    <w:rsid w:val="00FF1F82"/>
    <w:rsid w:val="00FF2223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4F7140"/>
  <w14:defaultImageDpi w14:val="300"/>
  <w15:docId w15:val="{82D47C11-4873-4FEB-B7E3-25EB72F9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86"/>
    <w:pPr>
      <w:spacing w:after="200"/>
    </w:pPr>
    <w:rPr>
      <w:rFonts w:ascii="Calibri" w:eastAsia="Cambria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D8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D86"/>
    <w:rPr>
      <w:rFonts w:ascii="Calibri" w:eastAsia="Times New Roman" w:hAnsi="Calibri" w:cs="Times New Roman"/>
      <w:b/>
      <w:bCs/>
      <w:kern w:val="32"/>
      <w:sz w:val="32"/>
      <w:szCs w:val="32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2D7D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D86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7D86"/>
    <w:pPr>
      <w:tabs>
        <w:tab w:val="center" w:pos="4320"/>
        <w:tab w:val="right" w:pos="8640"/>
      </w:tabs>
      <w:spacing w:after="0"/>
    </w:pPr>
    <w:rPr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7D86"/>
    <w:rPr>
      <w:rFonts w:ascii="Calibri" w:eastAsia="Cambria" w:hAnsi="Calibri" w:cs="Times New Roman"/>
      <w:sz w:val="16"/>
      <w:lang w:eastAsia="x-none"/>
    </w:rPr>
  </w:style>
  <w:style w:type="paragraph" w:customStyle="1" w:styleId="BasicParagraph">
    <w:name w:val="[Basic Paragraph]"/>
    <w:basedOn w:val="Normal"/>
    <w:uiPriority w:val="99"/>
    <w:rsid w:val="002D7D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2"/>
      <w:szCs w:val="14"/>
    </w:rPr>
  </w:style>
  <w:style w:type="paragraph" w:customStyle="1" w:styleId="Address">
    <w:name w:val="Address"/>
    <w:basedOn w:val="Normal"/>
    <w:qFormat/>
    <w:rsid w:val="002D7D86"/>
    <w:pPr>
      <w:spacing w:after="0" w:line="360" w:lineRule="auto"/>
    </w:pPr>
    <w:rPr>
      <w:sz w:val="22"/>
    </w:rPr>
  </w:style>
  <w:style w:type="character" w:styleId="Hyperlink">
    <w:name w:val="Hyperlink"/>
    <w:rsid w:val="002D7D86"/>
    <w:rPr>
      <w:color w:val="0000FF"/>
      <w:u w:val="single"/>
    </w:rPr>
  </w:style>
  <w:style w:type="character" w:styleId="PageNumber">
    <w:name w:val="page number"/>
    <w:basedOn w:val="DefaultParagraphFont"/>
    <w:rsid w:val="002D7D86"/>
  </w:style>
  <w:style w:type="character" w:styleId="CommentReference">
    <w:name w:val="annotation reference"/>
    <w:rsid w:val="002D7D86"/>
    <w:rPr>
      <w:sz w:val="18"/>
      <w:szCs w:val="18"/>
    </w:rPr>
  </w:style>
  <w:style w:type="paragraph" w:styleId="CommentText">
    <w:name w:val="annotation text"/>
    <w:basedOn w:val="Normal"/>
    <w:link w:val="CommentTextChar"/>
    <w:rsid w:val="002D7D86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2D7D86"/>
    <w:rPr>
      <w:rFonts w:ascii="Calibri" w:eastAsia="Cambria" w:hAnsi="Calibri" w:cs="Times New Roman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86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D9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D9"/>
    <w:rPr>
      <w:rFonts w:ascii="Calibri" w:eastAsia="Cambria" w:hAnsi="Calibri" w:cs="Times New Roman"/>
      <w:b/>
      <w:bCs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0F615F"/>
    <w:pPr>
      <w:ind w:left="720"/>
      <w:contextualSpacing/>
    </w:pPr>
  </w:style>
  <w:style w:type="paragraph" w:styleId="Revision">
    <w:name w:val="Revision"/>
    <w:hidden/>
    <w:uiPriority w:val="99"/>
    <w:semiHidden/>
    <w:rsid w:val="005813F4"/>
    <w:rPr>
      <w:rFonts w:ascii="Calibri" w:eastAsia="Cambria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avies@navico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vic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rad-yacht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emma.davies@na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CF025-44F3-461B-8199-EC04985F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Rushton Gregory Communications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Balbresky</dc:creator>
  <cp:lastModifiedBy>Gemma Davies</cp:lastModifiedBy>
  <cp:revision>8</cp:revision>
  <cp:lastPrinted>2018-09-17T09:56:00Z</cp:lastPrinted>
  <dcterms:created xsi:type="dcterms:W3CDTF">2018-10-08T09:56:00Z</dcterms:created>
  <dcterms:modified xsi:type="dcterms:W3CDTF">2018-10-24T14:53:00Z</dcterms:modified>
</cp:coreProperties>
</file>