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DBE5B7" w14:textId="77777777" w:rsidR="008D06DB" w:rsidRDefault="002D7D86" w:rsidP="00640628">
      <w:pPr>
        <w:pStyle w:val="Address"/>
        <w:tabs>
          <w:tab w:val="left" w:pos="893"/>
        </w:tabs>
        <w:rPr>
          <w:sz w:val="24"/>
        </w:rPr>
      </w:pP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0C8A7B" wp14:editId="69298053">
                <wp:simplePos x="0" y="0"/>
                <wp:positionH relativeFrom="column">
                  <wp:posOffset>3657600</wp:posOffset>
                </wp:positionH>
                <wp:positionV relativeFrom="paragraph">
                  <wp:posOffset>12700</wp:posOffset>
                </wp:positionV>
                <wp:extent cx="1600200" cy="914400"/>
                <wp:effectExtent l="0" t="0" r="0" b="0"/>
                <wp:wrapThrough wrapText="bothSides">
                  <wp:wrapPolygon edited="0">
                    <wp:start x="343" y="600"/>
                    <wp:lineTo x="343" y="20400"/>
                    <wp:lineTo x="20914" y="20400"/>
                    <wp:lineTo x="20914" y="600"/>
                    <wp:lineTo x="343" y="60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ook w:val="0000" w:firstRow="0" w:lastRow="0" w:firstColumn="0" w:lastColumn="0" w:noHBand="0" w:noVBand="0"/>
                            </w:tblPr>
                            <w:tblGrid>
                              <w:gridCol w:w="2208"/>
                            </w:tblGrid>
                            <w:tr w:rsidR="002D72B3" w:rsidRPr="004B2203" w14:paraId="3AE6A1CF" w14:textId="77777777">
                              <w:trPr>
                                <w:trHeight w:val="988"/>
                              </w:trPr>
                              <w:tc>
                                <w:tcPr>
                                  <w:tcW w:w="2208" w:type="dxa"/>
                                </w:tcPr>
                                <w:p w14:paraId="2529F667" w14:textId="77777777" w:rsidR="002D72B3" w:rsidRDefault="00640628" w:rsidP="00CE59AE">
                                  <w:pPr>
                                    <w:pStyle w:val="BasicParagraph"/>
                                    <w:spacing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Gemma Davies</w:t>
                                  </w:r>
                                  <w:r>
                                    <w:rPr>
                                      <w:sz w:val="16"/>
                                    </w:rPr>
                                    <w:br/>
                                    <w:t>EMEA Marketing Manager</w:t>
                                  </w:r>
                                </w:p>
                                <w:p w14:paraId="77600D2E" w14:textId="2B03CE50" w:rsidR="00640628" w:rsidRPr="004B2203" w:rsidRDefault="008D06DB" w:rsidP="00CE59AE">
                                  <w:pPr>
                                    <w:pStyle w:val="BasicParagraph"/>
                                    <w:spacing w:line="240" w:lineRule="auto"/>
                                    <w:rPr>
                                      <w:lang w:val="nb-NO"/>
                                    </w:rPr>
                                  </w:pPr>
                                  <w:hyperlink r:id="rId8" w:history="1">
                                    <w:r w:rsidR="00640628" w:rsidRPr="00680EE0">
                                      <w:rPr>
                                        <w:rStyle w:val="Hyperlink"/>
                                        <w:sz w:val="16"/>
                                      </w:rPr>
                                      <w:t>gemma.davies@navico.com</w:t>
                                    </w:r>
                                  </w:hyperlink>
                                  <w:r w:rsidR="00640628"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3CDA6508" w14:textId="77777777" w:rsidR="002D72B3" w:rsidRPr="00FD1E06" w:rsidRDefault="002D72B3" w:rsidP="002D7D86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0C8A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in;margin-top:1pt;width:126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" filled="f" stroked="f">
                <v:textbox inset=",7.2pt,,7.2pt">
                  <w:txbxContent>
                    <w:tbl>
                      <w:tblPr>
                        <w:tblW w:w="0" w:type="auto"/>
                        <w:tblInd w:w="108" w:type="dxa"/>
                        <w:tblLook w:val="0000" w:firstRow="0" w:lastRow="0" w:firstColumn="0" w:lastColumn="0" w:noHBand="0" w:noVBand="0"/>
                      </w:tblPr>
                      <w:tblGrid>
                        <w:gridCol w:w="2208"/>
                      </w:tblGrid>
                      <w:tr w:rsidR="002D72B3" w:rsidRPr="004B2203" w14:paraId="3AE6A1CF" w14:textId="77777777">
                        <w:trPr>
                          <w:trHeight w:val="988"/>
                        </w:trPr>
                        <w:tc>
                          <w:tcPr>
                            <w:tcW w:w="2208" w:type="dxa"/>
                          </w:tcPr>
                          <w:p w14:paraId="2529F667" w14:textId="77777777" w:rsidR="002D72B3" w:rsidRDefault="00640628" w:rsidP="00CE59AE">
                            <w:pPr>
                              <w:pStyle w:val="BasicParagraph"/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Gemma Davies</w:t>
                            </w:r>
                            <w:r>
                              <w:rPr>
                                <w:sz w:val="16"/>
                              </w:rPr>
                              <w:br/>
                              <w:t>EMEA Marketing Manager</w:t>
                            </w:r>
                          </w:p>
                          <w:p w14:paraId="77600D2E" w14:textId="2B03CE50" w:rsidR="00640628" w:rsidRPr="004B2203" w:rsidRDefault="008D06DB" w:rsidP="00CE59AE">
                            <w:pPr>
                              <w:pStyle w:val="BasicParagraph"/>
                              <w:spacing w:line="240" w:lineRule="auto"/>
                              <w:rPr>
                                <w:lang w:val="nb-NO"/>
                              </w:rPr>
                            </w:pPr>
                            <w:hyperlink r:id="rId9" w:history="1">
                              <w:r w:rsidR="00640628" w:rsidRPr="00680EE0">
                                <w:rPr>
                                  <w:rStyle w:val="Hyperlink"/>
                                  <w:sz w:val="16"/>
                                </w:rPr>
                                <w:t>gemma.davies@navico.com</w:t>
                              </w:r>
                            </w:hyperlink>
                            <w:r w:rsidR="00640628"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3CDA6508" w14:textId="77777777" w:rsidR="002D72B3" w:rsidRPr="00FD1E06" w:rsidRDefault="002D72B3" w:rsidP="002D7D86">
                      <w:pPr>
                        <w:rPr>
                          <w:lang w:val="nb-NO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706B36">
        <w:rPr>
          <w:b/>
        </w:rPr>
        <w:br/>
      </w:r>
      <w:r w:rsidR="00190918">
        <w:rPr>
          <w:sz w:val="24"/>
        </w:rPr>
        <w:t>October 1</w:t>
      </w:r>
      <w:r w:rsidR="00BD5DFB">
        <w:rPr>
          <w:sz w:val="24"/>
        </w:rPr>
        <w:t>, 2018</w:t>
      </w:r>
      <w:r w:rsidRPr="00706B36">
        <w:rPr>
          <w:sz w:val="24"/>
        </w:rPr>
        <w:t xml:space="preserve"> </w:t>
      </w:r>
    </w:p>
    <w:p w14:paraId="4134AF96" w14:textId="2D4136B1" w:rsidR="002D7D86" w:rsidRPr="00706B36" w:rsidRDefault="002D7D86" w:rsidP="00640628">
      <w:pPr>
        <w:pStyle w:val="Address"/>
        <w:tabs>
          <w:tab w:val="left" w:pos="893"/>
        </w:tabs>
        <w:rPr>
          <w:sz w:val="16"/>
        </w:rPr>
      </w:pPr>
      <w:r w:rsidRPr="00706B36">
        <w:rPr>
          <w:sz w:val="16"/>
        </w:rPr>
        <w:br/>
      </w:r>
      <w:r>
        <w:rPr>
          <w:noProof/>
          <w:sz w:val="16"/>
          <w:lang w:val="en-GB" w:eastAsia="en-GB"/>
        </w:rPr>
        <w:drawing>
          <wp:inline distT="0" distB="0" distL="0" distR="0" wp14:anchorId="782CE2B7" wp14:editId="6D027C44">
            <wp:extent cx="5270500" cy="76200"/>
            <wp:effectExtent l="0" t="0" r="12700" b="0"/>
            <wp:docPr id="1" name="Picture 32" descr="Description: R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scription: Ru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0F6FE" w14:textId="77777777" w:rsidR="002D7D86" w:rsidRPr="00706B36" w:rsidRDefault="00D84C19" w:rsidP="002D7D86">
      <w:pPr>
        <w:pStyle w:val="Heading1"/>
        <w:jc w:val="center"/>
        <w:rPr>
          <w:smallCaps/>
          <w:sz w:val="44"/>
        </w:rPr>
      </w:pPr>
      <w:r>
        <w:rPr>
          <w:smallCaps/>
          <w:sz w:val="44"/>
        </w:rPr>
        <w:t xml:space="preserve">Simrad </w:t>
      </w:r>
      <w:r w:rsidR="00BB2458">
        <w:rPr>
          <w:smallCaps/>
          <w:sz w:val="44"/>
        </w:rPr>
        <w:t>A</w:t>
      </w:r>
      <w:r w:rsidR="005B4AA4">
        <w:rPr>
          <w:smallCaps/>
          <w:sz w:val="44"/>
        </w:rPr>
        <w:t>ctive Imaging Elevates GO</w:t>
      </w:r>
      <w:r w:rsidR="00BB2458">
        <w:rPr>
          <w:smallCaps/>
          <w:sz w:val="44"/>
        </w:rPr>
        <w:t xml:space="preserve"> Series</w:t>
      </w:r>
      <w:r w:rsidR="00867715">
        <w:rPr>
          <w:smallCaps/>
          <w:sz w:val="44"/>
        </w:rPr>
        <w:t xml:space="preserve"> With Superior </w:t>
      </w:r>
      <w:r w:rsidR="00035773">
        <w:rPr>
          <w:smallCaps/>
          <w:sz w:val="44"/>
        </w:rPr>
        <w:t xml:space="preserve">Scanning Sonar </w:t>
      </w:r>
      <w:r w:rsidR="00867715">
        <w:rPr>
          <w:smallCaps/>
          <w:sz w:val="44"/>
        </w:rPr>
        <w:t>quality</w:t>
      </w:r>
    </w:p>
    <w:p w14:paraId="60503E85" w14:textId="77777777" w:rsidR="002D7D86" w:rsidRPr="00A02AB0" w:rsidRDefault="002D7D86" w:rsidP="002D7D86">
      <w:pPr>
        <w:widowControl w:val="0"/>
        <w:autoSpaceDE w:val="0"/>
        <w:autoSpaceDN w:val="0"/>
        <w:adjustRightInd w:val="0"/>
        <w:spacing w:after="0" w:line="360" w:lineRule="auto"/>
        <w:ind w:right="-14"/>
        <w:rPr>
          <w:rFonts w:ascii="Arial" w:hAnsi="Arial" w:cs="Arial"/>
          <w:b/>
          <w:color w:val="000000"/>
          <w:sz w:val="22"/>
          <w:szCs w:val="22"/>
        </w:rPr>
      </w:pPr>
    </w:p>
    <w:p w14:paraId="017B62C4" w14:textId="77777777" w:rsidR="00BB2458" w:rsidRDefault="006E0558" w:rsidP="00BB2458">
      <w:pPr>
        <w:tabs>
          <w:tab w:val="left" w:pos="4788"/>
        </w:tabs>
        <w:spacing w:after="0" w:line="360" w:lineRule="auto"/>
        <w:rPr>
          <w:rFonts w:ascii="Arial" w:hAnsi="Arial" w:cs="Arial"/>
          <w:sz w:val="22"/>
          <w:szCs w:val="22"/>
        </w:rPr>
      </w:pPr>
      <w:r w:rsidRPr="00680BEB">
        <w:rPr>
          <w:rFonts w:ascii="Arial" w:hAnsi="Arial" w:cs="Arial"/>
          <w:b/>
          <w:sz w:val="22"/>
          <w:szCs w:val="22"/>
        </w:rPr>
        <w:t xml:space="preserve">Egersund, Norway – </w:t>
      </w:r>
      <w:r w:rsidR="00712534">
        <w:rPr>
          <w:rFonts w:ascii="Arial" w:hAnsi="Arial" w:cs="Arial"/>
          <w:sz w:val="22"/>
          <w:szCs w:val="22"/>
        </w:rPr>
        <w:t xml:space="preserve">Announcing </w:t>
      </w:r>
      <w:r w:rsidR="00256A1B">
        <w:rPr>
          <w:rFonts w:ascii="Arial" w:hAnsi="Arial" w:cs="Arial"/>
          <w:sz w:val="22"/>
          <w:szCs w:val="22"/>
        </w:rPr>
        <w:t xml:space="preserve">Simrad </w:t>
      </w:r>
      <w:r w:rsidR="00BB2458">
        <w:rPr>
          <w:rFonts w:ascii="Arial" w:hAnsi="Arial" w:cs="Arial"/>
          <w:sz w:val="22"/>
          <w:szCs w:val="22"/>
        </w:rPr>
        <w:t>Active Imaging</w:t>
      </w:r>
      <w:r w:rsidR="00946FC4">
        <w:rPr>
          <w:rFonts w:ascii="Arial" w:hAnsi="Arial" w:cs="Arial"/>
          <w:sz w:val="22"/>
          <w:szCs w:val="22"/>
        </w:rPr>
        <w:t>™ Sonar</w:t>
      </w:r>
      <w:r w:rsidR="00035773">
        <w:rPr>
          <w:rFonts w:ascii="Arial" w:hAnsi="Arial" w:cs="Arial"/>
          <w:sz w:val="22"/>
          <w:szCs w:val="22"/>
        </w:rPr>
        <w:t xml:space="preserve"> </w:t>
      </w:r>
      <w:r w:rsidR="00BA0F80">
        <w:rPr>
          <w:rFonts w:ascii="Arial" w:hAnsi="Arial" w:cs="Arial"/>
          <w:sz w:val="22"/>
          <w:szCs w:val="22"/>
        </w:rPr>
        <w:t>—</w:t>
      </w:r>
      <w:r w:rsidR="00035773">
        <w:rPr>
          <w:rFonts w:ascii="Arial" w:hAnsi="Arial" w:cs="Arial"/>
          <w:sz w:val="22"/>
          <w:szCs w:val="22"/>
        </w:rPr>
        <w:t xml:space="preserve"> </w:t>
      </w:r>
      <w:r w:rsidR="00BA0F80">
        <w:rPr>
          <w:rFonts w:ascii="Arial" w:hAnsi="Arial" w:cs="Arial"/>
          <w:sz w:val="22"/>
          <w:szCs w:val="22"/>
        </w:rPr>
        <w:t>advanced</w:t>
      </w:r>
      <w:r w:rsidR="00BB2458">
        <w:rPr>
          <w:rFonts w:ascii="Arial" w:hAnsi="Arial" w:cs="Arial"/>
          <w:sz w:val="22"/>
          <w:szCs w:val="22"/>
        </w:rPr>
        <w:t xml:space="preserve"> new </w:t>
      </w:r>
      <w:r w:rsidR="00946FC4">
        <w:rPr>
          <w:rFonts w:ascii="Arial" w:hAnsi="Arial" w:cs="Arial"/>
          <w:sz w:val="22"/>
          <w:szCs w:val="22"/>
        </w:rPr>
        <w:t>scanning-</w:t>
      </w:r>
      <w:r w:rsidR="00BB2458">
        <w:rPr>
          <w:rFonts w:ascii="Arial" w:hAnsi="Arial" w:cs="Arial"/>
          <w:sz w:val="22"/>
          <w:szCs w:val="22"/>
        </w:rPr>
        <w:t>so</w:t>
      </w:r>
      <w:r w:rsidR="00BA0F80">
        <w:rPr>
          <w:rFonts w:ascii="Arial" w:hAnsi="Arial" w:cs="Arial"/>
          <w:sz w:val="22"/>
          <w:szCs w:val="22"/>
        </w:rPr>
        <w:t>n</w:t>
      </w:r>
      <w:r w:rsidR="00BB2458">
        <w:rPr>
          <w:rFonts w:ascii="Arial" w:hAnsi="Arial" w:cs="Arial"/>
          <w:sz w:val="22"/>
          <w:szCs w:val="22"/>
        </w:rPr>
        <w:t xml:space="preserve">ar technology that provides incredibly detailed, </w:t>
      </w:r>
      <w:r w:rsidR="00035773">
        <w:rPr>
          <w:rFonts w:ascii="Arial" w:hAnsi="Arial" w:cs="Arial"/>
          <w:sz w:val="22"/>
          <w:szCs w:val="22"/>
        </w:rPr>
        <w:t>high-</w:t>
      </w:r>
      <w:r w:rsidR="00BB2458">
        <w:rPr>
          <w:rFonts w:ascii="Arial" w:hAnsi="Arial" w:cs="Arial"/>
          <w:sz w:val="22"/>
          <w:szCs w:val="22"/>
        </w:rPr>
        <w:t xml:space="preserve">resolution imaging without sacrificing range. </w:t>
      </w:r>
      <w:r w:rsidR="00BA0F80">
        <w:rPr>
          <w:rFonts w:ascii="Arial" w:hAnsi="Arial" w:cs="Arial"/>
          <w:sz w:val="22"/>
          <w:szCs w:val="22"/>
        </w:rPr>
        <w:t xml:space="preserve">Replacing </w:t>
      </w:r>
      <w:r w:rsidR="00193AA5">
        <w:rPr>
          <w:rFonts w:ascii="Arial" w:hAnsi="Arial" w:cs="Arial"/>
          <w:sz w:val="22"/>
          <w:szCs w:val="22"/>
        </w:rPr>
        <w:t xml:space="preserve">Simrad </w:t>
      </w:r>
      <w:r w:rsidR="005B4AA4">
        <w:rPr>
          <w:rFonts w:ascii="Arial" w:hAnsi="Arial" w:cs="Arial"/>
          <w:sz w:val="22"/>
          <w:szCs w:val="22"/>
        </w:rPr>
        <w:t>Total</w:t>
      </w:r>
      <w:r w:rsidR="00BA0F80">
        <w:rPr>
          <w:rFonts w:ascii="Arial" w:hAnsi="Arial" w:cs="Arial"/>
          <w:sz w:val="22"/>
          <w:szCs w:val="22"/>
        </w:rPr>
        <w:t>S</w:t>
      </w:r>
      <w:r w:rsidR="005B4AA4">
        <w:rPr>
          <w:rFonts w:ascii="Arial" w:hAnsi="Arial" w:cs="Arial"/>
          <w:sz w:val="22"/>
          <w:szCs w:val="22"/>
        </w:rPr>
        <w:t>can</w:t>
      </w:r>
      <w:r w:rsidR="00035773">
        <w:rPr>
          <w:rFonts w:ascii="Arial" w:hAnsi="Arial" w:cs="Arial"/>
          <w:sz w:val="22"/>
          <w:szCs w:val="22"/>
        </w:rPr>
        <w:t>™</w:t>
      </w:r>
      <w:r w:rsidR="005B4AA4">
        <w:rPr>
          <w:rFonts w:ascii="Arial" w:hAnsi="Arial" w:cs="Arial"/>
          <w:sz w:val="22"/>
          <w:szCs w:val="22"/>
        </w:rPr>
        <w:t xml:space="preserve"> transducers currently available with GO series displays, Active Imaging</w:t>
      </w:r>
      <w:r w:rsidR="00946FC4">
        <w:rPr>
          <w:rFonts w:ascii="Arial" w:hAnsi="Arial" w:cs="Arial"/>
          <w:sz w:val="22"/>
          <w:szCs w:val="22"/>
        </w:rPr>
        <w:t xml:space="preserve"> </w:t>
      </w:r>
      <w:r w:rsidR="00417CA9">
        <w:rPr>
          <w:rFonts w:ascii="Arial" w:hAnsi="Arial" w:cs="Arial"/>
          <w:sz w:val="22"/>
          <w:szCs w:val="22"/>
        </w:rPr>
        <w:t>redefines w</w:t>
      </w:r>
      <w:r w:rsidR="00BB2458" w:rsidRPr="00BB2458">
        <w:rPr>
          <w:rFonts w:ascii="Arial" w:hAnsi="Arial" w:cs="Arial"/>
          <w:sz w:val="22"/>
          <w:szCs w:val="22"/>
        </w:rPr>
        <w:t xml:space="preserve">hat an angler </w:t>
      </w:r>
      <w:r w:rsidR="0044122B">
        <w:rPr>
          <w:rFonts w:ascii="Arial" w:hAnsi="Arial" w:cs="Arial"/>
          <w:sz w:val="22"/>
          <w:szCs w:val="22"/>
        </w:rPr>
        <w:t xml:space="preserve">can expect from </w:t>
      </w:r>
      <w:r w:rsidR="005B4AA4">
        <w:rPr>
          <w:rFonts w:ascii="Arial" w:hAnsi="Arial" w:cs="Arial"/>
          <w:sz w:val="22"/>
          <w:szCs w:val="22"/>
        </w:rPr>
        <w:t>sonar.</w:t>
      </w:r>
    </w:p>
    <w:p w14:paraId="7588A2A3" w14:textId="77777777" w:rsidR="002F5DCE" w:rsidRDefault="002F5DCE" w:rsidP="00BB2458">
      <w:pPr>
        <w:tabs>
          <w:tab w:val="left" w:pos="4788"/>
        </w:tabs>
        <w:spacing w:after="0" w:line="360" w:lineRule="auto"/>
        <w:rPr>
          <w:rFonts w:ascii="Arial" w:hAnsi="Arial" w:cs="Arial"/>
          <w:sz w:val="22"/>
          <w:szCs w:val="22"/>
        </w:rPr>
      </w:pPr>
    </w:p>
    <w:p w14:paraId="15D43237" w14:textId="77777777" w:rsidR="00193AA5" w:rsidRDefault="00417CA9" w:rsidP="00193AA5">
      <w:pPr>
        <w:tabs>
          <w:tab w:val="left" w:pos="4788"/>
        </w:tabs>
        <w:spacing w:after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theme="minorBidi"/>
          <w:bCs/>
          <w:spacing w:val="-3"/>
          <w:sz w:val="22"/>
          <w:szCs w:val="32"/>
        </w:rPr>
        <w:t xml:space="preserve">Active Imaging </w:t>
      </w:r>
      <w:r w:rsidR="00946FC4">
        <w:rPr>
          <w:rFonts w:ascii="Arial" w:hAnsi="Arial" w:cstheme="minorBidi"/>
          <w:bCs/>
          <w:spacing w:val="-3"/>
          <w:sz w:val="22"/>
          <w:szCs w:val="32"/>
        </w:rPr>
        <w:t xml:space="preserve">Sonar </w:t>
      </w:r>
      <w:r>
        <w:rPr>
          <w:rFonts w:ascii="Arial" w:hAnsi="Arial" w:cstheme="minorBidi"/>
          <w:bCs/>
          <w:spacing w:val="-3"/>
          <w:sz w:val="22"/>
          <w:szCs w:val="32"/>
        </w:rPr>
        <w:t xml:space="preserve">provides </w:t>
      </w:r>
      <w:r w:rsidR="00946FC4">
        <w:rPr>
          <w:rFonts w:ascii="Arial" w:hAnsi="Arial" w:cstheme="minorBidi"/>
          <w:bCs/>
          <w:spacing w:val="-3"/>
          <w:sz w:val="22"/>
          <w:szCs w:val="32"/>
        </w:rPr>
        <w:t>incredibly clear</w:t>
      </w:r>
      <w:r w:rsidR="00193AA5" w:rsidRPr="00A957F9">
        <w:rPr>
          <w:rFonts w:ascii="Arial" w:hAnsi="Arial" w:cstheme="minorBidi"/>
          <w:bCs/>
          <w:spacing w:val="-3"/>
          <w:sz w:val="22"/>
          <w:szCs w:val="32"/>
        </w:rPr>
        <w:t xml:space="preserve"> views of </w:t>
      </w:r>
      <w:r w:rsidR="00946FC4">
        <w:rPr>
          <w:rFonts w:ascii="Arial" w:hAnsi="Arial" w:cstheme="minorBidi"/>
          <w:bCs/>
          <w:spacing w:val="-3"/>
          <w:sz w:val="22"/>
          <w:szCs w:val="32"/>
        </w:rPr>
        <w:t xml:space="preserve">fish-holding </w:t>
      </w:r>
      <w:r w:rsidR="00193AA5" w:rsidRPr="00A957F9">
        <w:rPr>
          <w:rFonts w:ascii="Arial" w:hAnsi="Arial" w:cstheme="minorBidi"/>
          <w:bCs/>
          <w:spacing w:val="-3"/>
          <w:sz w:val="22"/>
          <w:szCs w:val="32"/>
        </w:rPr>
        <w:t>structure and cover with all-new levels of refined detail at a range unmatched by any other structure imaging technology</w:t>
      </w:r>
      <w:r>
        <w:rPr>
          <w:rFonts w:ascii="Arial" w:hAnsi="Arial" w:cstheme="minorBidi"/>
          <w:bCs/>
          <w:spacing w:val="-3"/>
          <w:sz w:val="22"/>
          <w:szCs w:val="32"/>
        </w:rPr>
        <w:t>. A</w:t>
      </w:r>
      <w:r w:rsidR="00193AA5" w:rsidRPr="00A957F9">
        <w:rPr>
          <w:rFonts w:ascii="Arial" w:hAnsi="Arial" w:cstheme="minorBidi"/>
          <w:bCs/>
          <w:spacing w:val="-3"/>
          <w:sz w:val="22"/>
          <w:szCs w:val="32"/>
        </w:rPr>
        <w:t xml:space="preserve">vailable in </w:t>
      </w:r>
      <w:r w:rsidR="00193AA5" w:rsidRPr="00BA0F80">
        <w:rPr>
          <w:rFonts w:ascii="Arial" w:hAnsi="Arial" w:cs="Arial"/>
          <w:sz w:val="22"/>
          <w:szCs w:val="22"/>
        </w:rPr>
        <w:t>two models</w:t>
      </w:r>
      <w:r w:rsidR="00035773">
        <w:rPr>
          <w:rFonts w:ascii="Arial" w:hAnsi="Arial" w:cs="Arial"/>
          <w:sz w:val="22"/>
          <w:szCs w:val="22"/>
        </w:rPr>
        <w:t xml:space="preserve"> </w:t>
      </w:r>
      <w:r w:rsidR="00193AA5">
        <w:rPr>
          <w:rFonts w:ascii="Arial" w:hAnsi="Arial" w:cs="Arial"/>
          <w:sz w:val="22"/>
          <w:szCs w:val="22"/>
        </w:rPr>
        <w:t>—</w:t>
      </w:r>
      <w:r w:rsidR="00035773">
        <w:rPr>
          <w:rFonts w:ascii="Arial" w:hAnsi="Arial" w:cs="Arial"/>
          <w:sz w:val="22"/>
          <w:szCs w:val="22"/>
        </w:rPr>
        <w:t xml:space="preserve"> </w:t>
      </w:r>
      <w:r w:rsidR="00193AA5" w:rsidRPr="00BA0F80">
        <w:rPr>
          <w:rFonts w:ascii="Arial" w:hAnsi="Arial" w:cs="Arial"/>
          <w:sz w:val="22"/>
          <w:szCs w:val="22"/>
        </w:rPr>
        <w:t>3-</w:t>
      </w:r>
      <w:r w:rsidR="00193AA5">
        <w:rPr>
          <w:rFonts w:ascii="Arial" w:hAnsi="Arial" w:cs="Arial"/>
          <w:sz w:val="22"/>
          <w:szCs w:val="22"/>
        </w:rPr>
        <w:t>in</w:t>
      </w:r>
      <w:r w:rsidR="00193AA5" w:rsidRPr="00BA0F80">
        <w:rPr>
          <w:rFonts w:ascii="Arial" w:hAnsi="Arial" w:cs="Arial"/>
          <w:sz w:val="22"/>
          <w:szCs w:val="22"/>
        </w:rPr>
        <w:t xml:space="preserve">-1 </w:t>
      </w:r>
      <w:r w:rsidR="00193AA5">
        <w:rPr>
          <w:rFonts w:ascii="Arial" w:hAnsi="Arial" w:cs="Arial"/>
          <w:sz w:val="22"/>
          <w:szCs w:val="22"/>
        </w:rPr>
        <w:t>and standalone</w:t>
      </w:r>
      <w:r w:rsidR="00035773">
        <w:rPr>
          <w:rFonts w:ascii="Arial" w:hAnsi="Arial" w:cs="Arial"/>
          <w:sz w:val="22"/>
          <w:szCs w:val="22"/>
        </w:rPr>
        <w:t xml:space="preserve"> — </w:t>
      </w:r>
      <w:r w:rsidR="00193AA5" w:rsidRPr="00BA0F80">
        <w:rPr>
          <w:rFonts w:ascii="Arial" w:hAnsi="Arial" w:cs="Arial"/>
          <w:sz w:val="22"/>
          <w:szCs w:val="22"/>
        </w:rPr>
        <w:t>Simrad Active Imaging</w:t>
      </w:r>
      <w:r w:rsidR="00193AA5">
        <w:rPr>
          <w:rFonts w:ascii="Arial" w:hAnsi="Arial" w:cs="Arial"/>
          <w:sz w:val="22"/>
          <w:szCs w:val="22"/>
        </w:rPr>
        <w:t xml:space="preserve"> 3-in-1 combines</w:t>
      </w:r>
      <w:r w:rsidR="00193AA5" w:rsidRPr="00BA0F80">
        <w:rPr>
          <w:rFonts w:ascii="Arial" w:hAnsi="Arial" w:cs="Arial"/>
          <w:sz w:val="22"/>
          <w:szCs w:val="22"/>
        </w:rPr>
        <w:t xml:space="preserve"> scanning sonar with a traditional medium</w:t>
      </w:r>
      <w:r w:rsidR="00193AA5">
        <w:rPr>
          <w:rFonts w:ascii="Arial" w:hAnsi="Arial" w:cs="Arial"/>
          <w:sz w:val="22"/>
          <w:szCs w:val="22"/>
        </w:rPr>
        <w:t xml:space="preserve">/high CHIRP sonar element for easy </w:t>
      </w:r>
      <w:r w:rsidR="00035773">
        <w:rPr>
          <w:rFonts w:ascii="Arial" w:hAnsi="Arial" w:cs="Arial"/>
          <w:sz w:val="22"/>
          <w:szCs w:val="22"/>
        </w:rPr>
        <w:t>single-</w:t>
      </w:r>
      <w:r w:rsidR="00193AA5">
        <w:rPr>
          <w:rFonts w:ascii="Arial" w:hAnsi="Arial" w:cs="Arial"/>
          <w:sz w:val="22"/>
          <w:szCs w:val="22"/>
        </w:rPr>
        <w:t>transducer installation</w:t>
      </w:r>
      <w:r w:rsidR="00645575">
        <w:rPr>
          <w:rFonts w:ascii="Arial" w:hAnsi="Arial" w:cs="Arial"/>
          <w:sz w:val="22"/>
          <w:szCs w:val="22"/>
        </w:rPr>
        <w:t xml:space="preserve">, </w:t>
      </w:r>
      <w:r w:rsidR="00F30A87">
        <w:rPr>
          <w:rFonts w:ascii="Arial" w:hAnsi="Arial" w:cs="Arial"/>
          <w:sz w:val="22"/>
          <w:szCs w:val="22"/>
        </w:rPr>
        <w:t>while t</w:t>
      </w:r>
      <w:r w:rsidR="00193AA5">
        <w:rPr>
          <w:rFonts w:ascii="Arial" w:hAnsi="Arial" w:cs="Arial"/>
          <w:sz w:val="22"/>
          <w:szCs w:val="22"/>
        </w:rPr>
        <w:t>he standalone transducer is designed for install alongside a separate CHIRP</w:t>
      </w:r>
      <w:r w:rsidR="00946FC4">
        <w:rPr>
          <w:rFonts w:ascii="Arial" w:hAnsi="Arial" w:cs="Arial"/>
          <w:sz w:val="22"/>
          <w:szCs w:val="22"/>
        </w:rPr>
        <w:t xml:space="preserve"> sonar</w:t>
      </w:r>
      <w:r w:rsidR="00193AA5">
        <w:rPr>
          <w:rFonts w:ascii="Arial" w:hAnsi="Arial" w:cs="Arial"/>
          <w:sz w:val="22"/>
          <w:szCs w:val="22"/>
        </w:rPr>
        <w:t xml:space="preserve"> transducer. </w:t>
      </w:r>
    </w:p>
    <w:p w14:paraId="089735AF" w14:textId="77777777" w:rsidR="00193AA5" w:rsidRDefault="00193AA5" w:rsidP="00193AA5">
      <w:pPr>
        <w:tabs>
          <w:tab w:val="left" w:pos="4788"/>
        </w:tabs>
        <w:spacing w:after="0" w:line="360" w:lineRule="auto"/>
        <w:rPr>
          <w:rFonts w:ascii="Arial" w:hAnsi="Arial" w:cs="Arial"/>
          <w:sz w:val="22"/>
          <w:szCs w:val="22"/>
        </w:rPr>
      </w:pPr>
    </w:p>
    <w:p w14:paraId="2BF33BEA" w14:textId="77777777" w:rsidR="00845268" w:rsidRPr="00BB2458" w:rsidRDefault="00845268" w:rsidP="00BB2458">
      <w:pPr>
        <w:tabs>
          <w:tab w:val="left" w:pos="4788"/>
        </w:tabs>
        <w:spacing w:after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“</w:t>
      </w:r>
      <w:r w:rsidR="00285101">
        <w:rPr>
          <w:rFonts w:ascii="Arial" w:hAnsi="Arial" w:cs="Arial"/>
          <w:sz w:val="22"/>
          <w:szCs w:val="22"/>
        </w:rPr>
        <w:t>Other high-</w:t>
      </w:r>
      <w:r w:rsidR="006C24D7">
        <w:rPr>
          <w:rFonts w:ascii="Arial" w:hAnsi="Arial" w:cs="Arial"/>
          <w:sz w:val="22"/>
          <w:szCs w:val="22"/>
        </w:rPr>
        <w:t>frequency</w:t>
      </w:r>
      <w:r w:rsidR="00285101">
        <w:rPr>
          <w:rFonts w:ascii="Arial" w:hAnsi="Arial" w:cs="Arial"/>
          <w:sz w:val="22"/>
          <w:szCs w:val="22"/>
        </w:rPr>
        <w:t xml:space="preserve"> sonar</w:t>
      </w:r>
      <w:r w:rsidR="006C24D7">
        <w:rPr>
          <w:rFonts w:ascii="Arial" w:hAnsi="Arial" w:cs="Arial"/>
          <w:sz w:val="22"/>
          <w:szCs w:val="22"/>
        </w:rPr>
        <w:t xml:space="preserve"> imaging</w:t>
      </w:r>
      <w:r w:rsidR="00285101">
        <w:rPr>
          <w:rFonts w:ascii="Arial" w:hAnsi="Arial" w:cs="Arial"/>
          <w:sz w:val="22"/>
          <w:szCs w:val="22"/>
        </w:rPr>
        <w:t xml:space="preserve"> solutions</w:t>
      </w:r>
      <w:r w:rsidR="006C24D7">
        <w:rPr>
          <w:rFonts w:ascii="Arial" w:hAnsi="Arial" w:cs="Arial"/>
          <w:sz w:val="22"/>
          <w:szCs w:val="22"/>
        </w:rPr>
        <w:t xml:space="preserve"> provide </w:t>
      </w:r>
      <w:r w:rsidR="00285101">
        <w:rPr>
          <w:rFonts w:ascii="Arial" w:hAnsi="Arial" w:cs="Arial"/>
          <w:sz w:val="22"/>
          <w:szCs w:val="22"/>
        </w:rPr>
        <w:t>an enhanced view of structure below and to the sides of the boat</w:t>
      </w:r>
      <w:r w:rsidR="006C24D7">
        <w:rPr>
          <w:rFonts w:ascii="Arial" w:hAnsi="Arial" w:cs="Arial"/>
          <w:sz w:val="22"/>
          <w:szCs w:val="22"/>
        </w:rPr>
        <w:t xml:space="preserve">, </w:t>
      </w:r>
      <w:r w:rsidR="00285101">
        <w:rPr>
          <w:rFonts w:ascii="Arial" w:hAnsi="Arial" w:cs="Arial"/>
          <w:sz w:val="22"/>
          <w:szCs w:val="22"/>
        </w:rPr>
        <w:t>but the scanning range is significantly limited</w:t>
      </w:r>
      <w:r w:rsidR="000C7219">
        <w:rPr>
          <w:rFonts w:ascii="Arial" w:hAnsi="Arial" w:cs="Arial"/>
          <w:sz w:val="22"/>
          <w:szCs w:val="22"/>
        </w:rPr>
        <w:t xml:space="preserve">,” said </w:t>
      </w:r>
      <w:r w:rsidR="00656FAF">
        <w:rPr>
          <w:rFonts w:ascii="Arial" w:eastAsiaTheme="minorEastAsia" w:hAnsi="Arial" w:cs="Arial"/>
          <w:sz w:val="22"/>
          <w:szCs w:val="22"/>
        </w:rPr>
        <w:t>Leif Ottosson, CEO, Navico Group. “</w:t>
      </w:r>
      <w:r w:rsidR="006C24D7">
        <w:rPr>
          <w:rFonts w:ascii="Arial" w:eastAsiaTheme="minorEastAsia" w:hAnsi="Arial" w:cs="Arial"/>
          <w:sz w:val="22"/>
          <w:szCs w:val="22"/>
        </w:rPr>
        <w:t xml:space="preserve">Our </w:t>
      </w:r>
      <w:r w:rsidR="00656FAF">
        <w:rPr>
          <w:rFonts w:ascii="Arial" w:eastAsiaTheme="minorEastAsia" w:hAnsi="Arial" w:cs="Arial"/>
          <w:sz w:val="22"/>
          <w:szCs w:val="22"/>
        </w:rPr>
        <w:t xml:space="preserve">Active Imaging </w:t>
      </w:r>
      <w:r w:rsidR="00A2285D">
        <w:rPr>
          <w:rFonts w:ascii="Arial" w:eastAsiaTheme="minorEastAsia" w:hAnsi="Arial" w:cs="Arial"/>
          <w:sz w:val="22"/>
          <w:szCs w:val="22"/>
        </w:rPr>
        <w:t>provides</w:t>
      </w:r>
      <w:r w:rsidR="006C24D7">
        <w:rPr>
          <w:rFonts w:ascii="Arial" w:eastAsiaTheme="minorEastAsia" w:hAnsi="Arial" w:cs="Arial"/>
          <w:sz w:val="22"/>
          <w:szCs w:val="22"/>
        </w:rPr>
        <w:t xml:space="preserve"> the industry’s</w:t>
      </w:r>
      <w:r w:rsidR="00A2285D">
        <w:rPr>
          <w:rFonts w:ascii="Arial" w:eastAsiaTheme="minorEastAsia" w:hAnsi="Arial" w:cs="Arial"/>
          <w:sz w:val="22"/>
          <w:szCs w:val="22"/>
        </w:rPr>
        <w:t xml:space="preserve"> high</w:t>
      </w:r>
      <w:r w:rsidR="006C24D7">
        <w:rPr>
          <w:rFonts w:ascii="Arial" w:eastAsiaTheme="minorEastAsia" w:hAnsi="Arial" w:cs="Arial"/>
          <w:sz w:val="22"/>
          <w:szCs w:val="22"/>
        </w:rPr>
        <w:t>est</w:t>
      </w:r>
      <w:r w:rsidR="00A2285D">
        <w:rPr>
          <w:rFonts w:ascii="Arial" w:eastAsiaTheme="minorEastAsia" w:hAnsi="Arial" w:cs="Arial"/>
          <w:sz w:val="22"/>
          <w:szCs w:val="22"/>
        </w:rPr>
        <w:t xml:space="preserve">-quality images </w:t>
      </w:r>
      <w:r w:rsidR="006C24D7">
        <w:rPr>
          <w:rFonts w:ascii="Arial" w:eastAsiaTheme="minorEastAsia" w:hAnsi="Arial" w:cs="Arial"/>
          <w:sz w:val="22"/>
          <w:szCs w:val="22"/>
        </w:rPr>
        <w:t>while still delivering views of up to 300 feet to the left and right of a boat</w:t>
      </w:r>
      <w:r w:rsidR="00035773">
        <w:rPr>
          <w:rFonts w:ascii="Arial" w:eastAsiaTheme="minorEastAsia" w:hAnsi="Arial" w:cs="Arial"/>
          <w:sz w:val="22"/>
          <w:szCs w:val="22"/>
        </w:rPr>
        <w:t xml:space="preserve"> </w:t>
      </w:r>
      <w:r w:rsidR="006C24D7">
        <w:rPr>
          <w:rFonts w:ascii="Arial" w:hAnsi="Arial" w:cs="Arial"/>
          <w:sz w:val="22"/>
          <w:szCs w:val="22"/>
        </w:rPr>
        <w:t>—</w:t>
      </w:r>
      <w:r w:rsidR="00035773">
        <w:rPr>
          <w:rFonts w:ascii="Arial" w:hAnsi="Arial" w:cs="Arial"/>
          <w:sz w:val="22"/>
          <w:szCs w:val="22"/>
        </w:rPr>
        <w:t xml:space="preserve"> </w:t>
      </w:r>
      <w:r w:rsidR="006C24D7">
        <w:rPr>
          <w:rFonts w:ascii="Arial" w:hAnsi="Arial" w:cs="Arial"/>
          <w:sz w:val="22"/>
          <w:szCs w:val="22"/>
        </w:rPr>
        <w:t xml:space="preserve">offering unparalleled information with one powerful scan. </w:t>
      </w:r>
      <w:r w:rsidR="006C24D7">
        <w:rPr>
          <w:rFonts w:ascii="Arial" w:eastAsiaTheme="minorEastAsia" w:hAnsi="Arial" w:cs="Arial"/>
          <w:sz w:val="22"/>
          <w:szCs w:val="22"/>
        </w:rPr>
        <w:t>W</w:t>
      </w:r>
      <w:r w:rsidR="00A2285D">
        <w:rPr>
          <w:rFonts w:ascii="Arial" w:eastAsiaTheme="minorEastAsia" w:hAnsi="Arial" w:cs="Arial"/>
          <w:sz w:val="22"/>
          <w:szCs w:val="22"/>
        </w:rPr>
        <w:t xml:space="preserve">e </w:t>
      </w:r>
      <w:r w:rsidR="006C24D7">
        <w:rPr>
          <w:rFonts w:ascii="Arial" w:eastAsiaTheme="minorEastAsia" w:hAnsi="Arial" w:cs="Arial"/>
          <w:sz w:val="22"/>
          <w:szCs w:val="22"/>
        </w:rPr>
        <w:t xml:space="preserve">also </w:t>
      </w:r>
      <w:r w:rsidR="00A2285D">
        <w:rPr>
          <w:rFonts w:ascii="Arial" w:eastAsiaTheme="minorEastAsia" w:hAnsi="Arial" w:cs="Arial"/>
          <w:sz w:val="22"/>
          <w:szCs w:val="22"/>
        </w:rPr>
        <w:t xml:space="preserve">designed it as a seamless </w:t>
      </w:r>
      <w:r w:rsidR="00E006E7">
        <w:rPr>
          <w:rFonts w:ascii="Arial" w:eastAsiaTheme="minorEastAsia" w:hAnsi="Arial" w:cs="Arial"/>
          <w:sz w:val="22"/>
          <w:szCs w:val="22"/>
        </w:rPr>
        <w:t xml:space="preserve">transition for </w:t>
      </w:r>
      <w:r w:rsidR="00A2285D">
        <w:rPr>
          <w:rFonts w:ascii="Arial" w:eastAsiaTheme="minorEastAsia" w:hAnsi="Arial" w:cs="Arial"/>
          <w:sz w:val="22"/>
          <w:szCs w:val="22"/>
        </w:rPr>
        <w:t>our GO Series of displays</w:t>
      </w:r>
      <w:r w:rsidR="006C24D7">
        <w:rPr>
          <w:rFonts w:ascii="Arial" w:eastAsiaTheme="minorEastAsia" w:hAnsi="Arial" w:cs="Arial"/>
          <w:sz w:val="22"/>
          <w:szCs w:val="22"/>
        </w:rPr>
        <w:t>, making it simple for our current customers to take advantage of</w:t>
      </w:r>
      <w:r w:rsidR="00A2285D">
        <w:rPr>
          <w:rFonts w:ascii="Arial" w:eastAsiaTheme="minorEastAsia" w:hAnsi="Arial" w:cs="Arial"/>
          <w:sz w:val="22"/>
          <w:szCs w:val="22"/>
        </w:rPr>
        <w:t xml:space="preserve">. We’re excited about the elevated experience </w:t>
      </w:r>
      <w:r w:rsidR="00946FC4">
        <w:rPr>
          <w:rFonts w:ascii="Arial" w:eastAsiaTheme="minorEastAsia" w:hAnsi="Arial" w:cs="Arial"/>
          <w:sz w:val="22"/>
          <w:szCs w:val="22"/>
        </w:rPr>
        <w:t xml:space="preserve">that </w:t>
      </w:r>
      <w:r w:rsidR="006C24D7">
        <w:rPr>
          <w:rFonts w:ascii="Arial" w:eastAsiaTheme="minorEastAsia" w:hAnsi="Arial" w:cs="Arial"/>
          <w:sz w:val="22"/>
          <w:szCs w:val="22"/>
        </w:rPr>
        <w:t xml:space="preserve">Active Imaging will bring to </w:t>
      </w:r>
      <w:r w:rsidR="00A2285D">
        <w:rPr>
          <w:rFonts w:ascii="Arial" w:eastAsiaTheme="minorEastAsia" w:hAnsi="Arial" w:cs="Arial"/>
          <w:sz w:val="22"/>
          <w:szCs w:val="22"/>
        </w:rPr>
        <w:t>anglers on the water</w:t>
      </w:r>
      <w:r w:rsidR="002D72B3">
        <w:rPr>
          <w:rFonts w:ascii="Arial" w:eastAsiaTheme="minorEastAsia" w:hAnsi="Arial" w:cs="Arial"/>
          <w:sz w:val="22"/>
          <w:szCs w:val="22"/>
        </w:rPr>
        <w:t xml:space="preserve"> —</w:t>
      </w:r>
      <w:r w:rsidR="00035773">
        <w:rPr>
          <w:rFonts w:ascii="Arial" w:eastAsiaTheme="minorEastAsia" w:hAnsi="Arial" w:cs="Arial"/>
          <w:sz w:val="22"/>
          <w:szCs w:val="22"/>
        </w:rPr>
        <w:t xml:space="preserve"> </w:t>
      </w:r>
      <w:r w:rsidR="000020F7">
        <w:rPr>
          <w:rFonts w:ascii="Arial" w:eastAsiaTheme="minorEastAsia" w:hAnsi="Arial" w:cs="Arial"/>
          <w:sz w:val="22"/>
          <w:szCs w:val="22"/>
        </w:rPr>
        <w:t xml:space="preserve">helping them </w:t>
      </w:r>
      <w:r w:rsidR="002702A5">
        <w:rPr>
          <w:rFonts w:ascii="Arial" w:eastAsiaTheme="minorEastAsia" w:hAnsi="Arial" w:cs="Arial"/>
          <w:sz w:val="22"/>
          <w:szCs w:val="22"/>
        </w:rPr>
        <w:t xml:space="preserve">find more fish.”  </w:t>
      </w:r>
    </w:p>
    <w:p w14:paraId="2D4E4278" w14:textId="77777777" w:rsidR="00BB2458" w:rsidRDefault="00BB2458" w:rsidP="00BB2458">
      <w:pPr>
        <w:tabs>
          <w:tab w:val="left" w:pos="4788"/>
        </w:tabs>
        <w:spacing w:after="0" w:line="360" w:lineRule="auto"/>
        <w:rPr>
          <w:rFonts w:ascii="Arial" w:hAnsi="Arial" w:cs="Arial"/>
          <w:sz w:val="22"/>
          <w:szCs w:val="22"/>
        </w:rPr>
      </w:pPr>
    </w:p>
    <w:p w14:paraId="2E58D3DB" w14:textId="55C3BCAC" w:rsidR="00193AA5" w:rsidRDefault="0098517E" w:rsidP="00193AA5">
      <w:pPr>
        <w:tabs>
          <w:tab w:val="left" w:pos="4788"/>
        </w:tabs>
        <w:spacing w:after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There is no compromise </w:t>
      </w:r>
      <w:r w:rsidR="00522CFE">
        <w:rPr>
          <w:rFonts w:ascii="Arial" w:hAnsi="Arial" w:cs="Arial"/>
          <w:sz w:val="22"/>
          <w:szCs w:val="22"/>
        </w:rPr>
        <w:t xml:space="preserve">on </w:t>
      </w:r>
      <w:r w:rsidR="00035773">
        <w:rPr>
          <w:rFonts w:ascii="Arial" w:hAnsi="Arial" w:cs="Arial"/>
          <w:sz w:val="22"/>
          <w:szCs w:val="22"/>
        </w:rPr>
        <w:t>high-</w:t>
      </w:r>
      <w:r>
        <w:rPr>
          <w:rFonts w:ascii="Arial" w:hAnsi="Arial" w:cs="Arial"/>
          <w:sz w:val="22"/>
          <w:szCs w:val="22"/>
        </w:rPr>
        <w:t>resolution detail whether anglers are o</w:t>
      </w:r>
      <w:r w:rsidR="00193AA5">
        <w:rPr>
          <w:rFonts w:ascii="Arial" w:hAnsi="Arial" w:cs="Arial"/>
          <w:sz w:val="22"/>
          <w:szCs w:val="22"/>
        </w:rPr>
        <w:t xml:space="preserve">perating </w:t>
      </w:r>
      <w:r w:rsidR="00280B49">
        <w:rPr>
          <w:rFonts w:ascii="Arial" w:hAnsi="Arial" w:cs="Arial"/>
          <w:sz w:val="22"/>
          <w:szCs w:val="22"/>
        </w:rPr>
        <w:t xml:space="preserve">at </w:t>
      </w:r>
      <w:r w:rsidR="00193AA5">
        <w:rPr>
          <w:rFonts w:ascii="Arial" w:hAnsi="Arial" w:cs="Arial"/>
          <w:sz w:val="22"/>
          <w:szCs w:val="22"/>
        </w:rPr>
        <w:t>800kHz or 455kHz</w:t>
      </w:r>
      <w:r w:rsidR="00035773">
        <w:rPr>
          <w:rFonts w:ascii="Arial" w:hAnsi="Arial" w:cs="Arial"/>
          <w:sz w:val="22"/>
          <w:szCs w:val="22"/>
        </w:rPr>
        <w:t xml:space="preserve"> frequencies</w:t>
      </w:r>
      <w:r>
        <w:rPr>
          <w:rFonts w:ascii="Arial" w:hAnsi="Arial" w:cs="Arial"/>
          <w:sz w:val="22"/>
          <w:szCs w:val="22"/>
        </w:rPr>
        <w:t xml:space="preserve">. </w:t>
      </w:r>
      <w:r w:rsidR="00280B49">
        <w:rPr>
          <w:rFonts w:ascii="Arial" w:hAnsi="Arial" w:cs="Arial"/>
          <w:sz w:val="22"/>
          <w:szCs w:val="22"/>
        </w:rPr>
        <w:t>Active Imaging provide</w:t>
      </w:r>
      <w:r w:rsidR="002A0880">
        <w:rPr>
          <w:rFonts w:ascii="Arial" w:hAnsi="Arial" w:cs="Arial"/>
          <w:sz w:val="22"/>
          <w:szCs w:val="22"/>
        </w:rPr>
        <w:t>s</w:t>
      </w:r>
      <w:r w:rsidR="00280B49">
        <w:rPr>
          <w:rFonts w:ascii="Arial" w:hAnsi="Arial" w:cs="Arial"/>
          <w:sz w:val="22"/>
          <w:szCs w:val="22"/>
        </w:rPr>
        <w:t xml:space="preserve"> clear and precise views of structure, fish and bottom composition at distances up to 300</w:t>
      </w:r>
      <w:r w:rsidR="00035773">
        <w:rPr>
          <w:rFonts w:ascii="Arial" w:hAnsi="Arial" w:cs="Arial"/>
          <w:sz w:val="22"/>
          <w:szCs w:val="22"/>
        </w:rPr>
        <w:t xml:space="preserve"> </w:t>
      </w:r>
      <w:r w:rsidR="00280B49">
        <w:rPr>
          <w:rFonts w:ascii="Arial" w:hAnsi="Arial" w:cs="Arial"/>
          <w:sz w:val="22"/>
          <w:szCs w:val="22"/>
        </w:rPr>
        <w:t xml:space="preserve">feet from either side of a boat. Incredibly easy to </w:t>
      </w:r>
      <w:r w:rsidR="00193AA5">
        <w:rPr>
          <w:rFonts w:ascii="Arial" w:hAnsi="Arial" w:cs="Arial"/>
          <w:sz w:val="22"/>
          <w:szCs w:val="22"/>
        </w:rPr>
        <w:t>use</w:t>
      </w:r>
      <w:r w:rsidR="00280B49">
        <w:rPr>
          <w:rFonts w:ascii="Arial" w:hAnsi="Arial" w:cs="Arial"/>
          <w:sz w:val="22"/>
          <w:szCs w:val="22"/>
        </w:rPr>
        <w:t>, t</w:t>
      </w:r>
      <w:r w:rsidR="00193AA5">
        <w:rPr>
          <w:rFonts w:ascii="Arial" w:hAnsi="Arial" w:cs="Arial"/>
          <w:sz w:val="22"/>
          <w:szCs w:val="22"/>
        </w:rPr>
        <w:t>here is no need to change frequencies while fishing</w:t>
      </w:r>
      <w:r w:rsidR="00035773">
        <w:rPr>
          <w:rFonts w:ascii="Arial" w:hAnsi="Arial" w:cs="Arial"/>
          <w:sz w:val="22"/>
          <w:szCs w:val="22"/>
        </w:rPr>
        <w:t xml:space="preserve"> </w:t>
      </w:r>
      <w:r w:rsidR="00F35E0C">
        <w:rPr>
          <w:rFonts w:ascii="Arial" w:hAnsi="Arial" w:cs="Arial"/>
          <w:sz w:val="22"/>
          <w:szCs w:val="22"/>
        </w:rPr>
        <w:t>—</w:t>
      </w:r>
      <w:r w:rsidR="00035773">
        <w:rPr>
          <w:rFonts w:ascii="Arial" w:hAnsi="Arial" w:cs="Arial"/>
          <w:sz w:val="22"/>
          <w:szCs w:val="22"/>
        </w:rPr>
        <w:t xml:space="preserve"> </w:t>
      </w:r>
      <w:r w:rsidR="00F35E0C">
        <w:rPr>
          <w:rFonts w:ascii="Arial" w:hAnsi="Arial" w:cs="Arial"/>
          <w:sz w:val="22"/>
          <w:szCs w:val="22"/>
        </w:rPr>
        <w:t>anglers</w:t>
      </w:r>
      <w:r w:rsidR="00280B49">
        <w:rPr>
          <w:rFonts w:ascii="Arial" w:hAnsi="Arial" w:cs="Arial"/>
          <w:sz w:val="22"/>
          <w:szCs w:val="22"/>
        </w:rPr>
        <w:t xml:space="preserve"> can</w:t>
      </w:r>
      <w:r w:rsidR="00193AA5">
        <w:rPr>
          <w:rFonts w:ascii="Arial" w:hAnsi="Arial" w:cs="Arial"/>
          <w:sz w:val="22"/>
          <w:szCs w:val="22"/>
        </w:rPr>
        <w:t xml:space="preserve"> see where they should be fishing instead of just the immediate area around the boat</w:t>
      </w:r>
      <w:r w:rsidR="00F35E0C">
        <w:rPr>
          <w:rFonts w:ascii="Arial" w:hAnsi="Arial" w:cs="Arial"/>
          <w:sz w:val="22"/>
          <w:szCs w:val="22"/>
        </w:rPr>
        <w:t xml:space="preserve"> at a set frequency. </w:t>
      </w:r>
      <w:r w:rsidR="00F35E0C" w:rsidDel="00F35E0C">
        <w:rPr>
          <w:rFonts w:ascii="Arial" w:hAnsi="Arial" w:cs="Arial"/>
          <w:sz w:val="22"/>
          <w:szCs w:val="22"/>
        </w:rPr>
        <w:t xml:space="preserve"> </w:t>
      </w:r>
    </w:p>
    <w:p w14:paraId="20C43F5E" w14:textId="77777777" w:rsidR="00BA0F80" w:rsidRDefault="00BA0F80" w:rsidP="00A2285D">
      <w:pPr>
        <w:tabs>
          <w:tab w:val="left" w:pos="4788"/>
        </w:tabs>
        <w:spacing w:after="0" w:line="360" w:lineRule="auto"/>
        <w:rPr>
          <w:rFonts w:ascii="Arial" w:hAnsi="Arial" w:cs="Arial"/>
          <w:sz w:val="22"/>
          <w:szCs w:val="22"/>
        </w:rPr>
      </w:pPr>
    </w:p>
    <w:p w14:paraId="0F0B7CBC" w14:textId="1BC7FB3A" w:rsidR="00BA0F80" w:rsidRDefault="00193AA5" w:rsidP="00A2285D">
      <w:pPr>
        <w:tabs>
          <w:tab w:val="left" w:pos="4788"/>
        </w:tabs>
        <w:spacing w:after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Simrad Active Imaging 3-in-1 transducer will be bundled with</w:t>
      </w:r>
      <w:r w:rsidR="00522CFE">
        <w:rPr>
          <w:rFonts w:ascii="Arial" w:hAnsi="Arial" w:cs="Arial"/>
          <w:sz w:val="22"/>
          <w:szCs w:val="22"/>
        </w:rPr>
        <w:t xml:space="preserve"> our best selling S</w:t>
      </w:r>
      <w:r>
        <w:rPr>
          <w:rFonts w:ascii="Arial" w:hAnsi="Arial" w:cs="Arial"/>
          <w:sz w:val="22"/>
          <w:szCs w:val="22"/>
        </w:rPr>
        <w:t xml:space="preserve">imrad GO series displays, beginning </w:t>
      </w:r>
      <w:r w:rsidR="00280B49">
        <w:rPr>
          <w:rFonts w:ascii="Arial" w:hAnsi="Arial" w:cs="Arial"/>
          <w:sz w:val="22"/>
          <w:szCs w:val="22"/>
        </w:rPr>
        <w:t>October 2018. Both Active Imaging</w:t>
      </w:r>
      <w:r w:rsidR="00D25D90">
        <w:rPr>
          <w:rFonts w:ascii="Arial" w:hAnsi="Arial" w:cs="Arial"/>
          <w:sz w:val="22"/>
          <w:szCs w:val="22"/>
        </w:rPr>
        <w:t xml:space="preserve"> </w:t>
      </w:r>
      <w:r w:rsidR="00522CFE">
        <w:rPr>
          <w:rFonts w:ascii="Arial" w:hAnsi="Arial" w:cs="Arial"/>
          <w:sz w:val="22"/>
          <w:szCs w:val="22"/>
        </w:rPr>
        <w:t>standalone</w:t>
      </w:r>
      <w:r w:rsidR="00D25D90">
        <w:rPr>
          <w:rFonts w:ascii="Arial" w:hAnsi="Arial" w:cs="Arial"/>
          <w:sz w:val="22"/>
          <w:szCs w:val="22"/>
        </w:rPr>
        <w:t xml:space="preserve"> and Active Imaging 3-in-1 </w:t>
      </w:r>
      <w:r w:rsidR="00280B49">
        <w:rPr>
          <w:rFonts w:ascii="Arial" w:hAnsi="Arial" w:cs="Arial"/>
          <w:sz w:val="22"/>
          <w:szCs w:val="22"/>
        </w:rPr>
        <w:t xml:space="preserve">transducers can be purchased separately for </w:t>
      </w:r>
      <w:r w:rsidR="008D06DB">
        <w:rPr>
          <w:rFonts w:ascii="Arial" w:hAnsi="Arial" w:cs="Arial"/>
          <w:sz w:val="22"/>
          <w:szCs w:val="22"/>
        </w:rPr>
        <w:t>£310</w:t>
      </w:r>
      <w:r w:rsidR="00280B49">
        <w:rPr>
          <w:rFonts w:ascii="Arial" w:hAnsi="Arial" w:cs="Arial"/>
          <w:sz w:val="22"/>
          <w:szCs w:val="22"/>
        </w:rPr>
        <w:t xml:space="preserve"> and </w:t>
      </w:r>
      <w:r w:rsidR="008D06DB">
        <w:rPr>
          <w:rFonts w:ascii="Arial" w:hAnsi="Arial" w:cs="Arial"/>
          <w:sz w:val="22"/>
          <w:szCs w:val="22"/>
        </w:rPr>
        <w:t>£359.99</w:t>
      </w:r>
      <w:r w:rsidR="00D25D90">
        <w:rPr>
          <w:rFonts w:ascii="Arial" w:hAnsi="Arial" w:cs="Arial"/>
          <w:sz w:val="22"/>
          <w:szCs w:val="22"/>
        </w:rPr>
        <w:t xml:space="preserve">, </w:t>
      </w:r>
      <w:r w:rsidR="00280B49">
        <w:rPr>
          <w:rFonts w:ascii="Arial" w:hAnsi="Arial" w:cs="Arial"/>
          <w:sz w:val="22"/>
          <w:szCs w:val="22"/>
        </w:rPr>
        <w:t>respectively. To learn more about Simrad Active Imag</w:t>
      </w:r>
      <w:r w:rsidR="00221000">
        <w:rPr>
          <w:rFonts w:ascii="Arial" w:hAnsi="Arial" w:cs="Arial"/>
          <w:sz w:val="22"/>
          <w:szCs w:val="22"/>
        </w:rPr>
        <w:t>ing</w:t>
      </w:r>
      <w:r w:rsidR="00280B49">
        <w:rPr>
          <w:rFonts w:ascii="Arial" w:hAnsi="Arial" w:cs="Arial"/>
          <w:sz w:val="22"/>
          <w:szCs w:val="22"/>
        </w:rPr>
        <w:t xml:space="preserve"> or the entire line of high performance Simrad </w:t>
      </w:r>
      <w:r w:rsidR="000F52C1">
        <w:rPr>
          <w:rFonts w:ascii="Arial" w:hAnsi="Arial" w:cs="Arial"/>
          <w:sz w:val="22"/>
          <w:szCs w:val="22"/>
        </w:rPr>
        <w:t>marine electronics</w:t>
      </w:r>
      <w:r w:rsidR="00280B49">
        <w:rPr>
          <w:rFonts w:ascii="Arial" w:hAnsi="Arial" w:cs="Arial"/>
          <w:sz w:val="22"/>
          <w:szCs w:val="22"/>
        </w:rPr>
        <w:t xml:space="preserve">, please visit </w:t>
      </w:r>
      <w:hyperlink r:id="rId11" w:history="1">
        <w:r w:rsidR="00280B49" w:rsidRPr="002819CF">
          <w:rPr>
            <w:rStyle w:val="Hyperlink"/>
            <w:rFonts w:ascii="Arial" w:hAnsi="Arial" w:cs="Arial"/>
            <w:sz w:val="22"/>
            <w:szCs w:val="22"/>
          </w:rPr>
          <w:t>www.simrad-yachting.com</w:t>
        </w:r>
      </w:hyperlink>
      <w:r w:rsidR="00280B49">
        <w:rPr>
          <w:rFonts w:ascii="Arial" w:hAnsi="Arial" w:cs="Arial"/>
          <w:sz w:val="22"/>
          <w:szCs w:val="22"/>
        </w:rPr>
        <w:t>.</w:t>
      </w:r>
    </w:p>
    <w:p w14:paraId="46BCF417" w14:textId="77777777" w:rsidR="00A02B0D" w:rsidRDefault="00A02B0D" w:rsidP="00A2285D">
      <w:pPr>
        <w:tabs>
          <w:tab w:val="left" w:pos="4788"/>
        </w:tabs>
        <w:spacing w:after="0" w:line="360" w:lineRule="auto"/>
        <w:rPr>
          <w:rFonts w:ascii="Arial" w:hAnsi="Arial" w:cs="Arial"/>
          <w:sz w:val="22"/>
          <w:szCs w:val="22"/>
        </w:rPr>
      </w:pPr>
    </w:p>
    <w:p w14:paraId="59ECEE3F" w14:textId="0F59548A" w:rsidR="00A2285D" w:rsidRDefault="00522CFE" w:rsidP="00BF0B54">
      <w:pPr>
        <w:tabs>
          <w:tab w:val="left" w:pos="4788"/>
        </w:tabs>
        <w:spacing w:after="0" w:line="360" w:lineRule="auto"/>
        <w:jc w:val="center"/>
        <w:rPr>
          <w:rFonts w:ascii="Arial" w:hAnsi="Arial" w:cs="Arial"/>
          <w:sz w:val="22"/>
          <w:szCs w:val="22"/>
        </w:rPr>
      </w:pPr>
      <w:r w:rsidRPr="00522CFE"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 wp14:anchorId="11FB2AF2" wp14:editId="37B8977D">
            <wp:extent cx="4498333" cy="2530313"/>
            <wp:effectExtent l="0" t="0" r="0" b="1016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99" cy="253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CC332" w14:textId="19EABFA7" w:rsidR="00BB2458" w:rsidRPr="00605AFE" w:rsidRDefault="00605AFE">
      <w:pPr>
        <w:tabs>
          <w:tab w:val="left" w:pos="4788"/>
        </w:tabs>
        <w:spacing w:after="0" w:line="360" w:lineRule="auto"/>
        <w:jc w:val="center"/>
        <w:rPr>
          <w:rFonts w:asciiTheme="majorHAnsi" w:hAnsiTheme="majorHAnsi" w:cstheme="majorHAnsi"/>
          <w:b/>
          <w:color w:val="000000" w:themeColor="text1"/>
        </w:rPr>
      </w:pPr>
      <w:r w:rsidRPr="00605AFE">
        <w:rPr>
          <w:rFonts w:asciiTheme="majorHAnsi" w:hAnsiTheme="majorHAnsi" w:cstheme="majorHAnsi"/>
          <w:b/>
          <w:color w:val="000000" w:themeColor="text1"/>
        </w:rPr>
        <w:t>Simrad Active Imaging Sonar</w:t>
      </w:r>
    </w:p>
    <w:p w14:paraId="5A594CF9" w14:textId="77777777" w:rsidR="00605AFE" w:rsidRDefault="00605AFE" w:rsidP="006C24D7">
      <w:pPr>
        <w:spacing w:after="120"/>
        <w:ind w:right="176"/>
        <w:rPr>
          <w:rFonts w:ascii="Arial" w:hAnsi="Arial" w:cs="Arial"/>
          <w:b/>
          <w:i/>
          <w:sz w:val="20"/>
          <w:szCs w:val="20"/>
        </w:rPr>
      </w:pPr>
    </w:p>
    <w:p w14:paraId="025585CD" w14:textId="611A737C" w:rsidR="002D7D86" w:rsidRPr="008C7DD1" w:rsidRDefault="002D7D86" w:rsidP="008D06DB">
      <w:pPr>
        <w:spacing w:after="120"/>
        <w:ind w:right="176"/>
        <w:jc w:val="center"/>
        <w:rPr>
          <w:rFonts w:ascii="Arial" w:hAnsi="Arial" w:cs="Arial"/>
          <w:b/>
          <w:sz w:val="20"/>
          <w:szCs w:val="20"/>
        </w:rPr>
      </w:pPr>
      <w:r w:rsidRPr="008C7DD1">
        <w:rPr>
          <w:rFonts w:ascii="Arial" w:hAnsi="Arial" w:cs="Arial"/>
          <w:b/>
          <w:i/>
          <w:sz w:val="20"/>
          <w:szCs w:val="20"/>
        </w:rPr>
        <w:t>For imagery and other editorial requests, please contact:</w:t>
      </w:r>
      <w:r w:rsidR="008D06DB">
        <w:rPr>
          <w:rFonts w:ascii="Arial" w:hAnsi="Arial" w:cs="Arial"/>
          <w:b/>
          <w:i/>
          <w:sz w:val="20"/>
          <w:szCs w:val="20"/>
        </w:rPr>
        <w:t xml:space="preserve"> </w:t>
      </w:r>
      <w:bookmarkStart w:id="0" w:name="_GoBack"/>
      <w:bookmarkEnd w:id="0"/>
      <w:r w:rsidR="00640628">
        <w:rPr>
          <w:rFonts w:ascii="Arial" w:hAnsi="Arial" w:cs="Arial"/>
          <w:b/>
          <w:sz w:val="20"/>
          <w:szCs w:val="20"/>
        </w:rPr>
        <w:t>Gemma Davies</w:t>
      </w:r>
    </w:p>
    <w:p w14:paraId="5A88ADE1" w14:textId="78F12B60" w:rsidR="002D7D86" w:rsidRDefault="00640628" w:rsidP="002D7D86">
      <w:pPr>
        <w:spacing w:after="40"/>
        <w:ind w:right="176"/>
        <w:jc w:val="center"/>
        <w:rPr>
          <w:rFonts w:ascii="Arial" w:hAnsi="Arial" w:cs="Arial"/>
          <w:b/>
          <w:sz w:val="20"/>
          <w:szCs w:val="20"/>
        </w:rPr>
      </w:pPr>
      <w:r>
        <w:rPr>
          <w:rStyle w:val="Hyperlink"/>
          <w:rFonts w:ascii="Arial" w:hAnsi="Arial" w:cs="Arial"/>
          <w:b/>
          <w:sz w:val="20"/>
          <w:szCs w:val="20"/>
        </w:rPr>
        <w:t>gemma.davies@navico.com</w:t>
      </w:r>
    </w:p>
    <w:p w14:paraId="48836854" w14:textId="77777777" w:rsidR="009C4DC7" w:rsidRDefault="009C4DC7" w:rsidP="00F801DB">
      <w:pPr>
        <w:ind w:right="180"/>
        <w:rPr>
          <w:rFonts w:ascii="Euro Sign" w:hAnsi="Euro Sign"/>
          <w:sz w:val="17"/>
        </w:rPr>
      </w:pPr>
    </w:p>
    <w:p w14:paraId="46DE165B" w14:textId="6AEF57E4" w:rsidR="00BA0F80" w:rsidRDefault="009C4DC7" w:rsidP="00F801DB">
      <w:pPr>
        <w:ind w:right="180"/>
      </w:pPr>
      <w:r w:rsidRPr="00621B4E">
        <w:rPr>
          <w:rFonts w:ascii="Arial" w:hAnsi="Arial" w:cs="Arial"/>
          <w:b/>
          <w:sz w:val="22"/>
        </w:rPr>
        <w:t xml:space="preserve">About Navico: </w:t>
      </w:r>
      <w:r w:rsidRPr="00671AAF">
        <w:rPr>
          <w:rFonts w:ascii="Arial" w:hAnsi="Arial" w:cs="Arial"/>
          <w:sz w:val="18"/>
          <w:szCs w:val="18"/>
        </w:rPr>
        <w:t xml:space="preserve">A privately held, international corporation, Navico is currently the world’s largest marine electronics company, and is the parent company </w:t>
      </w:r>
      <w:r w:rsidRPr="00671AAF">
        <w:rPr>
          <w:rFonts w:ascii="Arial" w:hAnsi="Arial" w:cs="Arial"/>
          <w:bCs/>
          <w:sz w:val="18"/>
          <w:szCs w:val="18"/>
        </w:rPr>
        <w:t>to leading marine electronics brands: Lowrance, Simrad Yachting and B&amp;G. Navico has approximately 1,500 employees globally and distribution in more than 100 countries worldwide</w:t>
      </w:r>
      <w:r w:rsidRPr="00671AAF">
        <w:rPr>
          <w:rFonts w:ascii="Arial" w:hAnsi="Arial" w:cs="Arial"/>
          <w:sz w:val="18"/>
          <w:szCs w:val="18"/>
        </w:rPr>
        <w:t xml:space="preserve">. </w:t>
      </w:r>
      <w:hyperlink r:id="rId13" w:history="1">
        <w:r w:rsidRPr="00671AAF">
          <w:rPr>
            <w:rStyle w:val="Hyperlink"/>
            <w:rFonts w:ascii="Arial" w:hAnsi="Arial" w:cs="Arial"/>
            <w:sz w:val="18"/>
            <w:szCs w:val="18"/>
          </w:rPr>
          <w:t>www.navico.com</w:t>
        </w:r>
      </w:hyperlink>
    </w:p>
    <w:sectPr w:rsidR="00BA0F80" w:rsidSect="00CE59AE">
      <w:headerReference w:type="default" r:id="rId14"/>
      <w:footerReference w:type="default" r:id="rId15"/>
      <w:headerReference w:type="first" r:id="rId16"/>
      <w:footerReference w:type="first" r:id="rId17"/>
      <w:pgSz w:w="11899" w:h="16838"/>
      <w:pgMar w:top="2269" w:right="1800" w:bottom="1985" w:left="1800" w:header="624" w:footer="719" w:gutter="0"/>
      <w:cols w:space="708"/>
      <w:titlePg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031EC0D" w16cid:durableId="1F324C4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9DCF5A" w14:textId="77777777" w:rsidR="002439E1" w:rsidRDefault="002439E1">
      <w:pPr>
        <w:spacing w:after="0"/>
      </w:pPr>
      <w:r>
        <w:separator/>
      </w:r>
    </w:p>
  </w:endnote>
  <w:endnote w:type="continuationSeparator" w:id="0">
    <w:p w14:paraId="3F40C22F" w14:textId="77777777" w:rsidR="002439E1" w:rsidRDefault="002439E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 Sign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D203F3" w14:textId="77777777" w:rsidR="002D72B3" w:rsidRDefault="002D72B3">
    <w:pPr>
      <w:pStyle w:val="Footer"/>
    </w:pPr>
    <w:r>
      <w:rPr>
        <w:noProof/>
        <w:lang w:val="en-GB" w:eastAsia="en-GB"/>
      </w:rPr>
      <w:drawing>
        <wp:inline distT="0" distB="0" distL="0" distR="0" wp14:anchorId="5DD4ACA9" wp14:editId="42F0BE70">
          <wp:extent cx="5270500" cy="76200"/>
          <wp:effectExtent l="0" t="0" r="0" b="0"/>
          <wp:docPr id="7" name="Picture 39" descr="Description: Rul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Description: Rul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EE73FD" w14:textId="77777777" w:rsidR="002D72B3" w:rsidRDefault="002D72B3" w:rsidP="00CE59AE">
    <w:pPr>
      <w:pStyle w:val="Footer"/>
      <w:jc w:val="center"/>
      <w:rPr>
        <w:color w:val="808080"/>
      </w:rPr>
    </w:pPr>
  </w:p>
  <w:p w14:paraId="79E4B4A2" w14:textId="5B732961" w:rsidR="002D72B3" w:rsidRPr="00F66EF1" w:rsidRDefault="002D72B3" w:rsidP="00CE59AE">
    <w:pPr>
      <w:pStyle w:val="Footer"/>
      <w:jc w:val="center"/>
      <w:rPr>
        <w:color w:val="808080"/>
      </w:rPr>
    </w:pPr>
    <w:r w:rsidRPr="00F66EF1">
      <w:rPr>
        <w:color w:val="808080"/>
      </w:rPr>
      <w:t xml:space="preserve">Page </w:t>
    </w:r>
    <w:r w:rsidRPr="00F66EF1">
      <w:rPr>
        <w:color w:val="808080"/>
      </w:rPr>
      <w:fldChar w:fldCharType="begin"/>
    </w:r>
    <w:r w:rsidRPr="00F66EF1">
      <w:rPr>
        <w:color w:val="808080"/>
      </w:rPr>
      <w:instrText xml:space="preserve"> PAGE </w:instrText>
    </w:r>
    <w:r w:rsidRPr="00F66EF1">
      <w:rPr>
        <w:color w:val="808080"/>
      </w:rPr>
      <w:fldChar w:fldCharType="separate"/>
    </w:r>
    <w:r w:rsidR="008D06DB">
      <w:rPr>
        <w:noProof/>
        <w:color w:val="808080"/>
      </w:rPr>
      <w:t>2</w:t>
    </w:r>
    <w:r w:rsidRPr="00F66EF1">
      <w:rPr>
        <w:color w:val="808080"/>
      </w:rPr>
      <w:fldChar w:fldCharType="end"/>
    </w:r>
    <w:r w:rsidRPr="00F66EF1">
      <w:rPr>
        <w:color w:val="808080"/>
      </w:rPr>
      <w:t xml:space="preserve"> of </w:t>
    </w:r>
    <w:r w:rsidRPr="00F66EF1">
      <w:rPr>
        <w:color w:val="808080"/>
      </w:rPr>
      <w:fldChar w:fldCharType="begin"/>
    </w:r>
    <w:r w:rsidRPr="00F66EF1">
      <w:rPr>
        <w:color w:val="808080"/>
      </w:rPr>
      <w:instrText xml:space="preserve"> NUMPAGES </w:instrText>
    </w:r>
    <w:r w:rsidRPr="00F66EF1">
      <w:rPr>
        <w:color w:val="808080"/>
      </w:rPr>
      <w:fldChar w:fldCharType="separate"/>
    </w:r>
    <w:r w:rsidR="008D06DB">
      <w:rPr>
        <w:noProof/>
        <w:color w:val="808080"/>
      </w:rPr>
      <w:t>2</w:t>
    </w:r>
    <w:r w:rsidRPr="00F66EF1">
      <w:rPr>
        <w:color w:val="808080"/>
      </w:rPr>
      <w:fldChar w:fldCharType="end"/>
    </w:r>
  </w:p>
  <w:p w14:paraId="55F29147" w14:textId="77777777" w:rsidR="002D72B3" w:rsidRDefault="002D72B3">
    <w:pPr>
      <w:pStyle w:val="Footer"/>
    </w:pPr>
  </w:p>
  <w:p w14:paraId="55BC3652" w14:textId="77777777" w:rsidR="002D72B3" w:rsidRPr="00864CF0" w:rsidRDefault="002D72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5F003" w14:textId="77777777" w:rsidR="002D72B3" w:rsidRDefault="002D72B3" w:rsidP="00CE59AE">
    <w:pPr>
      <w:pStyle w:val="Footer"/>
    </w:pPr>
    <w:r>
      <w:rPr>
        <w:noProof/>
        <w:lang w:val="en-GB" w:eastAsia="en-GB"/>
      </w:rPr>
      <w:drawing>
        <wp:inline distT="0" distB="0" distL="0" distR="0" wp14:anchorId="5E44A813" wp14:editId="0AF0BAD2">
          <wp:extent cx="5270500" cy="76200"/>
          <wp:effectExtent l="0" t="0" r="0" b="0"/>
          <wp:docPr id="4" name="Picture 37" descr="Description: Rul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Description: Rul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C5AA1D" w14:textId="77777777" w:rsidR="002D72B3" w:rsidRDefault="002D72B3" w:rsidP="00CE59AE">
    <w:pPr>
      <w:pStyle w:val="Footer"/>
      <w:jc w:val="center"/>
      <w:rPr>
        <w:color w:val="808080"/>
      </w:rPr>
    </w:pPr>
  </w:p>
  <w:p w14:paraId="4E1BDA4C" w14:textId="3F585BBC" w:rsidR="002D72B3" w:rsidRPr="003D31EE" w:rsidRDefault="002D72B3" w:rsidP="00CE59AE">
    <w:pPr>
      <w:pStyle w:val="Footer"/>
      <w:jc w:val="center"/>
      <w:rPr>
        <w:color w:val="808080"/>
      </w:rPr>
    </w:pPr>
    <w:r w:rsidRPr="00F66EF1">
      <w:rPr>
        <w:color w:val="808080"/>
      </w:rPr>
      <w:t xml:space="preserve">Page </w:t>
    </w:r>
    <w:r w:rsidRPr="00F66EF1">
      <w:rPr>
        <w:color w:val="808080"/>
      </w:rPr>
      <w:fldChar w:fldCharType="begin"/>
    </w:r>
    <w:r w:rsidRPr="00F66EF1">
      <w:rPr>
        <w:color w:val="808080"/>
      </w:rPr>
      <w:instrText xml:space="preserve"> PAGE </w:instrText>
    </w:r>
    <w:r w:rsidRPr="00F66EF1">
      <w:rPr>
        <w:color w:val="808080"/>
      </w:rPr>
      <w:fldChar w:fldCharType="separate"/>
    </w:r>
    <w:r w:rsidR="008D06DB">
      <w:rPr>
        <w:noProof/>
        <w:color w:val="808080"/>
      </w:rPr>
      <w:t>1</w:t>
    </w:r>
    <w:r w:rsidRPr="00F66EF1">
      <w:rPr>
        <w:color w:val="808080"/>
      </w:rPr>
      <w:fldChar w:fldCharType="end"/>
    </w:r>
    <w:r w:rsidRPr="00F66EF1">
      <w:rPr>
        <w:color w:val="808080"/>
      </w:rPr>
      <w:t xml:space="preserve"> of </w:t>
    </w:r>
    <w:r w:rsidRPr="00F66EF1">
      <w:rPr>
        <w:color w:val="808080"/>
      </w:rPr>
      <w:fldChar w:fldCharType="begin"/>
    </w:r>
    <w:r w:rsidRPr="00F66EF1">
      <w:rPr>
        <w:color w:val="808080"/>
      </w:rPr>
      <w:instrText xml:space="preserve"> NUMPAGES </w:instrText>
    </w:r>
    <w:r w:rsidRPr="00F66EF1">
      <w:rPr>
        <w:color w:val="808080"/>
      </w:rPr>
      <w:fldChar w:fldCharType="separate"/>
    </w:r>
    <w:r w:rsidR="008D06DB">
      <w:rPr>
        <w:noProof/>
        <w:color w:val="808080"/>
      </w:rPr>
      <w:t>2</w:t>
    </w:r>
    <w:r w:rsidRPr="00F66EF1">
      <w:rPr>
        <w:color w:val="808080"/>
      </w:rPr>
      <w:fldChar w:fldCharType="end"/>
    </w:r>
  </w:p>
  <w:p w14:paraId="1D92858E" w14:textId="77777777" w:rsidR="002D72B3" w:rsidRPr="003D31EE" w:rsidRDefault="002D72B3" w:rsidP="00CE59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B47F2" w14:textId="77777777" w:rsidR="002439E1" w:rsidRDefault="002439E1">
      <w:pPr>
        <w:spacing w:after="0"/>
      </w:pPr>
      <w:r>
        <w:separator/>
      </w:r>
    </w:p>
  </w:footnote>
  <w:footnote w:type="continuationSeparator" w:id="0">
    <w:p w14:paraId="0121F002" w14:textId="77777777" w:rsidR="002439E1" w:rsidRDefault="002439E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B3D46" w14:textId="77777777" w:rsidR="002D72B3" w:rsidRPr="00845268" w:rsidRDefault="002D72B3" w:rsidP="00AC1D7B">
    <w:pPr>
      <w:pStyle w:val="Heading1"/>
      <w:jc w:val="center"/>
      <w:rPr>
        <w:smallCaps/>
      </w:rPr>
    </w:pPr>
    <w:r w:rsidRPr="00845268">
      <w:rPr>
        <w:smallCaps/>
      </w:rPr>
      <w:t>Simrad Active Imaging Elevates GO Series</w:t>
    </w:r>
    <w:r>
      <w:rPr>
        <w:smallCaps/>
      </w:rPr>
      <w:br/>
      <w:t>With Superior Sonar Scanning Quality</w:t>
    </w:r>
  </w:p>
  <w:p w14:paraId="7E7A6E35" w14:textId="5BA2AEE2" w:rsidR="002D72B3" w:rsidRPr="00A60B8F" w:rsidRDefault="002D72B3" w:rsidP="00CE59AE">
    <w:pPr>
      <w:pStyle w:val="Header"/>
      <w:jc w:val="center"/>
      <w:rPr>
        <w:b/>
        <w:color w:val="808080"/>
      </w:rPr>
    </w:pPr>
    <w:r w:rsidRPr="00A60B8F">
      <w:rPr>
        <w:b/>
        <w:color w:val="808080"/>
      </w:rPr>
      <w:t xml:space="preserve">Page </w:t>
    </w:r>
    <w:r w:rsidRPr="00A60B8F">
      <w:rPr>
        <w:rStyle w:val="PageNumber"/>
        <w:color w:val="808080"/>
      </w:rPr>
      <w:fldChar w:fldCharType="begin"/>
    </w:r>
    <w:r w:rsidRPr="00A60B8F">
      <w:rPr>
        <w:rStyle w:val="PageNumber"/>
        <w:color w:val="808080"/>
      </w:rPr>
      <w:instrText xml:space="preserve"> PAGE </w:instrText>
    </w:r>
    <w:r w:rsidRPr="00A60B8F">
      <w:rPr>
        <w:rStyle w:val="PageNumber"/>
        <w:color w:val="808080"/>
      </w:rPr>
      <w:fldChar w:fldCharType="separate"/>
    </w:r>
    <w:r w:rsidR="008D06DB">
      <w:rPr>
        <w:rStyle w:val="PageNumber"/>
        <w:noProof/>
        <w:color w:val="808080"/>
      </w:rPr>
      <w:t>2</w:t>
    </w:r>
    <w:r w:rsidRPr="00A60B8F">
      <w:rPr>
        <w:rStyle w:val="PageNumber"/>
        <w:color w:val="808080"/>
      </w:rPr>
      <w:fldChar w:fldCharType="end"/>
    </w:r>
  </w:p>
  <w:p w14:paraId="39E2E7E8" w14:textId="77777777" w:rsidR="002D72B3" w:rsidRDefault="002D72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22703" w14:textId="77777777" w:rsidR="002D72B3" w:rsidRDefault="002D72B3" w:rsidP="00CE59AE">
    <w:pPr>
      <w:pStyle w:val="Header"/>
      <w:jc w:val="right"/>
    </w:pPr>
  </w:p>
  <w:p w14:paraId="422F8065" w14:textId="77777777" w:rsidR="002D72B3" w:rsidRDefault="002D72B3" w:rsidP="00CE59AE">
    <w:pPr>
      <w:pStyle w:val="Header"/>
      <w:jc w:val="right"/>
    </w:pPr>
  </w:p>
  <w:p w14:paraId="335D8885" w14:textId="77777777" w:rsidR="002D72B3" w:rsidRDefault="002D72B3" w:rsidP="00CE59AE">
    <w:pPr>
      <w:pStyle w:val="Header"/>
      <w:jc w:val="right"/>
    </w:pPr>
  </w:p>
  <w:p w14:paraId="264B2A63" w14:textId="77777777" w:rsidR="002D72B3" w:rsidRDefault="002D72B3" w:rsidP="00CE59AE">
    <w:pPr>
      <w:pStyle w:val="Header"/>
      <w:jc w:val="right"/>
    </w:pPr>
    <w:r>
      <w:rPr>
        <w:noProof/>
        <w:lang w:val="en-GB" w:eastAsia="en-GB"/>
      </w:rPr>
      <w:drawing>
        <wp:inline distT="0" distB="0" distL="0" distR="0" wp14:anchorId="28C6AFDF" wp14:editId="6955C80A">
          <wp:extent cx="5270500" cy="787400"/>
          <wp:effectExtent l="0" t="0" r="0" b="0"/>
          <wp:docPr id="6" name="Picture 4" descr="Description: PressReleaseSimradHeade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PressReleaseSimradHeader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A5EA2A" w14:textId="77777777" w:rsidR="002D72B3" w:rsidRDefault="002D72B3" w:rsidP="00CE59AE">
    <w:pPr>
      <w:pStyle w:val="Header"/>
      <w:jc w:val="center"/>
    </w:pPr>
  </w:p>
  <w:p w14:paraId="74150AB2" w14:textId="77777777" w:rsidR="002D72B3" w:rsidRDefault="002D72B3" w:rsidP="00CE59AE">
    <w:pPr>
      <w:pStyle w:val="Header"/>
      <w:jc w:val="right"/>
    </w:pPr>
    <w:r>
      <w:rPr>
        <w:noProof/>
        <w:lang w:val="en-GB" w:eastAsia="en-GB"/>
      </w:rPr>
      <w:drawing>
        <wp:inline distT="0" distB="0" distL="0" distR="0" wp14:anchorId="1AE81328" wp14:editId="5433B21B">
          <wp:extent cx="5270500" cy="76200"/>
          <wp:effectExtent l="0" t="0" r="0" b="0"/>
          <wp:docPr id="5" name="Picture 33" descr="Description: Rul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escription: Rule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373A7006"/>
    <w:multiLevelType w:val="hybridMultilevel"/>
    <w:tmpl w:val="E5F8F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7255D7"/>
    <w:multiLevelType w:val="hybridMultilevel"/>
    <w:tmpl w:val="AFACD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D86"/>
    <w:rsid w:val="00000834"/>
    <w:rsid w:val="000020F7"/>
    <w:rsid w:val="00004398"/>
    <w:rsid w:val="00014B86"/>
    <w:rsid w:val="00021ADF"/>
    <w:rsid w:val="00023D6C"/>
    <w:rsid w:val="0003511E"/>
    <w:rsid w:val="00035773"/>
    <w:rsid w:val="00063C39"/>
    <w:rsid w:val="00071523"/>
    <w:rsid w:val="00074DF8"/>
    <w:rsid w:val="0009197E"/>
    <w:rsid w:val="000978FD"/>
    <w:rsid w:val="000C7219"/>
    <w:rsid w:val="000E78E6"/>
    <w:rsid w:val="000F52C1"/>
    <w:rsid w:val="000F615F"/>
    <w:rsid w:val="00125E08"/>
    <w:rsid w:val="0012707F"/>
    <w:rsid w:val="00136593"/>
    <w:rsid w:val="0014645C"/>
    <w:rsid w:val="00155383"/>
    <w:rsid w:val="00166F13"/>
    <w:rsid w:val="00171C47"/>
    <w:rsid w:val="00177E17"/>
    <w:rsid w:val="00182FD9"/>
    <w:rsid w:val="00190918"/>
    <w:rsid w:val="00193AA5"/>
    <w:rsid w:val="001B2597"/>
    <w:rsid w:val="001B6878"/>
    <w:rsid w:val="001B7272"/>
    <w:rsid w:val="001E26E9"/>
    <w:rsid w:val="001E3150"/>
    <w:rsid w:val="00213DAB"/>
    <w:rsid w:val="00221000"/>
    <w:rsid w:val="0022263B"/>
    <w:rsid w:val="002439E1"/>
    <w:rsid w:val="002522D0"/>
    <w:rsid w:val="00252470"/>
    <w:rsid w:val="00256A1B"/>
    <w:rsid w:val="00256BF6"/>
    <w:rsid w:val="002702A5"/>
    <w:rsid w:val="00280B49"/>
    <w:rsid w:val="00280E8C"/>
    <w:rsid w:val="00285101"/>
    <w:rsid w:val="002A0880"/>
    <w:rsid w:val="002A7EB7"/>
    <w:rsid w:val="002D72B3"/>
    <w:rsid w:val="002D7D86"/>
    <w:rsid w:val="002E1C95"/>
    <w:rsid w:val="002F5DCE"/>
    <w:rsid w:val="0031612D"/>
    <w:rsid w:val="00326508"/>
    <w:rsid w:val="00333F79"/>
    <w:rsid w:val="003409C5"/>
    <w:rsid w:val="00374210"/>
    <w:rsid w:val="00375599"/>
    <w:rsid w:val="0038618A"/>
    <w:rsid w:val="00397B77"/>
    <w:rsid w:val="003A6823"/>
    <w:rsid w:val="003B5150"/>
    <w:rsid w:val="003B7097"/>
    <w:rsid w:val="003C2CC2"/>
    <w:rsid w:val="003E46E3"/>
    <w:rsid w:val="003F4F84"/>
    <w:rsid w:val="003F537A"/>
    <w:rsid w:val="0040765B"/>
    <w:rsid w:val="00415509"/>
    <w:rsid w:val="00417CA9"/>
    <w:rsid w:val="00423572"/>
    <w:rsid w:val="004365EF"/>
    <w:rsid w:val="0044122B"/>
    <w:rsid w:val="00452CF4"/>
    <w:rsid w:val="004760F7"/>
    <w:rsid w:val="0049252F"/>
    <w:rsid w:val="00496BD9"/>
    <w:rsid w:val="004A6512"/>
    <w:rsid w:val="004E24E6"/>
    <w:rsid w:val="004F6FBA"/>
    <w:rsid w:val="00504246"/>
    <w:rsid w:val="0051267A"/>
    <w:rsid w:val="00522CFE"/>
    <w:rsid w:val="00522EFA"/>
    <w:rsid w:val="005230DE"/>
    <w:rsid w:val="00535E3D"/>
    <w:rsid w:val="005414F6"/>
    <w:rsid w:val="00545B69"/>
    <w:rsid w:val="005813F4"/>
    <w:rsid w:val="00584403"/>
    <w:rsid w:val="005B4AA4"/>
    <w:rsid w:val="005E4C92"/>
    <w:rsid w:val="005F6DE8"/>
    <w:rsid w:val="006019D2"/>
    <w:rsid w:val="00603E27"/>
    <w:rsid w:val="00605AFE"/>
    <w:rsid w:val="0062156A"/>
    <w:rsid w:val="006351F0"/>
    <w:rsid w:val="00640628"/>
    <w:rsid w:val="0064191A"/>
    <w:rsid w:val="00645575"/>
    <w:rsid w:val="00650225"/>
    <w:rsid w:val="00656FAF"/>
    <w:rsid w:val="00680BEB"/>
    <w:rsid w:val="00685F09"/>
    <w:rsid w:val="00690519"/>
    <w:rsid w:val="006C24D7"/>
    <w:rsid w:val="006E0558"/>
    <w:rsid w:val="006E439D"/>
    <w:rsid w:val="006F13BC"/>
    <w:rsid w:val="006F7A22"/>
    <w:rsid w:val="007037F6"/>
    <w:rsid w:val="00712534"/>
    <w:rsid w:val="00723BA6"/>
    <w:rsid w:val="00724CCB"/>
    <w:rsid w:val="00745D07"/>
    <w:rsid w:val="00766EE3"/>
    <w:rsid w:val="00771E91"/>
    <w:rsid w:val="007731A5"/>
    <w:rsid w:val="007732C3"/>
    <w:rsid w:val="00787F88"/>
    <w:rsid w:val="0079544E"/>
    <w:rsid w:val="007B4821"/>
    <w:rsid w:val="007E0C1A"/>
    <w:rsid w:val="007E6213"/>
    <w:rsid w:val="007F020A"/>
    <w:rsid w:val="007F5A34"/>
    <w:rsid w:val="007F5D06"/>
    <w:rsid w:val="00806460"/>
    <w:rsid w:val="008370B1"/>
    <w:rsid w:val="00837532"/>
    <w:rsid w:val="00845268"/>
    <w:rsid w:val="0086539F"/>
    <w:rsid w:val="00867715"/>
    <w:rsid w:val="008A4595"/>
    <w:rsid w:val="008A7B5D"/>
    <w:rsid w:val="008B6BD2"/>
    <w:rsid w:val="008C2C31"/>
    <w:rsid w:val="008D06DB"/>
    <w:rsid w:val="009058FF"/>
    <w:rsid w:val="00916924"/>
    <w:rsid w:val="009308E4"/>
    <w:rsid w:val="00940D6D"/>
    <w:rsid w:val="00946FC4"/>
    <w:rsid w:val="00952D0E"/>
    <w:rsid w:val="00956C2A"/>
    <w:rsid w:val="0096710E"/>
    <w:rsid w:val="0097218E"/>
    <w:rsid w:val="0098517E"/>
    <w:rsid w:val="009966C6"/>
    <w:rsid w:val="009C2A17"/>
    <w:rsid w:val="009C4DC7"/>
    <w:rsid w:val="009D5EE9"/>
    <w:rsid w:val="00A02B0D"/>
    <w:rsid w:val="00A2285D"/>
    <w:rsid w:val="00A352CF"/>
    <w:rsid w:val="00A9263A"/>
    <w:rsid w:val="00AC1D7B"/>
    <w:rsid w:val="00AC3B61"/>
    <w:rsid w:val="00B239DA"/>
    <w:rsid w:val="00B31B68"/>
    <w:rsid w:val="00B3415D"/>
    <w:rsid w:val="00B379C4"/>
    <w:rsid w:val="00B5106E"/>
    <w:rsid w:val="00B87095"/>
    <w:rsid w:val="00B87B7B"/>
    <w:rsid w:val="00BA0F80"/>
    <w:rsid w:val="00BB2458"/>
    <w:rsid w:val="00BD5DFB"/>
    <w:rsid w:val="00BF0B54"/>
    <w:rsid w:val="00C00369"/>
    <w:rsid w:val="00C53573"/>
    <w:rsid w:val="00C548AA"/>
    <w:rsid w:val="00CB2736"/>
    <w:rsid w:val="00CB30F6"/>
    <w:rsid w:val="00CC61C3"/>
    <w:rsid w:val="00CD3BF7"/>
    <w:rsid w:val="00CE59AE"/>
    <w:rsid w:val="00CE78B5"/>
    <w:rsid w:val="00CF2B13"/>
    <w:rsid w:val="00CF72B4"/>
    <w:rsid w:val="00D24C8A"/>
    <w:rsid w:val="00D25D90"/>
    <w:rsid w:val="00D3461D"/>
    <w:rsid w:val="00D35061"/>
    <w:rsid w:val="00D42F22"/>
    <w:rsid w:val="00D5525B"/>
    <w:rsid w:val="00D63FEF"/>
    <w:rsid w:val="00D77859"/>
    <w:rsid w:val="00D84C19"/>
    <w:rsid w:val="00D95A3D"/>
    <w:rsid w:val="00DA1101"/>
    <w:rsid w:val="00DA4DE4"/>
    <w:rsid w:val="00DB42CF"/>
    <w:rsid w:val="00DC1F5E"/>
    <w:rsid w:val="00DE1531"/>
    <w:rsid w:val="00DE6695"/>
    <w:rsid w:val="00E006E7"/>
    <w:rsid w:val="00E00D0E"/>
    <w:rsid w:val="00E139BF"/>
    <w:rsid w:val="00E30DC7"/>
    <w:rsid w:val="00E401A4"/>
    <w:rsid w:val="00E50665"/>
    <w:rsid w:val="00EE3B8B"/>
    <w:rsid w:val="00EE61DF"/>
    <w:rsid w:val="00EF21D6"/>
    <w:rsid w:val="00F04C2C"/>
    <w:rsid w:val="00F05097"/>
    <w:rsid w:val="00F10C4F"/>
    <w:rsid w:val="00F16F2A"/>
    <w:rsid w:val="00F30A87"/>
    <w:rsid w:val="00F35E0C"/>
    <w:rsid w:val="00F41F9B"/>
    <w:rsid w:val="00F70E3B"/>
    <w:rsid w:val="00F7799E"/>
    <w:rsid w:val="00F801DB"/>
    <w:rsid w:val="00F87FCC"/>
    <w:rsid w:val="00F91C01"/>
    <w:rsid w:val="00F972E9"/>
    <w:rsid w:val="00F97783"/>
    <w:rsid w:val="00FA2F89"/>
    <w:rsid w:val="00FA6A64"/>
    <w:rsid w:val="00FE5025"/>
    <w:rsid w:val="00FF1F82"/>
    <w:rsid w:val="00FF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2DD17A2"/>
  <w14:defaultImageDpi w14:val="300"/>
  <w15:docId w15:val="{FC97B339-5DF2-4077-8281-4654E4635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D86"/>
    <w:pPr>
      <w:spacing w:after="200"/>
    </w:pPr>
    <w:rPr>
      <w:rFonts w:ascii="Calibri" w:eastAsia="Cambria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7D86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7D86"/>
    <w:rPr>
      <w:rFonts w:ascii="Calibri" w:eastAsia="Times New Roman" w:hAnsi="Calibri" w:cs="Times New Roman"/>
      <w:b/>
      <w:bCs/>
      <w:kern w:val="32"/>
      <w:sz w:val="32"/>
      <w:szCs w:val="32"/>
      <w:lang w:eastAsia="x-none"/>
    </w:rPr>
  </w:style>
  <w:style w:type="paragraph" w:styleId="Header">
    <w:name w:val="header"/>
    <w:basedOn w:val="Normal"/>
    <w:link w:val="HeaderChar"/>
    <w:uiPriority w:val="99"/>
    <w:unhideWhenUsed/>
    <w:rsid w:val="002D7D8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D7D86"/>
    <w:rPr>
      <w:rFonts w:ascii="Calibri" w:eastAsia="Cambria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D7D86"/>
    <w:pPr>
      <w:tabs>
        <w:tab w:val="center" w:pos="4320"/>
        <w:tab w:val="right" w:pos="8640"/>
      </w:tabs>
      <w:spacing w:after="0"/>
    </w:pPr>
    <w:rPr>
      <w:sz w:val="16"/>
      <w:lang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2D7D86"/>
    <w:rPr>
      <w:rFonts w:ascii="Calibri" w:eastAsia="Cambria" w:hAnsi="Calibri" w:cs="Times New Roman"/>
      <w:sz w:val="16"/>
      <w:lang w:eastAsia="x-none"/>
    </w:rPr>
  </w:style>
  <w:style w:type="paragraph" w:customStyle="1" w:styleId="BasicParagraph">
    <w:name w:val="[Basic Paragraph]"/>
    <w:basedOn w:val="Normal"/>
    <w:uiPriority w:val="99"/>
    <w:rsid w:val="002D7D8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Calibri"/>
      <w:color w:val="000000"/>
      <w:sz w:val="22"/>
      <w:szCs w:val="14"/>
    </w:rPr>
  </w:style>
  <w:style w:type="paragraph" w:customStyle="1" w:styleId="Address">
    <w:name w:val="Address"/>
    <w:basedOn w:val="Normal"/>
    <w:qFormat/>
    <w:rsid w:val="002D7D86"/>
    <w:pPr>
      <w:spacing w:after="0" w:line="360" w:lineRule="auto"/>
    </w:pPr>
    <w:rPr>
      <w:sz w:val="22"/>
    </w:rPr>
  </w:style>
  <w:style w:type="character" w:styleId="Hyperlink">
    <w:name w:val="Hyperlink"/>
    <w:rsid w:val="002D7D86"/>
    <w:rPr>
      <w:color w:val="0000FF"/>
      <w:u w:val="single"/>
    </w:rPr>
  </w:style>
  <w:style w:type="character" w:styleId="PageNumber">
    <w:name w:val="page number"/>
    <w:basedOn w:val="DefaultParagraphFont"/>
    <w:rsid w:val="002D7D86"/>
  </w:style>
  <w:style w:type="character" w:styleId="CommentReference">
    <w:name w:val="annotation reference"/>
    <w:rsid w:val="002D7D86"/>
    <w:rPr>
      <w:sz w:val="18"/>
      <w:szCs w:val="18"/>
    </w:rPr>
  </w:style>
  <w:style w:type="paragraph" w:styleId="CommentText">
    <w:name w:val="annotation text"/>
    <w:basedOn w:val="Normal"/>
    <w:link w:val="CommentTextChar"/>
    <w:rsid w:val="002D7D86"/>
    <w:rPr>
      <w:lang w:eastAsia="x-none"/>
    </w:rPr>
  </w:style>
  <w:style w:type="character" w:customStyle="1" w:styleId="CommentTextChar">
    <w:name w:val="Comment Text Char"/>
    <w:basedOn w:val="DefaultParagraphFont"/>
    <w:link w:val="CommentText"/>
    <w:rsid w:val="002D7D86"/>
    <w:rPr>
      <w:rFonts w:ascii="Calibri" w:eastAsia="Cambria" w:hAnsi="Calibri" w:cs="Times New Roman"/>
      <w:lang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D8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D86"/>
    <w:rPr>
      <w:rFonts w:ascii="Lucida Grande" w:eastAsia="Cambria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2FD9"/>
    <w:rPr>
      <w:b/>
      <w:bCs/>
      <w:sz w:val="20"/>
      <w:szCs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2FD9"/>
    <w:rPr>
      <w:rFonts w:ascii="Calibri" w:eastAsia="Cambria" w:hAnsi="Calibri" w:cs="Times New Roman"/>
      <w:b/>
      <w:bCs/>
      <w:sz w:val="20"/>
      <w:szCs w:val="20"/>
      <w:lang w:eastAsia="x-none"/>
    </w:rPr>
  </w:style>
  <w:style w:type="paragraph" w:styleId="ListParagraph">
    <w:name w:val="List Paragraph"/>
    <w:basedOn w:val="Normal"/>
    <w:uiPriority w:val="34"/>
    <w:qFormat/>
    <w:rsid w:val="000F615F"/>
    <w:pPr>
      <w:ind w:left="720"/>
      <w:contextualSpacing/>
    </w:pPr>
  </w:style>
  <w:style w:type="paragraph" w:styleId="Revision">
    <w:name w:val="Revision"/>
    <w:hidden/>
    <w:uiPriority w:val="99"/>
    <w:semiHidden/>
    <w:rsid w:val="005813F4"/>
    <w:rPr>
      <w:rFonts w:ascii="Calibri" w:eastAsia="Cambria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2210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mma.davies@navico.com" TargetMode="External"/><Relationship Id="rId13" Type="http://schemas.openxmlformats.org/officeDocument/2006/relationships/hyperlink" Target="http://www.navico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mrad-yachting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microsoft.com/office/2016/09/relationships/commentsIds" Target="commentsIds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gemma.davies@navico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8429FC-FD6E-4872-B616-7901C2613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Rushton Gregory Communications</Company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 Balbresky</dc:creator>
  <cp:lastModifiedBy>Gemma Davies</cp:lastModifiedBy>
  <cp:revision>4</cp:revision>
  <cp:lastPrinted>2018-08-30T19:00:00Z</cp:lastPrinted>
  <dcterms:created xsi:type="dcterms:W3CDTF">2018-09-06T19:39:00Z</dcterms:created>
  <dcterms:modified xsi:type="dcterms:W3CDTF">2018-10-01T08:58:00Z</dcterms:modified>
</cp:coreProperties>
</file>