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CA40" w14:textId="77777777" w:rsidR="00845161" w:rsidRDefault="00845161" w:rsidP="00112E53"/>
    <w:p w14:paraId="5845225D" w14:textId="77777777" w:rsidR="009A0BC4" w:rsidRDefault="009A0BC4" w:rsidP="00845161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2B44B02D" w14:textId="0F695DEE" w:rsidR="00845161" w:rsidRDefault="00845161" w:rsidP="00845161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0527674C" w14:textId="77777777" w:rsidR="00845161" w:rsidRDefault="00845161" w:rsidP="00845161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53B283E2" w14:textId="0568A6AB" w:rsidR="00845161" w:rsidRDefault="001D6C42" w:rsidP="0084516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5 November</w:t>
      </w:r>
      <w:r w:rsidR="00845161">
        <w:rPr>
          <w:rFonts w:asciiTheme="majorHAnsi" w:hAnsiTheme="majorHAnsi" w:cs="Arial"/>
          <w:b/>
          <w:bCs/>
        </w:rPr>
        <w:t xml:space="preserve"> 2018</w:t>
      </w:r>
    </w:p>
    <w:p w14:paraId="700A4F81" w14:textId="6171A4F3" w:rsidR="00112E53" w:rsidRDefault="00112E53" w:rsidP="00112E53"/>
    <w:p w14:paraId="5F7BEDEE" w14:textId="45D1169C" w:rsidR="00112E53" w:rsidRPr="00796DD4" w:rsidRDefault="00112E53" w:rsidP="00B261D4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796D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</w:t>
      </w:r>
      <w:r w:rsidR="00B261D4" w:rsidRPr="00796D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gramStart"/>
      <w:r w:rsidR="005C265B" w:rsidRPr="00796D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–‘</w:t>
      </w:r>
      <w:proofErr w:type="gramEnd"/>
      <w:r w:rsidR="00B4334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HEAD</w:t>
      </w:r>
      <w:r w:rsidR="00B261D4" w:rsidRPr="00796D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’</w:t>
      </w:r>
      <w:r w:rsidRPr="00796DD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of the game</w:t>
      </w:r>
    </w:p>
    <w:p w14:paraId="56990990" w14:textId="2DFD0379" w:rsidR="00112E53" w:rsidRPr="009A3F3F" w:rsidRDefault="00112E53" w:rsidP="00B261D4">
      <w:pPr>
        <w:jc w:val="center"/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Blakes</w:t>
      </w:r>
      <w:r w:rsidR="00711D3E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’ classic</w:t>
      </w:r>
      <w:r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toilets</w:t>
      </w:r>
      <w:r w:rsid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now</w:t>
      </w:r>
      <w:r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come in any colour</w:t>
      </w:r>
    </w:p>
    <w:p w14:paraId="1E493847" w14:textId="37424724" w:rsidR="00B62A7E" w:rsidRPr="009A3F3F" w:rsidRDefault="00555EA7" w:rsidP="00B261D4">
      <w:pPr>
        <w:jc w:val="center"/>
        <w:rPr>
          <w:rFonts w:ascii="Calibri" w:eastAsia="Times New Roman" w:hAnsi="Calibri" w:cs="Calibri"/>
          <w:bCs/>
          <w:color w:val="000000"/>
          <w:sz w:val="32"/>
          <w:szCs w:val="32"/>
        </w:rPr>
      </w:pPr>
      <w:r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(</w:t>
      </w:r>
      <w:r w:rsidR="00767714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Find Blakes at METS</w:t>
      </w:r>
      <w:r w:rsidR="00EA1C48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r w:rsidR="00767714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T</w:t>
      </w:r>
      <w:r w:rsidR="00EA1C48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rade</w:t>
      </w:r>
      <w:r w:rsidR="00767714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r w:rsidR="000915F8"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Stand </w:t>
      </w:r>
      <w:r w:rsidRPr="009A3F3F">
        <w:rPr>
          <w:rFonts w:ascii="Calibri" w:eastAsia="Times New Roman" w:hAnsi="Calibri" w:cs="Calibri"/>
          <w:bCs/>
          <w:color w:val="000000"/>
          <w:sz w:val="32"/>
          <w:szCs w:val="32"/>
        </w:rPr>
        <w:t>01.475)</w:t>
      </w:r>
    </w:p>
    <w:p w14:paraId="4810C356" w14:textId="526D7C38" w:rsidR="00112E53" w:rsidRPr="00796DD4" w:rsidRDefault="00112E53" w:rsidP="00B261D4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1B150E3D" w14:textId="4044FF66" w:rsidR="00711D3E" w:rsidRPr="008526C3" w:rsidRDefault="00112E53" w:rsidP="00711D3E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>Renowned worldwide for their reliable systems, quality build and comfort, Blakes</w:t>
      </w:r>
      <w:r w:rsidR="006D6AD8">
        <w:rPr>
          <w:rFonts w:ascii="Calibri" w:eastAsia="Times New Roman" w:hAnsi="Calibri" w:cs="Calibri"/>
          <w:color w:val="000000"/>
        </w:rPr>
        <w:t>’</w:t>
      </w:r>
      <w:r w:rsidRPr="008526C3">
        <w:rPr>
          <w:rFonts w:ascii="Calibri" w:eastAsia="Times New Roman" w:hAnsi="Calibri" w:cs="Calibri"/>
          <w:color w:val="000000"/>
        </w:rPr>
        <w:t xml:space="preserve"> toilets </w:t>
      </w:r>
      <w:r w:rsidR="00EC4593">
        <w:rPr>
          <w:rFonts w:ascii="Calibri" w:eastAsia="Times New Roman" w:hAnsi="Calibri" w:cs="Calibri"/>
          <w:color w:val="000000"/>
        </w:rPr>
        <w:t xml:space="preserve">made by Sea Sure </w:t>
      </w:r>
      <w:r w:rsidR="00B261D4" w:rsidRPr="008526C3">
        <w:rPr>
          <w:rFonts w:ascii="Calibri" w:eastAsia="Times New Roman" w:hAnsi="Calibri" w:cs="Calibri"/>
          <w:color w:val="000000"/>
        </w:rPr>
        <w:t xml:space="preserve">now </w:t>
      </w:r>
      <w:r w:rsidR="00EC4593">
        <w:rPr>
          <w:rFonts w:ascii="Calibri" w:eastAsia="Times New Roman" w:hAnsi="Calibri" w:cs="Calibri"/>
          <w:color w:val="000000"/>
        </w:rPr>
        <w:t>come</w:t>
      </w:r>
      <w:r w:rsidR="00B261D4" w:rsidRPr="008526C3">
        <w:rPr>
          <w:rFonts w:ascii="Calibri" w:eastAsia="Times New Roman" w:hAnsi="Calibri" w:cs="Calibri"/>
          <w:color w:val="000000"/>
        </w:rPr>
        <w:t xml:space="preserve"> </w:t>
      </w:r>
      <w:r w:rsidR="00EF5840" w:rsidRPr="008526C3">
        <w:rPr>
          <w:rFonts w:ascii="Calibri" w:eastAsia="Times New Roman" w:hAnsi="Calibri" w:cs="Calibri"/>
          <w:color w:val="000000"/>
        </w:rPr>
        <w:t xml:space="preserve">in any </w:t>
      </w:r>
      <w:r w:rsidR="00EC4593" w:rsidRPr="008526C3">
        <w:rPr>
          <w:rFonts w:ascii="Calibri" w:eastAsia="Times New Roman" w:hAnsi="Calibri" w:cs="Calibri"/>
          <w:color w:val="000000"/>
        </w:rPr>
        <w:t>colour</w:t>
      </w:r>
      <w:r w:rsidR="00711D3E">
        <w:rPr>
          <w:rFonts w:ascii="Calibri" w:eastAsia="Times New Roman" w:hAnsi="Calibri" w:cs="Calibri"/>
          <w:color w:val="000000"/>
        </w:rPr>
        <w:t>. They</w:t>
      </w:r>
      <w:r w:rsidR="00EC4593" w:rsidRPr="008526C3">
        <w:rPr>
          <w:rFonts w:ascii="Calibri" w:eastAsia="Times New Roman" w:hAnsi="Calibri" w:cs="Calibri"/>
          <w:color w:val="000000"/>
        </w:rPr>
        <w:t xml:space="preserve"> </w:t>
      </w:r>
      <w:r w:rsidR="00EC4593">
        <w:rPr>
          <w:rFonts w:ascii="Calibri" w:eastAsia="Times New Roman" w:hAnsi="Calibri" w:cs="Calibri"/>
          <w:color w:val="000000"/>
        </w:rPr>
        <w:t xml:space="preserve">can also </w:t>
      </w:r>
      <w:r w:rsidR="0035330B">
        <w:rPr>
          <w:rFonts w:ascii="Calibri" w:eastAsia="Times New Roman" w:hAnsi="Calibri" w:cs="Calibri"/>
          <w:color w:val="000000"/>
        </w:rPr>
        <w:t>have words – or even logos – engraved in the porcelain bowl.</w:t>
      </w:r>
      <w:r w:rsidR="006D6AD8">
        <w:rPr>
          <w:rFonts w:ascii="Calibri" w:eastAsia="Times New Roman" w:hAnsi="Calibri" w:cs="Calibri"/>
          <w:color w:val="000000"/>
        </w:rPr>
        <w:t xml:space="preserve"> </w:t>
      </w:r>
      <w:r w:rsidR="005F548F">
        <w:rPr>
          <w:rFonts w:ascii="Calibri" w:eastAsia="Times New Roman" w:hAnsi="Calibri" w:cs="Calibri"/>
          <w:color w:val="000000"/>
        </w:rPr>
        <w:t>Additionally,</w:t>
      </w:r>
      <w:r w:rsidR="00E01F75">
        <w:rPr>
          <w:rFonts w:ascii="Calibri" w:eastAsia="Times New Roman" w:hAnsi="Calibri" w:cs="Calibri"/>
          <w:color w:val="000000"/>
        </w:rPr>
        <w:t xml:space="preserve"> Sea Sure</w:t>
      </w:r>
      <w:r w:rsidR="00432115">
        <w:rPr>
          <w:rFonts w:ascii="Calibri" w:eastAsia="Times New Roman" w:hAnsi="Calibri" w:cs="Calibri"/>
          <w:color w:val="000000"/>
        </w:rPr>
        <w:t xml:space="preserve"> (</w:t>
      </w:r>
      <w:r w:rsidR="00E01F75" w:rsidRPr="008526C3">
        <w:rPr>
          <w:rFonts w:ascii="Calibri" w:eastAsia="Times New Roman" w:hAnsi="Calibri" w:cs="Calibri"/>
          <w:color w:val="000000"/>
        </w:rPr>
        <w:t>Blakes’ parent company since 2007</w:t>
      </w:r>
      <w:r w:rsidR="00432115">
        <w:rPr>
          <w:rFonts w:ascii="Calibri" w:eastAsia="Times New Roman" w:hAnsi="Calibri" w:cs="Calibri"/>
          <w:color w:val="000000"/>
        </w:rPr>
        <w:t>)</w:t>
      </w:r>
      <w:r w:rsidR="00E01F75">
        <w:rPr>
          <w:rFonts w:ascii="Calibri" w:eastAsia="Times New Roman" w:hAnsi="Calibri" w:cs="Calibri"/>
          <w:color w:val="000000"/>
        </w:rPr>
        <w:t xml:space="preserve"> has added a</w:t>
      </w:r>
      <w:r w:rsidR="00E60507">
        <w:rPr>
          <w:rFonts w:ascii="Calibri" w:eastAsia="Times New Roman" w:hAnsi="Calibri" w:cs="Calibri"/>
          <w:color w:val="000000"/>
        </w:rPr>
        <w:t xml:space="preserve">n </w:t>
      </w:r>
      <w:r w:rsidR="000C4468">
        <w:rPr>
          <w:rFonts w:ascii="Calibri" w:eastAsia="Times New Roman" w:hAnsi="Calibri" w:cs="Calibri"/>
          <w:color w:val="000000"/>
        </w:rPr>
        <w:t xml:space="preserve">optional </w:t>
      </w:r>
      <w:r w:rsidR="00E60507">
        <w:rPr>
          <w:rFonts w:ascii="Calibri" w:eastAsia="Times New Roman" w:hAnsi="Calibri" w:cs="Calibri"/>
          <w:color w:val="000000"/>
        </w:rPr>
        <w:t xml:space="preserve">electric </w:t>
      </w:r>
      <w:r w:rsidR="000C4468">
        <w:rPr>
          <w:rFonts w:ascii="Calibri" w:eastAsia="Times New Roman" w:hAnsi="Calibri" w:cs="Calibri"/>
          <w:color w:val="000000"/>
        </w:rPr>
        <w:t>push</w:t>
      </w:r>
      <w:r w:rsidR="00432115">
        <w:rPr>
          <w:rFonts w:ascii="Calibri" w:eastAsia="Times New Roman" w:hAnsi="Calibri" w:cs="Calibri"/>
          <w:color w:val="000000"/>
        </w:rPr>
        <w:t>-</w:t>
      </w:r>
      <w:r w:rsidR="000C4468">
        <w:rPr>
          <w:rFonts w:ascii="Calibri" w:eastAsia="Times New Roman" w:hAnsi="Calibri" w:cs="Calibri"/>
          <w:color w:val="000000"/>
        </w:rPr>
        <w:t xml:space="preserve">button flush </w:t>
      </w:r>
      <w:r w:rsidR="00E01F75">
        <w:rPr>
          <w:rFonts w:ascii="Calibri" w:eastAsia="Times New Roman" w:hAnsi="Calibri" w:cs="Calibri"/>
          <w:color w:val="000000"/>
        </w:rPr>
        <w:t>to the range.</w:t>
      </w:r>
    </w:p>
    <w:p w14:paraId="37B759E1" w14:textId="77777777" w:rsidR="00112E53" w:rsidRPr="008526C3" w:rsidRDefault="00112E53" w:rsidP="00112E53">
      <w:pPr>
        <w:rPr>
          <w:rFonts w:ascii="Calibri" w:eastAsia="Times New Roman" w:hAnsi="Calibri" w:cs="Calibri"/>
          <w:color w:val="000000"/>
        </w:rPr>
      </w:pPr>
    </w:p>
    <w:p w14:paraId="0FFFDF2A" w14:textId="52ED7E90" w:rsidR="00112E53" w:rsidRDefault="00257FDA" w:rsidP="00112E5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EF223E" wp14:editId="2AEE2E88">
            <wp:simplePos x="0" y="0"/>
            <wp:positionH relativeFrom="column">
              <wp:posOffset>288078</wp:posOffset>
            </wp:positionH>
            <wp:positionV relativeFrom="paragraph">
              <wp:posOffset>554355</wp:posOffset>
            </wp:positionV>
            <wp:extent cx="2366010" cy="16719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ke artist impression coloured produ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53" w:rsidRPr="008526C3">
        <w:rPr>
          <w:rFonts w:ascii="Calibri" w:eastAsia="Times New Roman" w:hAnsi="Calibri" w:cs="Calibri"/>
          <w:color w:val="000000"/>
        </w:rPr>
        <w:t>The toilets, which were first designed in the late Victorian era for classic racing yachts, have featured various colours in their long and well-respected past</w:t>
      </w:r>
      <w:r w:rsidR="00EF5840" w:rsidRPr="008526C3">
        <w:rPr>
          <w:rFonts w:ascii="Calibri" w:eastAsia="Times New Roman" w:hAnsi="Calibri" w:cs="Calibri"/>
          <w:color w:val="000000"/>
        </w:rPr>
        <w:t xml:space="preserve"> although most were made in white. B</w:t>
      </w:r>
      <w:r w:rsidR="00112E53" w:rsidRPr="008526C3">
        <w:rPr>
          <w:rFonts w:ascii="Calibri" w:eastAsia="Times New Roman" w:hAnsi="Calibri" w:cs="Calibri"/>
          <w:color w:val="000000"/>
        </w:rPr>
        <w:t xml:space="preserve">ut now </w:t>
      </w:r>
      <w:r w:rsidR="00EF5840" w:rsidRPr="008526C3">
        <w:rPr>
          <w:rFonts w:ascii="Calibri" w:eastAsia="Times New Roman" w:hAnsi="Calibri" w:cs="Calibri"/>
          <w:color w:val="000000"/>
        </w:rPr>
        <w:t>Blake</w:t>
      </w:r>
      <w:r w:rsidR="007A058F" w:rsidRPr="008526C3">
        <w:rPr>
          <w:rFonts w:ascii="Calibri" w:eastAsia="Times New Roman" w:hAnsi="Calibri" w:cs="Calibri"/>
          <w:color w:val="000000"/>
        </w:rPr>
        <w:t>s</w:t>
      </w:r>
      <w:r w:rsidR="00407FA9">
        <w:rPr>
          <w:rFonts w:ascii="Calibri" w:eastAsia="Times New Roman" w:hAnsi="Calibri" w:cs="Calibri"/>
          <w:color w:val="000000"/>
        </w:rPr>
        <w:t>’</w:t>
      </w:r>
      <w:r w:rsidR="00112E53" w:rsidRPr="008526C3">
        <w:rPr>
          <w:rFonts w:ascii="Calibri" w:eastAsia="Times New Roman" w:hAnsi="Calibri" w:cs="Calibri"/>
          <w:color w:val="000000"/>
        </w:rPr>
        <w:t xml:space="preserve"> bowls </w:t>
      </w:r>
      <w:r w:rsidR="002C0E0C" w:rsidRPr="008526C3">
        <w:rPr>
          <w:rFonts w:ascii="Calibri" w:eastAsia="Times New Roman" w:hAnsi="Calibri" w:cs="Calibri"/>
          <w:color w:val="000000"/>
        </w:rPr>
        <w:t xml:space="preserve">can be </w:t>
      </w:r>
      <w:r w:rsidR="00112E53" w:rsidRPr="008526C3">
        <w:rPr>
          <w:rFonts w:ascii="Calibri" w:eastAsia="Times New Roman" w:hAnsi="Calibri" w:cs="Calibri"/>
          <w:color w:val="000000"/>
        </w:rPr>
        <w:t>made in any single colour imaginable.</w:t>
      </w:r>
      <w:r w:rsidR="00C7152F">
        <w:rPr>
          <w:rFonts w:ascii="Calibri" w:eastAsia="Times New Roman" w:hAnsi="Calibri" w:cs="Calibri"/>
          <w:color w:val="000000"/>
        </w:rPr>
        <w:t xml:space="preserve"> </w:t>
      </w:r>
    </w:p>
    <w:p w14:paraId="5B5126AD" w14:textId="4DDC91A9" w:rsidR="00C7152F" w:rsidRDefault="00C7152F" w:rsidP="00112E53">
      <w:pPr>
        <w:rPr>
          <w:rFonts w:ascii="Calibri" w:eastAsia="Times New Roman" w:hAnsi="Calibri" w:cs="Calibri"/>
          <w:color w:val="000000"/>
        </w:rPr>
      </w:pPr>
    </w:p>
    <w:p w14:paraId="4A5E617B" w14:textId="21CCDCDC" w:rsidR="00C7152F" w:rsidRDefault="00257FDA" w:rsidP="00C7152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202B9EE" wp14:editId="445A221A">
            <wp:simplePos x="0" y="0"/>
            <wp:positionH relativeFrom="column">
              <wp:posOffset>-313690</wp:posOffset>
            </wp:positionH>
            <wp:positionV relativeFrom="paragraph">
              <wp:posOffset>892810</wp:posOffset>
            </wp:positionV>
            <wp:extent cx="2967355" cy="222567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kes blac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2F" w:rsidRPr="008526C3">
        <w:rPr>
          <w:rFonts w:ascii="Calibri" w:eastAsia="Times New Roman" w:hAnsi="Calibri" w:cs="Calibri"/>
          <w:color w:val="000000"/>
        </w:rPr>
        <w:t>“</w:t>
      </w:r>
      <w:r w:rsidR="00C7152F">
        <w:rPr>
          <w:rFonts w:ascii="Calibri" w:eastAsia="Times New Roman" w:hAnsi="Calibri" w:cs="Calibri"/>
          <w:color w:val="000000"/>
        </w:rPr>
        <w:t>Traditionally</w:t>
      </w:r>
      <w:r w:rsidR="00C7152F" w:rsidRPr="008526C3">
        <w:rPr>
          <w:rFonts w:ascii="Calibri" w:eastAsia="Times New Roman" w:hAnsi="Calibri" w:cs="Calibri"/>
          <w:color w:val="000000"/>
        </w:rPr>
        <w:t xml:space="preserve"> porcelain was not white,” says Graham Brown, managing director. “Pastels were the fashion for a long </w:t>
      </w:r>
      <w:r w:rsidR="0096127B" w:rsidRPr="008526C3">
        <w:rPr>
          <w:rFonts w:ascii="Calibri" w:eastAsia="Times New Roman" w:hAnsi="Calibri" w:cs="Calibri"/>
          <w:color w:val="000000"/>
        </w:rPr>
        <w:t xml:space="preserve">time </w:t>
      </w:r>
      <w:r w:rsidR="0096127B">
        <w:rPr>
          <w:rFonts w:ascii="Calibri" w:eastAsia="Times New Roman" w:hAnsi="Calibri" w:cs="Calibri"/>
          <w:color w:val="000000"/>
        </w:rPr>
        <w:t>during</w:t>
      </w:r>
      <w:r w:rsidR="00D43AA2">
        <w:rPr>
          <w:rFonts w:ascii="Calibri" w:eastAsia="Times New Roman" w:hAnsi="Calibri" w:cs="Calibri"/>
          <w:color w:val="000000"/>
        </w:rPr>
        <w:t xml:space="preserve"> the 1960/70s</w:t>
      </w:r>
      <w:r w:rsidR="00C7152F" w:rsidRPr="008526C3">
        <w:rPr>
          <w:rFonts w:ascii="Calibri" w:eastAsia="Times New Roman" w:hAnsi="Calibri" w:cs="Calibri"/>
          <w:color w:val="000000"/>
        </w:rPr>
        <w:t xml:space="preserve"> and then white became the high-end look. That’s changing again. Colour is coming back into designer bathrooms onshore, and we’re bringing it back to Blakes.</w:t>
      </w:r>
      <w:r w:rsidR="00254B3A">
        <w:rPr>
          <w:rFonts w:ascii="Calibri" w:eastAsia="Times New Roman" w:hAnsi="Calibri" w:cs="Calibri"/>
          <w:color w:val="000000"/>
        </w:rPr>
        <w:t xml:space="preserve"> We’re delighted with the results.</w:t>
      </w:r>
      <w:r w:rsidR="00C7152F" w:rsidRPr="008526C3">
        <w:rPr>
          <w:rFonts w:ascii="Calibri" w:eastAsia="Times New Roman" w:hAnsi="Calibri" w:cs="Calibri"/>
          <w:color w:val="000000"/>
        </w:rPr>
        <w:t>”</w:t>
      </w:r>
    </w:p>
    <w:p w14:paraId="122BAFF4" w14:textId="77777777" w:rsidR="00E60507" w:rsidRDefault="00E60507" w:rsidP="00C7152F">
      <w:pPr>
        <w:rPr>
          <w:rFonts w:ascii="Calibri" w:eastAsia="Times New Roman" w:hAnsi="Calibri" w:cs="Calibri"/>
          <w:color w:val="000000"/>
        </w:rPr>
      </w:pPr>
    </w:p>
    <w:p w14:paraId="3EE2B65E" w14:textId="62C9EF7C" w:rsidR="00CF4F7D" w:rsidRDefault="00CF4F7D" w:rsidP="00CF163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 xml:space="preserve">Not only does Sea Sure make the Baby Blake Classic Marine and Blakes’ Victory Classic Marine Toilet, </w:t>
      </w:r>
      <w:r w:rsidR="00B13C44" w:rsidRPr="008526C3">
        <w:rPr>
          <w:rFonts w:ascii="Calibri" w:eastAsia="Times New Roman" w:hAnsi="Calibri" w:cs="Calibri"/>
          <w:color w:val="000000"/>
        </w:rPr>
        <w:t>the company also</w:t>
      </w:r>
      <w:r w:rsidRPr="008526C3">
        <w:rPr>
          <w:rFonts w:ascii="Calibri" w:eastAsia="Times New Roman" w:hAnsi="Calibri" w:cs="Calibri"/>
          <w:color w:val="000000"/>
        </w:rPr>
        <w:t xml:space="preserve"> </w:t>
      </w:r>
      <w:r w:rsidR="00B13C44" w:rsidRPr="008526C3">
        <w:rPr>
          <w:rFonts w:ascii="Calibri" w:eastAsia="Times New Roman" w:hAnsi="Calibri" w:cs="Calibri"/>
          <w:color w:val="000000"/>
        </w:rPr>
        <w:t>renovate</w:t>
      </w:r>
      <w:r w:rsidR="00E92269">
        <w:rPr>
          <w:rFonts w:ascii="Calibri" w:eastAsia="Times New Roman" w:hAnsi="Calibri" w:cs="Calibri"/>
          <w:color w:val="000000"/>
        </w:rPr>
        <w:t>s</w:t>
      </w:r>
      <w:r w:rsidR="00A26FFE" w:rsidRPr="008526C3">
        <w:rPr>
          <w:rFonts w:ascii="Calibri" w:eastAsia="Times New Roman" w:hAnsi="Calibri" w:cs="Calibri"/>
          <w:color w:val="000000"/>
        </w:rPr>
        <w:t xml:space="preserve"> </w:t>
      </w:r>
      <w:r w:rsidR="00A26FFE" w:rsidRPr="003C6FA7">
        <w:rPr>
          <w:rFonts w:ascii="Calibri" w:eastAsia="Times New Roman" w:hAnsi="Calibri" w:cs="Calibri"/>
          <w:color w:val="000000"/>
        </w:rPr>
        <w:t xml:space="preserve">the </w:t>
      </w:r>
      <w:r w:rsidR="00A26FFE" w:rsidRPr="009A3F3F">
        <w:rPr>
          <w:rFonts w:ascii="Calibri" w:eastAsia="Times New Roman" w:hAnsi="Calibri" w:cs="Calibri"/>
          <w:color w:val="000000"/>
        </w:rPr>
        <w:t>Blakes</w:t>
      </w:r>
      <w:r w:rsidR="00432115">
        <w:rPr>
          <w:rFonts w:ascii="Calibri" w:eastAsia="Times New Roman" w:hAnsi="Calibri" w:cs="Calibri"/>
          <w:color w:val="000000"/>
        </w:rPr>
        <w:t>’</w:t>
      </w:r>
      <w:r w:rsidR="00A26FFE" w:rsidRPr="003C6FA7">
        <w:rPr>
          <w:rFonts w:ascii="Calibri" w:eastAsia="Times New Roman" w:hAnsi="Calibri" w:cs="Calibri"/>
          <w:color w:val="000000"/>
        </w:rPr>
        <w:t xml:space="preserve"> toilets</w:t>
      </w:r>
      <w:r w:rsidR="00B13C44" w:rsidRPr="003C6FA7">
        <w:rPr>
          <w:rFonts w:ascii="Calibri" w:eastAsia="Times New Roman" w:hAnsi="Calibri" w:cs="Calibri"/>
          <w:color w:val="000000"/>
        </w:rPr>
        <w:t xml:space="preserve"> at</w:t>
      </w:r>
      <w:r w:rsidR="00AC5A6F" w:rsidRPr="008526C3">
        <w:rPr>
          <w:rFonts w:ascii="Calibri" w:eastAsia="Times New Roman" w:hAnsi="Calibri" w:cs="Calibri"/>
          <w:color w:val="000000"/>
        </w:rPr>
        <w:t xml:space="preserve"> </w:t>
      </w:r>
      <w:r w:rsidR="00B13C44" w:rsidRPr="008526C3">
        <w:rPr>
          <w:rFonts w:ascii="Calibri" w:eastAsia="Times New Roman" w:hAnsi="Calibri" w:cs="Calibri"/>
          <w:color w:val="000000"/>
        </w:rPr>
        <w:t xml:space="preserve">its long-established factory in </w:t>
      </w:r>
      <w:proofErr w:type="spellStart"/>
      <w:r w:rsidR="00B13C44" w:rsidRPr="008526C3">
        <w:rPr>
          <w:rFonts w:ascii="Calibri" w:eastAsia="Times New Roman" w:hAnsi="Calibri" w:cs="Calibri"/>
          <w:color w:val="000000"/>
        </w:rPr>
        <w:t>Warsash</w:t>
      </w:r>
      <w:proofErr w:type="spellEnd"/>
      <w:r w:rsidR="00B13C44" w:rsidRPr="008526C3">
        <w:rPr>
          <w:rFonts w:ascii="Calibri" w:eastAsia="Times New Roman" w:hAnsi="Calibri" w:cs="Calibri"/>
          <w:color w:val="000000"/>
        </w:rPr>
        <w:t>, Hampshire</w:t>
      </w:r>
      <w:r w:rsidR="00A26FFE" w:rsidRPr="008526C3">
        <w:rPr>
          <w:rFonts w:ascii="Calibri" w:eastAsia="Times New Roman" w:hAnsi="Calibri" w:cs="Calibri"/>
          <w:color w:val="000000"/>
        </w:rPr>
        <w:t>.</w:t>
      </w:r>
      <w:r w:rsidR="0034236B" w:rsidRPr="008526C3">
        <w:rPr>
          <w:rFonts w:ascii="Calibri" w:eastAsia="Times New Roman" w:hAnsi="Calibri" w:cs="Calibri"/>
          <w:color w:val="000000"/>
        </w:rPr>
        <w:t xml:space="preserve"> Renovation </w:t>
      </w:r>
      <w:r w:rsidR="00F65FAA" w:rsidRPr="008526C3">
        <w:rPr>
          <w:rFonts w:ascii="Calibri" w:eastAsia="Times New Roman" w:hAnsi="Calibri" w:cs="Calibri"/>
          <w:color w:val="000000"/>
        </w:rPr>
        <w:t>take</w:t>
      </w:r>
      <w:r w:rsidR="00E92269">
        <w:rPr>
          <w:rFonts w:ascii="Calibri" w:eastAsia="Times New Roman" w:hAnsi="Calibri" w:cs="Calibri"/>
          <w:color w:val="000000"/>
        </w:rPr>
        <w:t>s</w:t>
      </w:r>
      <w:r w:rsidR="0034236B" w:rsidRPr="008526C3">
        <w:rPr>
          <w:rFonts w:ascii="Calibri" w:eastAsia="Times New Roman" w:hAnsi="Calibri" w:cs="Calibri"/>
          <w:color w:val="000000"/>
        </w:rPr>
        <w:t xml:space="preserve"> as little as two weeks</w:t>
      </w:r>
      <w:r w:rsidR="005D0B3F" w:rsidRPr="008526C3">
        <w:rPr>
          <w:rFonts w:ascii="Calibri" w:eastAsia="Times New Roman" w:hAnsi="Calibri" w:cs="Calibri"/>
          <w:color w:val="000000"/>
        </w:rPr>
        <w:t xml:space="preserve"> and include</w:t>
      </w:r>
      <w:r w:rsidR="00E92269">
        <w:rPr>
          <w:rFonts w:ascii="Calibri" w:eastAsia="Times New Roman" w:hAnsi="Calibri" w:cs="Calibri"/>
          <w:color w:val="000000"/>
        </w:rPr>
        <w:t>s</w:t>
      </w:r>
      <w:r w:rsidR="005D0B3F" w:rsidRPr="008526C3">
        <w:rPr>
          <w:rFonts w:ascii="Calibri" w:eastAsia="Times New Roman" w:hAnsi="Calibri" w:cs="Calibri"/>
          <w:color w:val="000000"/>
        </w:rPr>
        <w:t xml:space="preserve"> </w:t>
      </w:r>
      <w:r w:rsidR="003C6A75" w:rsidRPr="008526C3">
        <w:rPr>
          <w:rFonts w:ascii="Calibri" w:eastAsia="Times New Roman" w:hAnsi="Calibri" w:cs="Calibri"/>
          <w:color w:val="000000"/>
        </w:rPr>
        <w:t>dissembling the toilet, stripping and re-polishing all of the original castings, as well as re-powder coating and re-chroming all of the parts.</w:t>
      </w:r>
      <w:r w:rsidR="00CF1630" w:rsidRPr="008526C3">
        <w:rPr>
          <w:rFonts w:ascii="Calibri" w:eastAsia="Times New Roman" w:hAnsi="Calibri" w:cs="Calibri"/>
          <w:color w:val="000000"/>
        </w:rPr>
        <w:t xml:space="preserve"> Plus, all perishable seals and gaskets </w:t>
      </w:r>
      <w:r w:rsidR="008D3F86" w:rsidRPr="008526C3">
        <w:rPr>
          <w:rFonts w:ascii="Calibri" w:eastAsia="Times New Roman" w:hAnsi="Calibri" w:cs="Calibri"/>
          <w:color w:val="000000"/>
        </w:rPr>
        <w:t>are</w:t>
      </w:r>
      <w:r w:rsidR="00CF1630" w:rsidRPr="008526C3">
        <w:rPr>
          <w:rFonts w:ascii="Calibri" w:eastAsia="Times New Roman" w:hAnsi="Calibri" w:cs="Calibri"/>
          <w:color w:val="000000"/>
        </w:rPr>
        <w:t xml:space="preserve"> replaced ready for another 80 years of service.</w:t>
      </w:r>
    </w:p>
    <w:p w14:paraId="1EAA5A7F" w14:textId="085E6D9E" w:rsidR="003C3BA8" w:rsidRDefault="003C3BA8" w:rsidP="00CF163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706124C5" w14:textId="1C186AD5" w:rsidR="002C0E0C" w:rsidRPr="008526C3" w:rsidRDefault="00257FDA" w:rsidP="00CF163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EBA7" wp14:editId="2B8F7B1B">
                <wp:simplePos x="0" y="0"/>
                <wp:positionH relativeFrom="column">
                  <wp:posOffset>4707043</wp:posOffset>
                </wp:positionH>
                <wp:positionV relativeFrom="paragraph">
                  <wp:posOffset>247227</wp:posOffset>
                </wp:positionV>
                <wp:extent cx="1371600" cy="270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D4F6B" w14:textId="7E42C991" w:rsidR="00FA70FF" w:rsidRDefault="00FA70FF">
                            <w:r>
                              <w:rPr>
                                <w:i/>
                              </w:rPr>
                              <w:t>c</w:t>
                            </w:r>
                            <w:r w:rsidRPr="00FA70FF">
                              <w:rPr>
                                <w:i/>
                              </w:rPr>
                              <w:t>ontinues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8EB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65pt;margin-top:19.45pt;width:108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sQmQQIAAHkEAAAOAAAAZHJzL2Uyb0RvYy54bWysVEuP2jAQvlfqf7B8L0lYHtuIsKKsqCqh&#13;&#10;3ZWg2rNxbIjkeFzbkNBf37ETWLrtqerFmfGM5/F9M5k9tLUiJ2FdBbqg2SClRGgOZaX3Bf2+XX26&#13;&#10;p8R5pkumQIuCnoWjD/OPH2aNycUQDqBKYQkG0S5vTEEP3ps8SRw/iJq5ARih0SjB1syjavdJaVmD&#13;&#10;0WuVDNN0kjRgS2OBC+fw9rEz0nmML6Xg/llKJzxRBcXafDxtPHfhTOYzlu8tM4eK92Wwf6iiZpXG&#13;&#10;pNdQj8wzcrTVH6HqiltwIP2AQ52AlBUXsQfsJkvfdbM5MCNiLwiOM1eY3P8Ly59OL5ZUZUFHlGhW&#13;&#10;I0Vb0XryBVoyCug0xuXotDHo5lu8RpYv9w4vQ9OttHX4YjsE7Yjz+YptCMbDo7tpNknRxNE2nKbj&#13;&#10;LIKfvL021vmvAmoShIJa5C5Cyk5r57ESdL24hGQOVFWuKqWiEuZFLJUlJ4ZMKx9rxBe/eSlNmoJO&#13;&#10;7sZpDKwhPO8iK40JQq9dT0Hy7a7tAdhBecb+LXTz4wxfVVjkmjn/wiwODPaFS+Cf8ZAKMAn0EiUH&#13;&#10;sD//dh/8kUe0UtLgABbU/TgyKyhR3zQy/DkbjcLERmU0ng5RsbeW3a1FH+slYOcZrpvhUQz+Xl1E&#13;&#10;aaF+xV1ZhKxoYppj7oL6i7j03VrgrnGxWEQnnFHD/FpvDA+hA9KBgm37yqzpefLI8BNcRpXl7+jq&#13;&#10;fMNLDYujB1lFLgPAHao97jjfkeJ+F8MC3erR6+2PMf8FAAD//wMAUEsDBBQABgAIAAAAIQDv50Ax&#13;&#10;5AAAAA4BAAAPAAAAZHJzL2Rvd25yZXYueG1sTE9NT4NAEL2b+B82Y+LF2AURoZSlMX4m3ixq09uW&#13;&#10;nQIpu0vYLeC/dzzpZZKZ9+Z95OtZd2zEwbXWCAgXATA0lVWtqQV8lM/XKTDnpVGyswYFfKODdXF+&#13;&#10;lstM2cm847jxNSMR4zIpoPG+zzh3VYNauoXt0RB2sIOWntah5mqQE4nrjt8EwR3XsjXk0MgeHxqs&#13;&#10;jpuTFrC7qrdvbn75nKI46p9exzL5UqUQlxfz44rG/QqYx9n/fcBvB8oPBQXb25NRjnUCktswIqqA&#13;&#10;KF0CI8IyTuiwF5CGMfAi5/9rFD8AAAD//wMAUEsBAi0AFAAGAAgAAAAhALaDOJL+AAAA4QEAABMA&#13;&#10;AAAAAAAAAAAAAAAAAAAAAFtDb250ZW50X1R5cGVzXS54bWxQSwECLQAUAAYACAAAACEAOP0h/9YA&#13;&#10;AACUAQAACwAAAAAAAAAAAAAAAAAvAQAAX3JlbHMvLnJlbHNQSwECLQAUAAYACAAAACEAkd7EJkEC&#13;&#10;AAB5BAAADgAAAAAAAAAAAAAAAAAuAgAAZHJzL2Uyb0RvYy54bWxQSwECLQAUAAYACAAAACEA7+dA&#13;&#10;MeQAAAAOAQAADwAAAAAAAAAAAAAAAACbBAAAZHJzL2Rvd25yZXYueG1sUEsFBgAAAAAEAAQA8wAA&#13;&#10;AKwFAAAAAA==&#13;&#10;" fillcolor="white [3201]" stroked="f" strokeweight=".5pt">
                <v:textbox>
                  <w:txbxContent>
                    <w:p w14:paraId="4E0D4F6B" w14:textId="7E42C991" w:rsidR="00FA70FF" w:rsidRDefault="00FA70FF">
                      <w:r>
                        <w:rPr>
                          <w:i/>
                        </w:rPr>
                        <w:t>c</w:t>
                      </w:r>
                      <w:r w:rsidRPr="00FA70FF">
                        <w:rPr>
                          <w:i/>
                        </w:rPr>
                        <w:t>ontinues</w:t>
                      </w:r>
                      <w:proofErr w:type="gramStart"/>
                      <w:r>
                        <w:t>. . . 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E0C" w:rsidRPr="008526C3">
        <w:rPr>
          <w:rFonts w:ascii="Calibri" w:eastAsia="Times New Roman" w:hAnsi="Calibri" w:cs="Calibri"/>
          <w:color w:val="000000"/>
        </w:rPr>
        <w:t>Sea Sure is exhibiting Blakes at METS</w:t>
      </w:r>
      <w:r w:rsidR="003C3BA8">
        <w:rPr>
          <w:rFonts w:ascii="Calibri" w:eastAsia="Times New Roman" w:hAnsi="Calibri" w:cs="Calibri"/>
          <w:color w:val="000000"/>
        </w:rPr>
        <w:t xml:space="preserve"> </w:t>
      </w:r>
      <w:r w:rsidR="002C0E0C" w:rsidRPr="000915F8">
        <w:rPr>
          <w:rFonts w:ascii="Calibri" w:eastAsia="Times New Roman" w:hAnsi="Calibri" w:cs="Calibri"/>
          <w:color w:val="000000"/>
        </w:rPr>
        <w:t>T</w:t>
      </w:r>
      <w:r w:rsidR="003C3BA8" w:rsidRPr="000915F8">
        <w:rPr>
          <w:rFonts w:ascii="Calibri" w:eastAsia="Times New Roman" w:hAnsi="Calibri" w:cs="Calibri"/>
          <w:color w:val="000000"/>
        </w:rPr>
        <w:t>rade</w:t>
      </w:r>
      <w:r w:rsidR="002C0E0C" w:rsidRPr="000915F8">
        <w:rPr>
          <w:rFonts w:ascii="Calibri" w:eastAsia="Times New Roman" w:hAnsi="Calibri" w:cs="Calibri"/>
          <w:color w:val="000000"/>
        </w:rPr>
        <w:t xml:space="preserve"> </w:t>
      </w:r>
      <w:r w:rsidR="00457E60" w:rsidRPr="000915F8">
        <w:rPr>
          <w:rFonts w:ascii="Calibri" w:eastAsia="Times New Roman" w:hAnsi="Calibri" w:cs="Calibri"/>
          <w:color w:val="000000"/>
        </w:rPr>
        <w:t>at S</w:t>
      </w:r>
      <w:r w:rsidR="000915F8" w:rsidRPr="000915F8">
        <w:rPr>
          <w:rFonts w:ascii="Calibri" w:eastAsia="Times New Roman" w:hAnsi="Calibri" w:cs="Calibri"/>
          <w:color w:val="000000"/>
        </w:rPr>
        <w:t>tand 01.475</w:t>
      </w:r>
      <w:r w:rsidR="00457E60" w:rsidRPr="000915F8">
        <w:rPr>
          <w:rFonts w:ascii="Calibri" w:eastAsia="Times New Roman" w:hAnsi="Calibri" w:cs="Calibri"/>
          <w:color w:val="000000"/>
        </w:rPr>
        <w:t>, and</w:t>
      </w:r>
      <w:r w:rsidR="00457E60" w:rsidRPr="008526C3">
        <w:rPr>
          <w:rFonts w:ascii="Calibri" w:eastAsia="Times New Roman" w:hAnsi="Calibri" w:cs="Calibri"/>
          <w:color w:val="000000"/>
        </w:rPr>
        <w:t xml:space="preserve"> welcomes all visitors to the </w:t>
      </w:r>
      <w:proofErr w:type="spellStart"/>
      <w:r w:rsidR="00457E60" w:rsidRPr="003C6FA7">
        <w:rPr>
          <w:rFonts w:ascii="Calibri" w:eastAsia="Times New Roman" w:hAnsi="Calibri" w:cs="Calibri"/>
          <w:color w:val="000000"/>
        </w:rPr>
        <w:t>Belship</w:t>
      </w:r>
      <w:proofErr w:type="spellEnd"/>
      <w:r w:rsidR="00457E60" w:rsidRPr="008526C3">
        <w:rPr>
          <w:rFonts w:ascii="Calibri" w:eastAsia="Times New Roman" w:hAnsi="Calibri" w:cs="Calibri"/>
          <w:color w:val="000000"/>
        </w:rPr>
        <w:t xml:space="preserve"> </w:t>
      </w:r>
      <w:r w:rsidR="00414C1B" w:rsidRPr="008526C3">
        <w:rPr>
          <w:rFonts w:ascii="Calibri" w:eastAsia="Times New Roman" w:hAnsi="Calibri" w:cs="Calibri"/>
          <w:color w:val="000000"/>
        </w:rPr>
        <w:t>Boulevard</w:t>
      </w:r>
      <w:r w:rsidR="00457E60" w:rsidRPr="008526C3">
        <w:rPr>
          <w:rFonts w:ascii="Calibri" w:eastAsia="Times New Roman" w:hAnsi="Calibri" w:cs="Calibri"/>
          <w:color w:val="000000"/>
        </w:rPr>
        <w:t>.</w:t>
      </w:r>
    </w:p>
    <w:p w14:paraId="340157E9" w14:textId="69692A69" w:rsidR="007A058F" w:rsidRPr="008526C3" w:rsidRDefault="007A058F" w:rsidP="00112E53">
      <w:pPr>
        <w:rPr>
          <w:rFonts w:ascii="Calibri" w:eastAsia="Times New Roman" w:hAnsi="Calibri" w:cs="Calibri"/>
          <w:color w:val="000000"/>
        </w:rPr>
      </w:pPr>
    </w:p>
    <w:p w14:paraId="1251AA7A" w14:textId="3583185A" w:rsidR="00DA061A" w:rsidRDefault="00DA061A" w:rsidP="00562940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</w:rPr>
      </w:pPr>
    </w:p>
    <w:p w14:paraId="121D4F02" w14:textId="68BC5511" w:rsidR="008F0B6B" w:rsidRDefault="008F0B6B" w:rsidP="00562940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</w:rPr>
      </w:pPr>
    </w:p>
    <w:p w14:paraId="2D20412A" w14:textId="77777777" w:rsidR="008F0B6B" w:rsidRDefault="008F0B6B" w:rsidP="00562940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</w:rPr>
      </w:pPr>
    </w:p>
    <w:p w14:paraId="08913AD4" w14:textId="096CC723" w:rsidR="00562940" w:rsidRPr="007F4E86" w:rsidRDefault="00562940" w:rsidP="00562940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</w:rPr>
      </w:pPr>
      <w:r w:rsidRPr="007F4E86">
        <w:rPr>
          <w:rFonts w:ascii="Calibri" w:eastAsia="Times New Roman" w:hAnsi="Calibri" w:cs="Calibri"/>
          <w:b/>
          <w:color w:val="000000"/>
        </w:rPr>
        <w:t>Blake</w:t>
      </w:r>
      <w:r w:rsidR="00B43D7F" w:rsidRPr="007F4E86">
        <w:rPr>
          <w:rFonts w:ascii="Calibri" w:eastAsia="Times New Roman" w:hAnsi="Calibri" w:cs="Calibri"/>
          <w:b/>
          <w:color w:val="000000"/>
        </w:rPr>
        <w:t>s</w:t>
      </w:r>
      <w:r w:rsidRPr="007F4E86">
        <w:rPr>
          <w:rFonts w:ascii="Calibri" w:eastAsia="Times New Roman" w:hAnsi="Calibri" w:cs="Calibri"/>
          <w:b/>
          <w:color w:val="000000"/>
        </w:rPr>
        <w:t xml:space="preserve"> Classic Marine Toilet</w:t>
      </w:r>
      <w:r w:rsidR="00B43D7F" w:rsidRPr="007F4E86">
        <w:rPr>
          <w:rFonts w:ascii="Calibri" w:eastAsia="Times New Roman" w:hAnsi="Calibri" w:cs="Calibri"/>
          <w:b/>
          <w:color w:val="000000"/>
        </w:rPr>
        <w:t xml:space="preserve">s </w:t>
      </w:r>
    </w:p>
    <w:p w14:paraId="445AA122" w14:textId="77777777" w:rsidR="004776C9" w:rsidRPr="008526C3" w:rsidRDefault="00B43D7F" w:rsidP="0056294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>Well-known and respected by yachtsmen and women the world over, Blakes are h</w:t>
      </w:r>
      <w:r w:rsidR="00562940" w:rsidRPr="008526C3">
        <w:rPr>
          <w:rFonts w:ascii="Calibri" w:eastAsia="Times New Roman" w:hAnsi="Calibri" w:cs="Calibri"/>
          <w:color w:val="000000"/>
        </w:rPr>
        <w:t>and-built using the finest, marine grade materials to withstand the rigors</w:t>
      </w:r>
      <w:r w:rsidR="00E838BC" w:rsidRPr="008526C3">
        <w:rPr>
          <w:rFonts w:ascii="Calibri" w:eastAsia="Times New Roman" w:hAnsi="Calibri" w:cs="Calibri"/>
          <w:color w:val="000000"/>
        </w:rPr>
        <w:t xml:space="preserve"> of the marine environment</w:t>
      </w:r>
      <w:r w:rsidR="006027F8" w:rsidRPr="008526C3">
        <w:rPr>
          <w:rFonts w:ascii="Calibri" w:eastAsia="Times New Roman" w:hAnsi="Calibri" w:cs="Calibri"/>
          <w:color w:val="000000"/>
        </w:rPr>
        <w:t xml:space="preserve">. </w:t>
      </w:r>
    </w:p>
    <w:p w14:paraId="4B42F6BA" w14:textId="77777777" w:rsidR="004776C9" w:rsidRPr="008526C3" w:rsidRDefault="004776C9" w:rsidP="0056294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468A86D2" w14:textId="624A1F4C" w:rsidR="00562940" w:rsidRDefault="006027F8" w:rsidP="0056294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>Both the Baby Blake and Victory Classic feature</w:t>
      </w:r>
      <w:r w:rsidR="00562940" w:rsidRPr="008526C3">
        <w:rPr>
          <w:rFonts w:ascii="Calibri" w:eastAsia="Times New Roman" w:hAnsi="Calibri" w:cs="Calibri"/>
          <w:color w:val="000000"/>
        </w:rPr>
        <w:t xml:space="preserve"> pumps on the </w:t>
      </w:r>
      <w:r w:rsidR="005C265B" w:rsidRPr="008526C3">
        <w:rPr>
          <w:rFonts w:ascii="Calibri" w:eastAsia="Times New Roman" w:hAnsi="Calibri" w:cs="Calibri"/>
          <w:color w:val="000000"/>
        </w:rPr>
        <w:t>right with</w:t>
      </w:r>
      <w:r w:rsidR="00562940" w:rsidRPr="008526C3">
        <w:rPr>
          <w:rFonts w:ascii="Calibri" w:eastAsia="Times New Roman" w:hAnsi="Calibri" w:cs="Calibri"/>
          <w:color w:val="000000"/>
        </w:rPr>
        <w:t xml:space="preserve"> a rigid handle on </w:t>
      </w:r>
      <w:r w:rsidR="00E838BC" w:rsidRPr="008526C3">
        <w:rPr>
          <w:rFonts w:ascii="Calibri" w:eastAsia="Times New Roman" w:hAnsi="Calibri" w:cs="Calibri"/>
          <w:color w:val="000000"/>
        </w:rPr>
        <w:t xml:space="preserve">the discharge pump and </w:t>
      </w:r>
      <w:proofErr w:type="gramStart"/>
      <w:r w:rsidR="00E838BC" w:rsidRPr="008526C3">
        <w:rPr>
          <w:rFonts w:ascii="Calibri" w:eastAsia="Times New Roman" w:hAnsi="Calibri" w:cs="Calibri"/>
          <w:color w:val="000000"/>
        </w:rPr>
        <w:t>1.5 inch</w:t>
      </w:r>
      <w:proofErr w:type="gramEnd"/>
      <w:r w:rsidR="00E838BC" w:rsidRPr="008526C3">
        <w:rPr>
          <w:rFonts w:ascii="Calibri" w:eastAsia="Times New Roman" w:hAnsi="Calibri" w:cs="Calibri"/>
          <w:color w:val="000000"/>
        </w:rPr>
        <w:t xml:space="preserve"> </w:t>
      </w:r>
      <w:r w:rsidR="00562940" w:rsidRPr="008526C3">
        <w:rPr>
          <w:rFonts w:ascii="Calibri" w:eastAsia="Times New Roman" w:hAnsi="Calibri" w:cs="Calibri"/>
          <w:color w:val="000000"/>
        </w:rPr>
        <w:t xml:space="preserve">hose connection on discharge outlet. </w:t>
      </w:r>
      <w:r w:rsidR="00A46C79" w:rsidRPr="008526C3">
        <w:rPr>
          <w:rFonts w:ascii="Calibri" w:eastAsia="Times New Roman" w:hAnsi="Calibri" w:cs="Calibri"/>
          <w:color w:val="000000"/>
        </w:rPr>
        <w:t>C</w:t>
      </w:r>
      <w:r w:rsidR="00562940" w:rsidRPr="008526C3">
        <w:rPr>
          <w:rFonts w:ascii="Calibri" w:eastAsia="Times New Roman" w:hAnsi="Calibri" w:cs="Calibri"/>
          <w:color w:val="000000"/>
        </w:rPr>
        <w:t xml:space="preserve">astings </w:t>
      </w:r>
      <w:r w:rsidR="00A46C79" w:rsidRPr="008526C3">
        <w:rPr>
          <w:rFonts w:ascii="Calibri" w:eastAsia="Times New Roman" w:hAnsi="Calibri" w:cs="Calibri"/>
          <w:color w:val="000000"/>
        </w:rPr>
        <w:t xml:space="preserve">are </w:t>
      </w:r>
      <w:r w:rsidR="00562940" w:rsidRPr="008526C3">
        <w:rPr>
          <w:rFonts w:ascii="Calibri" w:eastAsia="Times New Roman" w:hAnsi="Calibri" w:cs="Calibri"/>
          <w:color w:val="000000"/>
        </w:rPr>
        <w:t xml:space="preserve">manufactured in bronze for maximum corrosion resistance, </w:t>
      </w:r>
      <w:r w:rsidR="00FB3FD1" w:rsidRPr="008526C3">
        <w:rPr>
          <w:rFonts w:ascii="Calibri" w:eastAsia="Times New Roman" w:hAnsi="Calibri" w:cs="Calibri"/>
          <w:color w:val="000000"/>
        </w:rPr>
        <w:t xml:space="preserve">and both feature </w:t>
      </w:r>
      <w:r w:rsidR="00562940" w:rsidRPr="008526C3">
        <w:rPr>
          <w:rFonts w:ascii="Calibri" w:eastAsia="Times New Roman" w:hAnsi="Calibri" w:cs="Calibri"/>
          <w:color w:val="000000"/>
        </w:rPr>
        <w:t>separate pumping systems to ensure that clean and wast</w:t>
      </w:r>
      <w:r w:rsidR="00E838BC" w:rsidRPr="008526C3">
        <w:rPr>
          <w:rFonts w:ascii="Calibri" w:eastAsia="Times New Roman" w:hAnsi="Calibri" w:cs="Calibri"/>
          <w:color w:val="000000"/>
        </w:rPr>
        <w:t xml:space="preserve">e water are never </w:t>
      </w:r>
      <w:proofErr w:type="gramStart"/>
      <w:r w:rsidR="00E838BC" w:rsidRPr="008526C3">
        <w:rPr>
          <w:rFonts w:ascii="Calibri" w:eastAsia="Times New Roman" w:hAnsi="Calibri" w:cs="Calibri"/>
          <w:color w:val="000000"/>
        </w:rPr>
        <w:t>mixed</w:t>
      </w:r>
      <w:r w:rsidR="00FB3FD1" w:rsidRPr="008526C3">
        <w:rPr>
          <w:rFonts w:ascii="Calibri" w:eastAsia="Times New Roman" w:hAnsi="Calibri" w:cs="Calibri"/>
          <w:color w:val="000000"/>
        </w:rPr>
        <w:t>,</w:t>
      </w:r>
      <w:r w:rsidR="00E838BC" w:rsidRPr="008526C3">
        <w:rPr>
          <w:rFonts w:ascii="Calibri" w:eastAsia="Times New Roman" w:hAnsi="Calibri" w:cs="Calibri"/>
          <w:color w:val="000000"/>
        </w:rPr>
        <w:t xml:space="preserve"> and</w:t>
      </w:r>
      <w:proofErr w:type="gramEnd"/>
      <w:r w:rsidR="00E838BC" w:rsidRPr="008526C3">
        <w:rPr>
          <w:rFonts w:ascii="Calibri" w:eastAsia="Times New Roman" w:hAnsi="Calibri" w:cs="Calibri"/>
          <w:color w:val="000000"/>
        </w:rPr>
        <w:t xml:space="preserve"> </w:t>
      </w:r>
      <w:r w:rsidR="009C15B2" w:rsidRPr="008526C3">
        <w:rPr>
          <w:rFonts w:ascii="Calibri" w:eastAsia="Times New Roman" w:hAnsi="Calibri" w:cs="Calibri"/>
          <w:color w:val="000000"/>
        </w:rPr>
        <w:t>are</w:t>
      </w:r>
      <w:r w:rsidR="00E838BC" w:rsidRPr="008526C3">
        <w:rPr>
          <w:rFonts w:ascii="Calibri" w:eastAsia="Times New Roman" w:hAnsi="Calibri" w:cs="Calibri"/>
          <w:color w:val="000000"/>
        </w:rPr>
        <w:t xml:space="preserve"> s</w:t>
      </w:r>
      <w:r w:rsidR="00562940" w:rsidRPr="008526C3">
        <w:rPr>
          <w:rFonts w:ascii="Calibri" w:eastAsia="Times New Roman" w:hAnsi="Calibri" w:cs="Calibri"/>
          <w:color w:val="000000"/>
        </w:rPr>
        <w:t xml:space="preserve">uitable for use with a holding tank. </w:t>
      </w:r>
      <w:r w:rsidR="004776C9" w:rsidRPr="008526C3">
        <w:rPr>
          <w:rFonts w:ascii="Calibri" w:eastAsia="Times New Roman" w:hAnsi="Calibri" w:cs="Calibri"/>
          <w:color w:val="000000"/>
        </w:rPr>
        <w:t xml:space="preserve">They </w:t>
      </w:r>
      <w:r w:rsidR="00562940" w:rsidRPr="008526C3">
        <w:rPr>
          <w:rFonts w:ascii="Calibri" w:eastAsia="Times New Roman" w:hAnsi="Calibri" w:cs="Calibri"/>
          <w:color w:val="000000"/>
        </w:rPr>
        <w:t xml:space="preserve">can be safely fitted above or below the </w:t>
      </w:r>
      <w:r w:rsidR="005C265B" w:rsidRPr="008526C3">
        <w:rPr>
          <w:rFonts w:ascii="Calibri" w:eastAsia="Times New Roman" w:hAnsi="Calibri" w:cs="Calibri"/>
          <w:color w:val="000000"/>
        </w:rPr>
        <w:t xml:space="preserve">waterline </w:t>
      </w:r>
      <w:proofErr w:type="gramStart"/>
      <w:r w:rsidR="005C265B" w:rsidRPr="008526C3">
        <w:rPr>
          <w:rFonts w:ascii="Calibri" w:eastAsia="Times New Roman" w:hAnsi="Calibri" w:cs="Calibri"/>
          <w:color w:val="000000"/>
        </w:rPr>
        <w:t>and</w:t>
      </w:r>
      <w:r w:rsidR="009C15B2" w:rsidRPr="008526C3">
        <w:rPr>
          <w:rFonts w:ascii="Calibri" w:eastAsia="Times New Roman" w:hAnsi="Calibri" w:cs="Calibri"/>
          <w:color w:val="000000"/>
        </w:rPr>
        <w:t xml:space="preserve"> </w:t>
      </w:r>
      <w:r w:rsidR="00DA061A">
        <w:rPr>
          <w:rFonts w:ascii="Calibri" w:eastAsia="Times New Roman" w:hAnsi="Calibri" w:cs="Calibri"/>
          <w:color w:val="000000"/>
        </w:rPr>
        <w:t xml:space="preserve"> </w:t>
      </w:r>
      <w:r w:rsidR="009C15B2" w:rsidRPr="008526C3">
        <w:rPr>
          <w:rFonts w:ascii="Calibri" w:eastAsia="Times New Roman" w:hAnsi="Calibri" w:cs="Calibri"/>
          <w:color w:val="000000"/>
        </w:rPr>
        <w:t>come</w:t>
      </w:r>
      <w:proofErr w:type="gramEnd"/>
      <w:r w:rsidR="00562940" w:rsidRPr="008526C3">
        <w:rPr>
          <w:rFonts w:ascii="Calibri" w:eastAsia="Times New Roman" w:hAnsi="Calibri" w:cs="Calibri"/>
          <w:color w:val="000000"/>
        </w:rPr>
        <w:t xml:space="preserve"> with options to upgrade the seat material to mahogany and/or configure toilet to a left-handed pump.</w:t>
      </w:r>
      <w:r w:rsidR="00B62A7E" w:rsidRPr="008526C3">
        <w:rPr>
          <w:rFonts w:ascii="Calibri" w:eastAsia="Times New Roman" w:hAnsi="Calibri" w:cs="Calibri"/>
          <w:color w:val="000000"/>
        </w:rPr>
        <w:t xml:space="preserve"> And, they come in a spectrum of </w:t>
      </w:r>
      <w:r w:rsidR="00B13438" w:rsidRPr="008526C3">
        <w:rPr>
          <w:rFonts w:ascii="Calibri" w:eastAsia="Times New Roman" w:hAnsi="Calibri" w:cs="Calibri"/>
          <w:color w:val="000000"/>
        </w:rPr>
        <w:t>colours</w:t>
      </w:r>
      <w:r w:rsidR="00B62A7E" w:rsidRPr="008526C3">
        <w:rPr>
          <w:rFonts w:ascii="Calibri" w:eastAsia="Times New Roman" w:hAnsi="Calibri" w:cs="Calibri"/>
          <w:color w:val="000000"/>
        </w:rPr>
        <w:t xml:space="preserve"> to suit every yacht’s needs.</w:t>
      </w:r>
    </w:p>
    <w:p w14:paraId="4B62FBC8" w14:textId="77777777" w:rsidR="00562940" w:rsidRPr="008526C3" w:rsidRDefault="00562940" w:rsidP="00562940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3FAC42C0" w14:textId="4352330A" w:rsidR="00094C62" w:rsidRPr="008526C3" w:rsidRDefault="00FB3FD1" w:rsidP="00094C6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>Perishable spares kits are available.</w:t>
      </w:r>
    </w:p>
    <w:p w14:paraId="591D6222" w14:textId="574AA969" w:rsidR="00DA2C20" w:rsidRPr="008526C3" w:rsidRDefault="00DA2C20" w:rsidP="00094C6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4E89A235" w14:textId="59DC71B3" w:rsidR="00094C62" w:rsidRPr="008526C3" w:rsidRDefault="00DA2C20" w:rsidP="00094C6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008526C3">
        <w:rPr>
          <w:rFonts w:ascii="Calibri" w:eastAsia="Times New Roman" w:hAnsi="Calibri" w:cs="Calibri"/>
          <w:color w:val="000000"/>
        </w:rPr>
        <w:t>More information on Blakes</w:t>
      </w:r>
      <w:r w:rsidR="00580346">
        <w:rPr>
          <w:rFonts w:ascii="Calibri" w:eastAsia="Times New Roman" w:hAnsi="Calibri" w:cs="Calibri"/>
          <w:color w:val="000000"/>
        </w:rPr>
        <w:t xml:space="preserve"> </w:t>
      </w:r>
      <w:r w:rsidR="00686D8A" w:rsidRPr="008526C3">
        <w:rPr>
          <w:rFonts w:ascii="Calibri" w:eastAsia="Times New Roman" w:hAnsi="Calibri" w:cs="Calibri"/>
          <w:color w:val="000000"/>
        </w:rPr>
        <w:t>is available via sea-sure.co.uk.</w:t>
      </w:r>
      <w:r w:rsidR="00580346">
        <w:rPr>
          <w:rFonts w:ascii="Calibri" w:eastAsia="Times New Roman" w:hAnsi="Calibri" w:cs="Calibri"/>
          <w:color w:val="000000"/>
        </w:rPr>
        <w:t xml:space="preserve"> Or visit </w:t>
      </w:r>
      <w:r w:rsidR="0063425A" w:rsidRPr="000915F8">
        <w:rPr>
          <w:rFonts w:ascii="Calibri" w:eastAsia="Times New Roman" w:hAnsi="Calibri" w:cs="Calibri"/>
          <w:color w:val="000000"/>
        </w:rPr>
        <w:t>Stand 01.475</w:t>
      </w:r>
      <w:r w:rsidR="00580346">
        <w:rPr>
          <w:rFonts w:ascii="Calibri" w:eastAsia="Times New Roman" w:hAnsi="Calibri" w:cs="Calibri"/>
          <w:color w:val="000000"/>
        </w:rPr>
        <w:t xml:space="preserve"> at METS Trade to discuss your requirements. </w:t>
      </w:r>
    </w:p>
    <w:p w14:paraId="112098A8" w14:textId="77777777" w:rsidR="00094C62" w:rsidRPr="008526C3" w:rsidRDefault="00094C62" w:rsidP="00094C62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5E1F2EBB" w14:textId="65C4AD5C" w:rsidR="00686D8A" w:rsidRPr="00004A80" w:rsidRDefault="00004A80" w:rsidP="00112E53">
      <w:pPr>
        <w:rPr>
          <w:rFonts w:ascii="Calibri" w:eastAsia="Times New Roman" w:hAnsi="Calibri" w:cs="Calibri"/>
          <w:b/>
          <w:color w:val="000000"/>
        </w:rPr>
      </w:pPr>
      <w:r w:rsidRPr="00004A80">
        <w:rPr>
          <w:rFonts w:ascii="Calibri" w:eastAsia="Times New Roman" w:hAnsi="Calibri" w:cs="Calibri"/>
          <w:b/>
          <w:color w:val="000000"/>
        </w:rPr>
        <w:t>ENDS</w:t>
      </w:r>
    </w:p>
    <w:p w14:paraId="014FF178" w14:textId="77777777" w:rsidR="001E0134" w:rsidRPr="008526C3" w:rsidRDefault="001E0134" w:rsidP="00112E53">
      <w:pPr>
        <w:rPr>
          <w:rFonts w:ascii="Calibri" w:eastAsia="Times New Roman" w:hAnsi="Calibri" w:cs="Calibri"/>
          <w:color w:val="000000"/>
        </w:rPr>
      </w:pPr>
    </w:p>
    <w:p w14:paraId="64FEF7BC" w14:textId="77777777" w:rsidR="00004A80" w:rsidRPr="008526C3" w:rsidRDefault="00004A80" w:rsidP="00112E53">
      <w:pPr>
        <w:rPr>
          <w:rFonts w:ascii="Calibri" w:eastAsia="Times New Roman" w:hAnsi="Calibri" w:cs="Calibri"/>
          <w:color w:val="000000"/>
        </w:rPr>
      </w:pPr>
    </w:p>
    <w:p w14:paraId="48BFF0C9" w14:textId="37F886D1" w:rsidR="00112E53" w:rsidRDefault="00DA2C20" w:rsidP="00112E53">
      <w:pPr>
        <w:rPr>
          <w:rFonts w:ascii="Calibri" w:eastAsia="Times New Roman" w:hAnsi="Calibri" w:cs="Calibri"/>
          <w:b/>
          <w:color w:val="000000"/>
        </w:rPr>
      </w:pPr>
      <w:r w:rsidRPr="001E0134">
        <w:rPr>
          <w:rFonts w:ascii="Calibri" w:eastAsia="Times New Roman" w:hAnsi="Calibri" w:cs="Calibri"/>
          <w:b/>
          <w:color w:val="000000"/>
        </w:rPr>
        <w:t>Notes for editors</w:t>
      </w:r>
    </w:p>
    <w:p w14:paraId="5458DFD5" w14:textId="708FDB66" w:rsidR="008D58A1" w:rsidRDefault="008D58A1" w:rsidP="00112E53">
      <w:pPr>
        <w:rPr>
          <w:rFonts w:ascii="Calibri" w:eastAsia="Times New Roman" w:hAnsi="Calibri" w:cs="Calibri"/>
          <w:b/>
          <w:color w:val="000000"/>
        </w:rPr>
      </w:pPr>
    </w:p>
    <w:p w14:paraId="1DBBFD01" w14:textId="0BE8F9FE" w:rsidR="008D58A1" w:rsidRDefault="008D58A1" w:rsidP="008D58A1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BLAKES is part of the Sea Sure group.</w:t>
      </w:r>
    </w:p>
    <w:p w14:paraId="4FE5D858" w14:textId="77777777" w:rsidR="008D58A1" w:rsidRPr="00920A72" w:rsidRDefault="008D58A1" w:rsidP="008D58A1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20A72">
        <w:rPr>
          <w:rFonts w:asciiTheme="majorHAnsi" w:hAnsiTheme="majorHAnsi" w:cs="Arial"/>
          <w:sz w:val="20"/>
          <w:szCs w:val="20"/>
        </w:rPr>
        <w:t xml:space="preserve">Sea Sure has been creating innovative engineering solutions since 1956. </w:t>
      </w:r>
    </w:p>
    <w:p w14:paraId="3FA97EA9" w14:textId="77777777" w:rsidR="008D58A1" w:rsidRPr="00920A72" w:rsidRDefault="008D58A1" w:rsidP="008D58A1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20A72">
        <w:rPr>
          <w:rFonts w:asciiTheme="majorHAnsi" w:hAnsiTheme="majorHAnsi" w:cs="Arial"/>
          <w:sz w:val="20"/>
          <w:szCs w:val="20"/>
        </w:rPr>
        <w:t>Sea Sure is the exclusive UK dealer for SKYDEX.</w:t>
      </w:r>
    </w:p>
    <w:p w14:paraId="646CF94D" w14:textId="7ADA71B6" w:rsidR="008D58A1" w:rsidRPr="00920A72" w:rsidRDefault="008D58A1" w:rsidP="008D58A1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20A72">
        <w:rPr>
          <w:rFonts w:asciiTheme="majorHAnsi" w:hAnsiTheme="majorHAnsi" w:cs="Arial"/>
          <w:sz w:val="20"/>
          <w:szCs w:val="20"/>
        </w:rPr>
        <w:t xml:space="preserve">Sea Sure incorporates </w:t>
      </w:r>
      <w:r>
        <w:rPr>
          <w:rFonts w:asciiTheme="majorHAnsi" w:hAnsiTheme="majorHAnsi" w:cs="Arial"/>
          <w:sz w:val="20"/>
          <w:szCs w:val="20"/>
        </w:rPr>
        <w:t>SHOCK</w:t>
      </w:r>
      <w:r w:rsidR="0063425A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WBV</w:t>
      </w:r>
      <w:r w:rsidRPr="00920A72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</w:rPr>
        <w:t>Lavac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Pr="00920A72">
        <w:rPr>
          <w:rFonts w:asciiTheme="majorHAnsi" w:hAnsiTheme="majorHAnsi" w:cs="Arial"/>
          <w:sz w:val="20"/>
          <w:szCs w:val="20"/>
        </w:rPr>
        <w:t>and Taylors</w:t>
      </w:r>
      <w:r>
        <w:rPr>
          <w:rFonts w:asciiTheme="majorHAnsi" w:hAnsiTheme="majorHAnsi" w:cs="Arial"/>
          <w:sz w:val="20"/>
          <w:szCs w:val="20"/>
        </w:rPr>
        <w:t xml:space="preserve"> Heater and Cookers</w:t>
      </w:r>
      <w:r w:rsidRPr="00920A72">
        <w:rPr>
          <w:rFonts w:asciiTheme="majorHAnsi" w:hAnsiTheme="majorHAnsi" w:cs="Arial"/>
          <w:sz w:val="20"/>
          <w:szCs w:val="20"/>
        </w:rPr>
        <w:t>.</w:t>
      </w:r>
    </w:p>
    <w:p w14:paraId="43A4EBFE" w14:textId="1BDFBF7B" w:rsidR="008D58A1" w:rsidRDefault="008D58A1" w:rsidP="008D58A1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920A72">
        <w:rPr>
          <w:rFonts w:asciiTheme="majorHAnsi" w:hAnsiTheme="majorHAnsi" w:cs="Arial"/>
          <w:sz w:val="20"/>
          <w:szCs w:val="20"/>
        </w:rPr>
        <w:t xml:space="preserve">For more information about Sea Sure and / or </w:t>
      </w:r>
      <w:r>
        <w:rPr>
          <w:rFonts w:asciiTheme="majorHAnsi" w:hAnsiTheme="majorHAnsi" w:cs="Arial"/>
          <w:sz w:val="20"/>
          <w:szCs w:val="20"/>
        </w:rPr>
        <w:t>BLAKES</w:t>
      </w:r>
      <w:r w:rsidRPr="00920A72">
        <w:rPr>
          <w:rFonts w:asciiTheme="majorHAnsi" w:hAnsiTheme="majorHAnsi" w:cs="Arial"/>
          <w:sz w:val="20"/>
          <w:szCs w:val="20"/>
        </w:rPr>
        <w:t xml:space="preserve">, visit </w:t>
      </w:r>
      <w:hyperlink r:id="rId9" w:history="1">
        <w:r w:rsidRPr="00D67C11">
          <w:rPr>
            <w:rStyle w:val="Hyperlink"/>
            <w:rFonts w:asciiTheme="majorHAnsi" w:hAnsiTheme="majorHAnsi" w:cs="Arial"/>
            <w:sz w:val="20"/>
            <w:szCs w:val="20"/>
          </w:rPr>
          <w:t>https://www.sea-sure.co.uk</w:t>
        </w:r>
      </w:hyperlink>
    </w:p>
    <w:p w14:paraId="28FE5421" w14:textId="77777777" w:rsidR="008D58A1" w:rsidRDefault="008D58A1" w:rsidP="008D58A1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FEE3C32" w14:textId="71C19F02" w:rsidR="008D58A1" w:rsidRPr="00920A72" w:rsidRDefault="008D58A1" w:rsidP="008D58A1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or hi-res images:</w:t>
      </w:r>
    </w:p>
    <w:p w14:paraId="31882B92" w14:textId="77777777" w:rsidR="008D58A1" w:rsidRPr="00920A72" w:rsidRDefault="008D58A1" w:rsidP="008D58A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4FFC5EF9" w14:textId="77777777" w:rsidR="008D58A1" w:rsidRDefault="008D58A1" w:rsidP="008D58A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Marine Advertising Agency</w:t>
      </w:r>
    </w:p>
    <w:p w14:paraId="1FD4559E" w14:textId="77777777" w:rsidR="008D58A1" w:rsidRPr="00920A72" w:rsidRDefault="008D58A1" w:rsidP="008D58A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2FE55C1A" w14:textId="77777777" w:rsidR="008D58A1" w:rsidRDefault="008D58A1" w:rsidP="008D58A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0C67918A" w14:textId="6EA8E46B" w:rsidR="00CB11A9" w:rsidRDefault="008D58A1" w:rsidP="00FB2D7F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0" w:history="1">
        <w:r w:rsidR="00CB11A9" w:rsidRPr="001C41B7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zella@</w:t>
        </w:r>
      </w:hyperlink>
      <w:proofErr w:type="gramStart"/>
      <w:r w:rsidR="00CB11A9">
        <w:rPr>
          <w:rFonts w:asciiTheme="majorHAnsi" w:hAnsiTheme="majorHAnsi" w:cs="Times-Roman"/>
          <w:sz w:val="20"/>
          <w:szCs w:val="20"/>
          <w:lang w:val="en-US"/>
        </w:rPr>
        <w:t>maa.agency</w:t>
      </w:r>
      <w:proofErr w:type="gramEnd"/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Email: </w:t>
      </w:r>
      <w:hyperlink r:id="rId11" w:history="1">
        <w:r w:rsidR="00CB11A9" w:rsidRPr="001C41B7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mike@maa.agency</w:t>
        </w:r>
      </w:hyperlink>
    </w:p>
    <w:p w14:paraId="7CDC6B7A" w14:textId="4A6B9837" w:rsidR="008D58A1" w:rsidRPr="00920A72" w:rsidRDefault="008D58A1" w:rsidP="008D58A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59E0BCE8" w14:textId="77777777" w:rsidR="008D58A1" w:rsidRPr="001E0134" w:rsidRDefault="008D58A1" w:rsidP="00112E53">
      <w:pPr>
        <w:rPr>
          <w:rFonts w:ascii="Calibri" w:eastAsia="Times New Roman" w:hAnsi="Calibri" w:cs="Calibri"/>
          <w:b/>
          <w:color w:val="000000"/>
        </w:rPr>
      </w:pPr>
    </w:p>
    <w:sectPr w:rsidR="008D58A1" w:rsidRPr="001E0134" w:rsidSect="005558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9FA0" w14:textId="77777777" w:rsidR="00C1052F" w:rsidRDefault="00C1052F" w:rsidP="00845161">
      <w:r>
        <w:separator/>
      </w:r>
    </w:p>
  </w:endnote>
  <w:endnote w:type="continuationSeparator" w:id="0">
    <w:p w14:paraId="75466F55" w14:textId="77777777" w:rsidR="00C1052F" w:rsidRDefault="00C1052F" w:rsidP="008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1698" w14:textId="77777777" w:rsidR="00393A60" w:rsidRDefault="0039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FC4E" w14:textId="77777777" w:rsidR="00086483" w:rsidRPr="00635BCC" w:rsidRDefault="00086483" w:rsidP="0008648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4B4D7" wp14:editId="52EA7079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B3FA2" w14:textId="77777777" w:rsidR="00086483" w:rsidRDefault="00086483" w:rsidP="0008648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C251871" w14:textId="77777777" w:rsidR="00086483" w:rsidRPr="00635BCC" w:rsidRDefault="00086483" w:rsidP="0008648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627AB26" w14:textId="77777777" w:rsidR="00086483" w:rsidRPr="00635BCC" w:rsidRDefault="00086483" w:rsidP="0008648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1ADDB3A3" w14:textId="77777777" w:rsidR="00086483" w:rsidRPr="00635BCC" w:rsidRDefault="00086483" w:rsidP="0008648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4B4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6EDB3FA2" w14:textId="77777777" w:rsidR="00086483" w:rsidRDefault="00086483" w:rsidP="0008648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C251871" w14:textId="77777777" w:rsidR="00086483" w:rsidRPr="00635BCC" w:rsidRDefault="00086483" w:rsidP="0008648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627AB26" w14:textId="77777777" w:rsidR="00086483" w:rsidRPr="00635BCC" w:rsidRDefault="00086483" w:rsidP="0008648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1ADDB3A3" w14:textId="77777777" w:rsidR="00086483" w:rsidRPr="00635BCC" w:rsidRDefault="00086483" w:rsidP="0008648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7971127" w14:textId="42D026ED" w:rsidR="00086483" w:rsidRPr="00635BCC" w:rsidRDefault="00086483" w:rsidP="00086483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C52F6B">
      <w:rPr>
        <w:rFonts w:asciiTheme="majorHAnsi" w:hAnsiTheme="majorHAnsi"/>
        <w:sz w:val="16"/>
        <w:szCs w:val="16"/>
      </w:rPr>
      <w:t>maa.agency</w:t>
    </w:r>
    <w:proofErr w:type="spellEnd"/>
  </w:p>
  <w:p w14:paraId="7979F6AE" w14:textId="7F746CE2" w:rsidR="00086483" w:rsidRPr="00635BCC" w:rsidRDefault="00086483" w:rsidP="00086483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 w:rsidR="008F0B6B">
      <w:rPr>
        <w:rFonts w:asciiTheme="majorHAnsi" w:hAnsiTheme="majorHAnsi"/>
        <w:sz w:val="16"/>
        <w:szCs w:val="16"/>
      </w:rPr>
      <w:t>maa.agency</w:t>
    </w:r>
  </w:p>
  <w:p w14:paraId="56F9789B" w14:textId="77777777" w:rsidR="00086483" w:rsidRPr="00635BCC" w:rsidRDefault="00086483" w:rsidP="00086483">
    <w:pPr>
      <w:pStyle w:val="Footer"/>
    </w:pPr>
  </w:p>
  <w:p w14:paraId="4B2FA228" w14:textId="77777777" w:rsidR="00086483" w:rsidRDefault="00086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226F" w14:textId="77777777" w:rsidR="00393A60" w:rsidRDefault="0039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0386" w14:textId="77777777" w:rsidR="00C1052F" w:rsidRDefault="00C1052F" w:rsidP="00845161">
      <w:r>
        <w:separator/>
      </w:r>
    </w:p>
  </w:footnote>
  <w:footnote w:type="continuationSeparator" w:id="0">
    <w:p w14:paraId="76ECB83E" w14:textId="77777777" w:rsidR="00C1052F" w:rsidRDefault="00C1052F" w:rsidP="0084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08D9" w14:textId="77777777" w:rsidR="00393A60" w:rsidRDefault="00393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9297" w14:textId="6AA48BB5" w:rsidR="00DA061A" w:rsidRDefault="00393A60" w:rsidP="00DA061A">
    <w:pPr>
      <w:pStyle w:val="Header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 wp14:anchorId="6D052A97" wp14:editId="705E979B">
          <wp:simplePos x="0" y="0"/>
          <wp:positionH relativeFrom="column">
            <wp:posOffset>1922357</wp:posOffset>
          </wp:positionH>
          <wp:positionV relativeFrom="paragraph">
            <wp:posOffset>-133139</wp:posOffset>
          </wp:positionV>
          <wp:extent cx="2086610" cy="5765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sure lc logo 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1A" w:rsidRPr="009B5109">
      <w:rPr>
        <w:noProof/>
      </w:rPr>
      <w:drawing>
        <wp:anchor distT="0" distB="0" distL="114300" distR="114300" simplePos="0" relativeHeight="251662336" behindDoc="0" locked="0" layoutInCell="1" allowOverlap="1" wp14:anchorId="05FB1192" wp14:editId="59397A20">
          <wp:simplePos x="0" y="0"/>
          <wp:positionH relativeFrom="column">
            <wp:posOffset>4774989</wp:posOffset>
          </wp:positionH>
          <wp:positionV relativeFrom="paragraph">
            <wp:posOffset>-77047</wp:posOffset>
          </wp:positionV>
          <wp:extent cx="1443355" cy="520065"/>
          <wp:effectExtent l="0" t="0" r="444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61A" w:rsidRPr="009B5109">
      <w:rPr>
        <w:noProof/>
      </w:rPr>
      <w:drawing>
        <wp:anchor distT="0" distB="0" distL="114300" distR="114300" simplePos="0" relativeHeight="251663360" behindDoc="0" locked="0" layoutInCell="1" allowOverlap="1" wp14:anchorId="2C7EAE2B" wp14:editId="69525939">
          <wp:simplePos x="0" y="0"/>
          <wp:positionH relativeFrom="column">
            <wp:posOffset>33655</wp:posOffset>
          </wp:positionH>
          <wp:positionV relativeFrom="paragraph">
            <wp:posOffset>-212090</wp:posOffset>
          </wp:positionV>
          <wp:extent cx="1019175" cy="793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KES LOGO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75A6" w14:textId="50D3DBD0" w:rsidR="00DA061A" w:rsidRDefault="00DA061A" w:rsidP="00DA061A">
    <w:pPr>
      <w:pStyle w:val="Header"/>
      <w:jc w:val="center"/>
    </w:pPr>
  </w:p>
  <w:p w14:paraId="65FB9413" w14:textId="4B2E2673" w:rsidR="00DA061A" w:rsidRDefault="00DA061A" w:rsidP="00DA061A">
    <w:pPr>
      <w:pStyle w:val="Header"/>
      <w:jc w:val="center"/>
    </w:pPr>
  </w:p>
  <w:p w14:paraId="2DD5452B" w14:textId="3856F6BD" w:rsidR="00086483" w:rsidRDefault="009B5109">
    <w:pPr>
      <w:pStyle w:val="Header"/>
    </w:pPr>
    <w:r w:rsidRPr="009B510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1ED7" w14:textId="77777777" w:rsidR="00393A60" w:rsidRDefault="00393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66"/>
    <w:multiLevelType w:val="hybridMultilevel"/>
    <w:tmpl w:val="99340FB4"/>
    <w:lvl w:ilvl="0" w:tplc="3EB4D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3"/>
    <w:rsid w:val="00004A80"/>
    <w:rsid w:val="00033EE9"/>
    <w:rsid w:val="000676ED"/>
    <w:rsid w:val="00086483"/>
    <w:rsid w:val="000915F8"/>
    <w:rsid w:val="00094C62"/>
    <w:rsid w:val="000C4468"/>
    <w:rsid w:val="00112E53"/>
    <w:rsid w:val="0016611B"/>
    <w:rsid w:val="001D6C42"/>
    <w:rsid w:val="001E0134"/>
    <w:rsid w:val="001F1497"/>
    <w:rsid w:val="00254B3A"/>
    <w:rsid w:val="00257FDA"/>
    <w:rsid w:val="00265C65"/>
    <w:rsid w:val="00274D51"/>
    <w:rsid w:val="002C0E0C"/>
    <w:rsid w:val="0034236B"/>
    <w:rsid w:val="0035330B"/>
    <w:rsid w:val="00393A60"/>
    <w:rsid w:val="00395F0B"/>
    <w:rsid w:val="003C3BA8"/>
    <w:rsid w:val="003C6A75"/>
    <w:rsid w:val="003C6FA7"/>
    <w:rsid w:val="003D6036"/>
    <w:rsid w:val="00407FA9"/>
    <w:rsid w:val="00414C1B"/>
    <w:rsid w:val="00432115"/>
    <w:rsid w:val="00457E60"/>
    <w:rsid w:val="004776C9"/>
    <w:rsid w:val="004B15CF"/>
    <w:rsid w:val="00532C98"/>
    <w:rsid w:val="005558E2"/>
    <w:rsid w:val="00555EA7"/>
    <w:rsid w:val="00562940"/>
    <w:rsid w:val="00580346"/>
    <w:rsid w:val="005C1E83"/>
    <w:rsid w:val="005C265B"/>
    <w:rsid w:val="005D0B3F"/>
    <w:rsid w:val="005F548F"/>
    <w:rsid w:val="006027F8"/>
    <w:rsid w:val="0063425A"/>
    <w:rsid w:val="006345DB"/>
    <w:rsid w:val="00686D8A"/>
    <w:rsid w:val="006A3F7C"/>
    <w:rsid w:val="006D6AD8"/>
    <w:rsid w:val="0070620A"/>
    <w:rsid w:val="00711D3E"/>
    <w:rsid w:val="007314BE"/>
    <w:rsid w:val="00767714"/>
    <w:rsid w:val="00796DD4"/>
    <w:rsid w:val="007A058F"/>
    <w:rsid w:val="007F4E86"/>
    <w:rsid w:val="00845161"/>
    <w:rsid w:val="008526C3"/>
    <w:rsid w:val="008766FF"/>
    <w:rsid w:val="008A7AEF"/>
    <w:rsid w:val="008B45D5"/>
    <w:rsid w:val="008C66BD"/>
    <w:rsid w:val="008D3F86"/>
    <w:rsid w:val="008D58A1"/>
    <w:rsid w:val="008E2696"/>
    <w:rsid w:val="008F0B6B"/>
    <w:rsid w:val="00905CE5"/>
    <w:rsid w:val="0096127B"/>
    <w:rsid w:val="009A0BC4"/>
    <w:rsid w:val="009A3F3F"/>
    <w:rsid w:val="009B5109"/>
    <w:rsid w:val="009C15B2"/>
    <w:rsid w:val="00A26FFE"/>
    <w:rsid w:val="00A46C79"/>
    <w:rsid w:val="00AC5A6F"/>
    <w:rsid w:val="00AD74DB"/>
    <w:rsid w:val="00AE3D3F"/>
    <w:rsid w:val="00B13438"/>
    <w:rsid w:val="00B13C44"/>
    <w:rsid w:val="00B261D4"/>
    <w:rsid w:val="00B43345"/>
    <w:rsid w:val="00B43D7F"/>
    <w:rsid w:val="00B62A7E"/>
    <w:rsid w:val="00B85304"/>
    <w:rsid w:val="00B94069"/>
    <w:rsid w:val="00BA5075"/>
    <w:rsid w:val="00BA795D"/>
    <w:rsid w:val="00C1052F"/>
    <w:rsid w:val="00C52F6B"/>
    <w:rsid w:val="00C7152F"/>
    <w:rsid w:val="00CB11A9"/>
    <w:rsid w:val="00CD144E"/>
    <w:rsid w:val="00CF1630"/>
    <w:rsid w:val="00CF4F7D"/>
    <w:rsid w:val="00D43AA2"/>
    <w:rsid w:val="00D50A5A"/>
    <w:rsid w:val="00D60CFD"/>
    <w:rsid w:val="00D82DEF"/>
    <w:rsid w:val="00DA061A"/>
    <w:rsid w:val="00DA2C20"/>
    <w:rsid w:val="00DE1FB2"/>
    <w:rsid w:val="00E01F75"/>
    <w:rsid w:val="00E12061"/>
    <w:rsid w:val="00E32232"/>
    <w:rsid w:val="00E564F2"/>
    <w:rsid w:val="00E60507"/>
    <w:rsid w:val="00E838BC"/>
    <w:rsid w:val="00E92269"/>
    <w:rsid w:val="00EA1C48"/>
    <w:rsid w:val="00EB0D04"/>
    <w:rsid w:val="00EB6EF4"/>
    <w:rsid w:val="00EC4593"/>
    <w:rsid w:val="00EF5840"/>
    <w:rsid w:val="00F65FAA"/>
    <w:rsid w:val="00FA70FF"/>
    <w:rsid w:val="00FB2D7F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51B9"/>
  <w15:chartTrackingRefBased/>
  <w15:docId w15:val="{A2439C70-2C21-5044-A069-0E9CDAB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53"/>
    <w:pPr>
      <w:ind w:left="720"/>
      <w:contextualSpacing/>
    </w:pPr>
  </w:style>
  <w:style w:type="character" w:customStyle="1" w:styleId="details">
    <w:name w:val="details"/>
    <w:basedOn w:val="DefaultParagraphFont"/>
    <w:rsid w:val="00112E53"/>
  </w:style>
  <w:style w:type="character" w:customStyle="1" w:styleId="apple-converted-space">
    <w:name w:val="apple-converted-space"/>
    <w:basedOn w:val="DefaultParagraphFont"/>
    <w:rsid w:val="00112E53"/>
  </w:style>
  <w:style w:type="paragraph" w:styleId="NormalWeb">
    <w:name w:val="Normal (Web)"/>
    <w:basedOn w:val="Normal"/>
    <w:uiPriority w:val="99"/>
    <w:semiHidden/>
    <w:unhideWhenUsed/>
    <w:rsid w:val="00112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1"/>
  </w:style>
  <w:style w:type="paragraph" w:styleId="Footer">
    <w:name w:val="footer"/>
    <w:basedOn w:val="Normal"/>
    <w:link w:val="FooterChar"/>
    <w:uiPriority w:val="99"/>
    <w:unhideWhenUsed/>
    <w:rsid w:val="008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1"/>
  </w:style>
  <w:style w:type="character" w:styleId="Hyperlink">
    <w:name w:val="Hyperlink"/>
    <w:basedOn w:val="DefaultParagraphFont"/>
    <w:uiPriority w:val="99"/>
    <w:unhideWhenUsed/>
    <w:rsid w:val="008D5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@maa.agen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ella@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a-sure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Zella Compton</cp:lastModifiedBy>
  <cp:revision>4</cp:revision>
  <dcterms:created xsi:type="dcterms:W3CDTF">2018-11-05T14:46:00Z</dcterms:created>
  <dcterms:modified xsi:type="dcterms:W3CDTF">2018-11-05T14:47:00Z</dcterms:modified>
</cp:coreProperties>
</file>