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511D" w14:textId="5C187680" w:rsidR="002E6FF3" w:rsidRPr="009B2C9C" w:rsidRDefault="002E6FF3" w:rsidP="002E6FF3">
      <w:pPr>
        <w:pStyle w:val="Address"/>
        <w:rPr>
          <w:szCs w:val="22"/>
        </w:rPr>
      </w:pPr>
      <w:r w:rsidRPr="009B2C9C">
        <w:rPr>
          <w:noProof/>
          <w:lang w:val="en-GB" w:eastAsia="en-GB"/>
        </w:rPr>
        <mc:AlternateContent>
          <mc:Choice Requires="wps">
            <w:drawing>
              <wp:anchor distT="0" distB="0" distL="114300" distR="114300" simplePos="0" relativeHeight="251660800" behindDoc="0" locked="0" layoutInCell="1" allowOverlap="1" wp14:anchorId="5D5DB3CB" wp14:editId="6EC75666">
                <wp:simplePos x="0" y="0"/>
                <wp:positionH relativeFrom="column">
                  <wp:posOffset>3362325</wp:posOffset>
                </wp:positionH>
                <wp:positionV relativeFrom="paragraph">
                  <wp:posOffset>-114300</wp:posOffset>
                </wp:positionV>
                <wp:extent cx="2057400" cy="740410"/>
                <wp:effectExtent l="0" t="0" r="0" b="0"/>
                <wp:wrapTight wrapText="bothSides">
                  <wp:wrapPolygon edited="0">
                    <wp:start x="267" y="741"/>
                    <wp:lineTo x="267" y="20007"/>
                    <wp:lineTo x="21067" y="20007"/>
                    <wp:lineTo x="21067" y="741"/>
                    <wp:lineTo x="267" y="741"/>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0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17"/>
                            </w:tblGrid>
                            <w:tr w:rsidR="008C597E" w:rsidRPr="0054401C" w14:paraId="05445F09" w14:textId="77777777">
                              <w:trPr>
                                <w:trHeight w:val="988"/>
                              </w:trPr>
                              <w:tc>
                                <w:tcPr>
                                  <w:tcW w:w="2517" w:type="dxa"/>
                                </w:tcPr>
                                <w:p w14:paraId="7E758730" w14:textId="77777777" w:rsidR="008C597E" w:rsidRDefault="0073604B" w:rsidP="008C597E">
                                  <w:pPr>
                                    <w:pStyle w:val="BasicParagraph"/>
                                    <w:spacing w:line="240" w:lineRule="auto"/>
                                    <w:rPr>
                                      <w:sz w:val="16"/>
                                    </w:rPr>
                                  </w:pPr>
                                  <w:r>
                                    <w:rPr>
                                      <w:sz w:val="16"/>
                                    </w:rPr>
                                    <w:t>Gemma Davies</w:t>
                                  </w:r>
                                </w:p>
                                <w:p w14:paraId="3EA6422D" w14:textId="77777777" w:rsidR="0073604B" w:rsidRDefault="0073604B" w:rsidP="008C597E">
                                  <w:pPr>
                                    <w:pStyle w:val="BasicParagraph"/>
                                    <w:spacing w:line="240" w:lineRule="auto"/>
                                    <w:rPr>
                                      <w:sz w:val="16"/>
                                    </w:rPr>
                                  </w:pPr>
                                  <w:r>
                                    <w:rPr>
                                      <w:sz w:val="16"/>
                                    </w:rPr>
                                    <w:t>EMEA Marketing &amp; PR Manager</w:t>
                                  </w:r>
                                </w:p>
                                <w:p w14:paraId="5971FEAF" w14:textId="57AADB43" w:rsidR="0073604B" w:rsidRDefault="004A715F" w:rsidP="008C597E">
                                  <w:pPr>
                                    <w:pStyle w:val="BasicParagraph"/>
                                    <w:spacing w:line="240" w:lineRule="auto"/>
                                  </w:pPr>
                                  <w:hyperlink r:id="rId8" w:history="1">
                                    <w:r w:rsidR="0073604B" w:rsidRPr="00A9517E">
                                      <w:rPr>
                                        <w:rStyle w:val="Hyperlink"/>
                                        <w:sz w:val="16"/>
                                      </w:rPr>
                                      <w:t>gemma.davies@navico.com</w:t>
                                    </w:r>
                                  </w:hyperlink>
                                  <w:r w:rsidR="0073604B">
                                    <w:rPr>
                                      <w:sz w:val="16"/>
                                    </w:rPr>
                                    <w:t xml:space="preserve"> </w:t>
                                  </w:r>
                                </w:p>
                              </w:tc>
                            </w:tr>
                          </w:tbl>
                          <w:p w14:paraId="2AFE9F7B" w14:textId="77777777" w:rsidR="008C597E" w:rsidRPr="00110EDD" w:rsidRDefault="008C597E" w:rsidP="002E6FF3">
                            <w:pPr>
                              <w:rPr>
                                <w:lang w:val="nb-N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DB3CB" id="_x0000_t202" coordsize="21600,21600" o:spt="202" path="m,l,21600r21600,l21600,xe">
                <v:stroke joinstyle="miter"/>
                <v:path gradientshapeok="t" o:connecttype="rect"/>
              </v:shapetype>
              <v:shape id="Text Box 2" o:spid="_x0000_s1026" type="#_x0000_t202" style="position:absolute;margin-left:264.75pt;margin-top:-9pt;width:162pt;height:5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" filled="f" stroked="f">
                <v:textbox inset=",7.2pt,,7.2pt">
                  <w:txbxContent>
                    <w:tbl>
                      <w:tblPr>
                        <w:tblW w:w="0" w:type="auto"/>
                        <w:tblInd w:w="108" w:type="dxa"/>
                        <w:tblLayout w:type="fixed"/>
                        <w:tblLook w:val="0000" w:firstRow="0" w:lastRow="0" w:firstColumn="0" w:lastColumn="0" w:noHBand="0" w:noVBand="0"/>
                      </w:tblPr>
                      <w:tblGrid>
                        <w:gridCol w:w="2517"/>
                      </w:tblGrid>
                      <w:tr w:rsidR="008C597E" w:rsidRPr="0054401C" w14:paraId="05445F09" w14:textId="77777777">
                        <w:trPr>
                          <w:trHeight w:val="988"/>
                        </w:trPr>
                        <w:tc>
                          <w:tcPr>
                            <w:tcW w:w="2517" w:type="dxa"/>
                          </w:tcPr>
                          <w:p w14:paraId="7E758730" w14:textId="77777777" w:rsidR="008C597E" w:rsidRDefault="0073604B" w:rsidP="008C597E">
                            <w:pPr>
                              <w:pStyle w:val="BasicParagraph"/>
                              <w:spacing w:line="240" w:lineRule="auto"/>
                              <w:rPr>
                                <w:sz w:val="16"/>
                              </w:rPr>
                            </w:pPr>
                            <w:r>
                              <w:rPr>
                                <w:sz w:val="16"/>
                              </w:rPr>
                              <w:t>Gemma Davies</w:t>
                            </w:r>
                          </w:p>
                          <w:p w14:paraId="3EA6422D" w14:textId="77777777" w:rsidR="0073604B" w:rsidRDefault="0073604B" w:rsidP="008C597E">
                            <w:pPr>
                              <w:pStyle w:val="BasicParagraph"/>
                              <w:spacing w:line="240" w:lineRule="auto"/>
                              <w:rPr>
                                <w:sz w:val="16"/>
                              </w:rPr>
                            </w:pPr>
                            <w:r>
                              <w:rPr>
                                <w:sz w:val="16"/>
                              </w:rPr>
                              <w:t>EMEA Marketing &amp; PR Manager</w:t>
                            </w:r>
                          </w:p>
                          <w:p w14:paraId="5971FEAF" w14:textId="57AADB43" w:rsidR="0073604B" w:rsidRDefault="004A715F" w:rsidP="008C597E">
                            <w:pPr>
                              <w:pStyle w:val="BasicParagraph"/>
                              <w:spacing w:line="240" w:lineRule="auto"/>
                            </w:pPr>
                            <w:hyperlink r:id="rId9" w:history="1">
                              <w:r w:rsidR="0073604B" w:rsidRPr="00A9517E">
                                <w:rPr>
                                  <w:rStyle w:val="Hyperlink"/>
                                  <w:sz w:val="16"/>
                                </w:rPr>
                                <w:t>gemma.davies@navico.com</w:t>
                              </w:r>
                            </w:hyperlink>
                            <w:r w:rsidR="0073604B">
                              <w:rPr>
                                <w:sz w:val="16"/>
                              </w:rPr>
                              <w:t xml:space="preserve"> </w:t>
                            </w:r>
                          </w:p>
                        </w:tc>
                      </w:tr>
                    </w:tbl>
                    <w:p w14:paraId="2AFE9F7B" w14:textId="77777777" w:rsidR="008C597E" w:rsidRPr="00110EDD" w:rsidRDefault="008C597E" w:rsidP="002E6FF3">
                      <w:pPr>
                        <w:rPr>
                          <w:lang w:val="nb-NO"/>
                        </w:rPr>
                      </w:pPr>
                    </w:p>
                  </w:txbxContent>
                </v:textbox>
                <w10:wrap type="tight"/>
              </v:shape>
            </w:pict>
          </mc:Fallback>
        </mc:AlternateContent>
      </w:r>
      <w:r w:rsidRPr="009B2C9C">
        <w:rPr>
          <w:b/>
          <w:lang w:eastAsia="en-GB"/>
        </w:rPr>
        <w:t>For Immediate Release</w:t>
      </w:r>
      <w:r w:rsidRPr="009B2C9C">
        <w:rPr>
          <w:b/>
          <w:lang w:eastAsia="en-GB"/>
        </w:rPr>
        <w:br/>
      </w:r>
      <w:r w:rsidR="009B2C9C">
        <w:rPr>
          <w:lang w:eastAsia="en-GB"/>
        </w:rPr>
        <w:t>October</w:t>
      </w:r>
      <w:r w:rsidR="009600B5" w:rsidRPr="009B2C9C">
        <w:rPr>
          <w:lang w:eastAsia="en-GB"/>
        </w:rPr>
        <w:t xml:space="preserve"> </w:t>
      </w:r>
      <w:r w:rsidR="0073604B">
        <w:rPr>
          <w:lang w:eastAsia="en-GB"/>
        </w:rPr>
        <w:t>23</w:t>
      </w:r>
      <w:r w:rsidRPr="009B2C9C">
        <w:rPr>
          <w:szCs w:val="22"/>
        </w:rPr>
        <w:t>, 2018</w:t>
      </w:r>
    </w:p>
    <w:p w14:paraId="18A6B7F4" w14:textId="77777777" w:rsidR="00726D40" w:rsidRPr="009B2C9C" w:rsidRDefault="002E6FF3" w:rsidP="00756A7B">
      <w:pPr>
        <w:pStyle w:val="Address"/>
        <w:tabs>
          <w:tab w:val="left" w:pos="893"/>
        </w:tabs>
        <w:rPr>
          <w:b/>
        </w:rPr>
      </w:pPr>
      <w:r w:rsidRPr="009B2C9C">
        <w:rPr>
          <w:noProof/>
          <w:sz w:val="16"/>
          <w:lang w:val="en-GB" w:eastAsia="en-GB"/>
        </w:rPr>
        <w:drawing>
          <wp:inline distT="0" distB="0" distL="0" distR="0" wp14:anchorId="704A7738" wp14:editId="73CC9C65">
            <wp:extent cx="5270500" cy="76200"/>
            <wp:effectExtent l="25400" t="0" r="0" b="0"/>
            <wp:docPr id="3" name="Picture 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ul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70500" cy="76200"/>
                    </a:xfrm>
                    <a:prstGeom prst="rect">
                      <a:avLst/>
                    </a:prstGeom>
                    <a:noFill/>
                    <a:ln w="9525">
                      <a:noFill/>
                      <a:miter lim="800000"/>
                      <a:headEnd/>
                      <a:tailEnd/>
                    </a:ln>
                  </pic:spPr>
                </pic:pic>
              </a:graphicData>
            </a:graphic>
          </wp:inline>
        </w:drawing>
      </w:r>
    </w:p>
    <w:p w14:paraId="4EEBCD34" w14:textId="77777777" w:rsidR="00DB0D62" w:rsidRPr="009B2C9C" w:rsidRDefault="00DB0D62" w:rsidP="00DB0D62">
      <w:pPr>
        <w:pStyle w:val="Address"/>
        <w:tabs>
          <w:tab w:val="left" w:pos="893"/>
        </w:tabs>
        <w:spacing w:line="240" w:lineRule="auto"/>
        <w:rPr>
          <w:b/>
          <w:i/>
          <w:noProof/>
          <w:color w:val="FF0000"/>
          <w:sz w:val="24"/>
          <w:lang w:eastAsia="en-GB"/>
        </w:rPr>
      </w:pPr>
    </w:p>
    <w:p w14:paraId="67DC4D4E" w14:textId="3FECA936" w:rsidR="00C12B1C" w:rsidRPr="009B2C9C" w:rsidRDefault="001B4B7F" w:rsidP="005429EA">
      <w:pPr>
        <w:pStyle w:val="Address"/>
        <w:tabs>
          <w:tab w:val="left" w:pos="893"/>
        </w:tabs>
        <w:spacing w:line="240" w:lineRule="auto"/>
        <w:jc w:val="center"/>
        <w:rPr>
          <w:rFonts w:asciiTheme="majorHAnsi" w:hAnsiTheme="majorHAnsi"/>
          <w:b/>
          <w:sz w:val="40"/>
          <w:szCs w:val="40"/>
        </w:rPr>
      </w:pPr>
      <w:r w:rsidRPr="009B2C9C">
        <w:rPr>
          <w:rFonts w:asciiTheme="majorHAnsi" w:hAnsiTheme="majorHAnsi"/>
          <w:b/>
          <w:sz w:val="40"/>
          <w:szCs w:val="40"/>
        </w:rPr>
        <w:t>B&amp;G</w:t>
      </w:r>
      <w:r w:rsidR="00676A56" w:rsidRPr="009B2C9C">
        <w:rPr>
          <w:rFonts w:asciiTheme="majorHAnsi" w:hAnsiTheme="majorHAnsi"/>
          <w:b/>
          <w:sz w:val="40"/>
          <w:szCs w:val="40"/>
        </w:rPr>
        <w:t>®</w:t>
      </w:r>
      <w:r w:rsidR="000E3FE4" w:rsidRPr="009B2C9C">
        <w:rPr>
          <w:rFonts w:asciiTheme="majorHAnsi" w:hAnsiTheme="majorHAnsi"/>
          <w:b/>
          <w:sz w:val="40"/>
          <w:szCs w:val="40"/>
        </w:rPr>
        <w:t xml:space="preserve"> </w:t>
      </w:r>
      <w:r w:rsidR="00152AEB" w:rsidRPr="009B2C9C">
        <w:rPr>
          <w:rFonts w:asciiTheme="majorHAnsi" w:hAnsiTheme="majorHAnsi"/>
          <w:b/>
          <w:sz w:val="40"/>
          <w:szCs w:val="40"/>
        </w:rPr>
        <w:t>V60 VHF RADIO IS PERFECT ADDITION</w:t>
      </w:r>
      <w:r w:rsidR="00180040" w:rsidRPr="009B2C9C">
        <w:rPr>
          <w:rFonts w:asciiTheme="majorHAnsi" w:hAnsiTheme="majorHAnsi"/>
          <w:b/>
          <w:sz w:val="40"/>
          <w:szCs w:val="40"/>
        </w:rPr>
        <w:t xml:space="preserve"> TO</w:t>
      </w:r>
      <w:r w:rsidR="00152AEB" w:rsidRPr="009B2C9C">
        <w:rPr>
          <w:rFonts w:asciiTheme="majorHAnsi" w:hAnsiTheme="majorHAnsi"/>
          <w:b/>
          <w:sz w:val="40"/>
          <w:szCs w:val="40"/>
        </w:rPr>
        <w:t xml:space="preserve"> MID-LEVEL SAILBOATS</w:t>
      </w:r>
    </w:p>
    <w:p w14:paraId="067EA211" w14:textId="77777777" w:rsidR="005429EA" w:rsidRPr="009B2C9C" w:rsidRDefault="005429EA" w:rsidP="005429EA">
      <w:pPr>
        <w:pStyle w:val="Address"/>
        <w:tabs>
          <w:tab w:val="left" w:pos="893"/>
        </w:tabs>
        <w:spacing w:line="240" w:lineRule="auto"/>
        <w:jc w:val="center"/>
        <w:rPr>
          <w:b/>
          <w:bCs/>
          <w:i/>
          <w:color w:val="808080" w:themeColor="background1" w:themeShade="80"/>
        </w:rPr>
      </w:pPr>
    </w:p>
    <w:p w14:paraId="5A31313D" w14:textId="057969D2" w:rsidR="000E4916" w:rsidRPr="009B2C9C" w:rsidRDefault="00171F20" w:rsidP="000E4916">
      <w:pPr>
        <w:tabs>
          <w:tab w:val="left" w:pos="4788"/>
        </w:tabs>
        <w:spacing w:after="0" w:line="360" w:lineRule="auto"/>
        <w:rPr>
          <w:rFonts w:asciiTheme="majorHAnsi" w:hAnsiTheme="majorHAnsi" w:cstheme="majorHAnsi"/>
          <w:sz w:val="22"/>
          <w:szCs w:val="22"/>
          <w:lang w:val="en-US"/>
        </w:rPr>
      </w:pPr>
      <w:r w:rsidRPr="009B2C9C">
        <w:rPr>
          <w:rFonts w:cs="Arial"/>
          <w:b/>
          <w:sz w:val="22"/>
          <w:szCs w:val="22"/>
          <w:lang w:val="en-US"/>
        </w:rPr>
        <w:t>Southampton</w:t>
      </w:r>
      <w:r w:rsidR="00CF4CE0" w:rsidRPr="009B2C9C">
        <w:rPr>
          <w:rFonts w:cs="Arial"/>
          <w:b/>
          <w:sz w:val="22"/>
          <w:szCs w:val="22"/>
          <w:lang w:val="en-US"/>
        </w:rPr>
        <w:t>, UK</w:t>
      </w:r>
      <w:r w:rsidR="00CF4CE0" w:rsidRPr="009B2C9C">
        <w:rPr>
          <w:rFonts w:cs="Arial"/>
          <w:sz w:val="22"/>
          <w:szCs w:val="22"/>
          <w:lang w:val="en-US"/>
        </w:rPr>
        <w:t xml:space="preserve"> - </w:t>
      </w:r>
      <w:r w:rsidR="002522BC" w:rsidRPr="009B2C9C">
        <w:rPr>
          <w:rFonts w:cs="Arial"/>
          <w:sz w:val="22"/>
          <w:szCs w:val="22"/>
          <w:lang w:val="en-US"/>
        </w:rPr>
        <w:t>B&amp;</w:t>
      </w:r>
      <w:r w:rsidR="00F3737B" w:rsidRPr="009B2C9C">
        <w:rPr>
          <w:rFonts w:cs="Arial"/>
          <w:sz w:val="22"/>
          <w:szCs w:val="22"/>
          <w:lang w:val="en-US"/>
        </w:rPr>
        <w:t>G</w:t>
      </w:r>
      <w:r w:rsidR="00F82014" w:rsidRPr="009B2C9C">
        <w:rPr>
          <w:rFonts w:cs="Arial"/>
          <w:sz w:val="22"/>
          <w:szCs w:val="22"/>
          <w:lang w:val="en-US"/>
        </w:rPr>
        <w:t>®</w:t>
      </w:r>
      <w:r w:rsidR="007E585D" w:rsidRPr="009B2C9C">
        <w:rPr>
          <w:rFonts w:cs="Arial"/>
          <w:sz w:val="22"/>
          <w:szCs w:val="22"/>
          <w:lang w:val="en-US"/>
        </w:rPr>
        <w:t>,</w:t>
      </w:r>
      <w:r w:rsidR="00F3737B" w:rsidRPr="009B2C9C">
        <w:rPr>
          <w:rFonts w:cs="Arial"/>
          <w:sz w:val="22"/>
          <w:szCs w:val="22"/>
          <w:lang w:val="en-US"/>
        </w:rPr>
        <w:t xml:space="preserve"> the</w:t>
      </w:r>
      <w:r w:rsidR="002522BC" w:rsidRPr="009B2C9C">
        <w:rPr>
          <w:rFonts w:cs="Arial"/>
          <w:sz w:val="22"/>
          <w:szCs w:val="22"/>
          <w:lang w:val="en-US"/>
        </w:rPr>
        <w:t xml:space="preserve"> </w:t>
      </w:r>
      <w:r w:rsidR="00F3737B" w:rsidRPr="009B2C9C">
        <w:rPr>
          <w:rFonts w:cs="Arial"/>
          <w:sz w:val="22"/>
          <w:szCs w:val="22"/>
          <w:lang w:val="en-US"/>
        </w:rPr>
        <w:t>world’s</w:t>
      </w:r>
      <w:r w:rsidR="002522BC" w:rsidRPr="009B2C9C">
        <w:rPr>
          <w:rFonts w:cs="Arial"/>
          <w:sz w:val="22"/>
          <w:szCs w:val="22"/>
          <w:lang w:val="en-US"/>
        </w:rPr>
        <w:t xml:space="preserve"> l</w:t>
      </w:r>
      <w:r w:rsidR="00DB2ECF" w:rsidRPr="009B2C9C">
        <w:rPr>
          <w:rFonts w:cs="Arial"/>
          <w:sz w:val="22"/>
          <w:szCs w:val="22"/>
          <w:lang w:val="en-US"/>
        </w:rPr>
        <w:t>eading sailing navigation and instrument specialist</w:t>
      </w:r>
      <w:r w:rsidR="000E3FE4" w:rsidRPr="009B2C9C">
        <w:rPr>
          <w:rFonts w:cs="Arial"/>
          <w:sz w:val="22"/>
          <w:szCs w:val="22"/>
          <w:lang w:val="en-US"/>
        </w:rPr>
        <w:t xml:space="preserve">, announced </w:t>
      </w:r>
      <w:r w:rsidR="00152AEB" w:rsidRPr="009B2C9C">
        <w:rPr>
          <w:rFonts w:asciiTheme="majorHAnsi" w:hAnsiTheme="majorHAnsi" w:cstheme="majorHAnsi"/>
          <w:sz w:val="22"/>
          <w:szCs w:val="22"/>
          <w:lang w:val="en-US"/>
        </w:rPr>
        <w:t>today the release of its V60 mid-level VHF radio</w:t>
      </w:r>
      <w:r w:rsidR="000E4916" w:rsidRPr="009B2C9C">
        <w:rPr>
          <w:rFonts w:asciiTheme="majorHAnsi" w:hAnsiTheme="majorHAnsi" w:cstheme="majorHAnsi"/>
          <w:sz w:val="22"/>
          <w:szCs w:val="22"/>
          <w:lang w:val="en-US"/>
        </w:rPr>
        <w:t xml:space="preserve">. </w:t>
      </w:r>
      <w:r w:rsidR="00224928">
        <w:rPr>
          <w:rFonts w:ascii="Arial" w:hAnsi="Arial" w:cs="Arial"/>
          <w:sz w:val="22"/>
          <w:szCs w:val="22"/>
        </w:rPr>
        <w:t>Designed as a replacement for the</w:t>
      </w:r>
      <w:r w:rsidR="00224928" w:rsidRPr="009B2C9C">
        <w:rPr>
          <w:rFonts w:asciiTheme="majorHAnsi" w:hAnsiTheme="majorHAnsi" w:cstheme="majorHAnsi"/>
          <w:sz w:val="22"/>
          <w:szCs w:val="22"/>
          <w:lang w:val="en-US"/>
        </w:rPr>
        <w:t xml:space="preserve"> </w:t>
      </w:r>
      <w:r w:rsidR="00003D2F" w:rsidRPr="009B2C9C">
        <w:rPr>
          <w:rFonts w:asciiTheme="majorHAnsi" w:hAnsiTheme="majorHAnsi" w:cstheme="majorHAnsi"/>
          <w:sz w:val="22"/>
          <w:szCs w:val="22"/>
          <w:lang w:val="en-US"/>
        </w:rPr>
        <w:t>V50</w:t>
      </w:r>
      <w:bookmarkStart w:id="0" w:name="_GoBack"/>
      <w:bookmarkEnd w:id="0"/>
      <w:r w:rsidR="00224928">
        <w:rPr>
          <w:rFonts w:asciiTheme="majorHAnsi" w:hAnsiTheme="majorHAnsi" w:cstheme="majorHAnsi"/>
          <w:sz w:val="22"/>
          <w:szCs w:val="22"/>
          <w:lang w:val="en-US"/>
        </w:rPr>
        <w:t xml:space="preserve">, the B&amp;G V60 </w:t>
      </w:r>
      <w:r w:rsidR="008504A4" w:rsidRPr="009B2C9C">
        <w:rPr>
          <w:rFonts w:asciiTheme="majorHAnsi" w:hAnsiTheme="majorHAnsi" w:cstheme="majorHAnsi"/>
          <w:sz w:val="22"/>
          <w:szCs w:val="22"/>
          <w:lang w:val="en-US"/>
        </w:rPr>
        <w:t>include</w:t>
      </w:r>
      <w:r w:rsidR="00224928">
        <w:rPr>
          <w:rFonts w:asciiTheme="majorHAnsi" w:hAnsiTheme="majorHAnsi" w:cstheme="majorHAnsi"/>
          <w:sz w:val="22"/>
          <w:szCs w:val="22"/>
          <w:lang w:val="en-US"/>
        </w:rPr>
        <w:t>s</w:t>
      </w:r>
      <w:r w:rsidR="008504A4" w:rsidRPr="009B2C9C">
        <w:rPr>
          <w:rFonts w:asciiTheme="majorHAnsi" w:hAnsiTheme="majorHAnsi" w:cstheme="majorHAnsi"/>
          <w:sz w:val="22"/>
          <w:szCs w:val="22"/>
          <w:lang w:val="en-US"/>
        </w:rPr>
        <w:t xml:space="preserve"> a </w:t>
      </w:r>
      <w:r w:rsidR="000E4916" w:rsidRPr="009B2C9C">
        <w:rPr>
          <w:rFonts w:asciiTheme="majorHAnsi" w:hAnsiTheme="majorHAnsi" w:cstheme="majorHAnsi"/>
          <w:sz w:val="22"/>
          <w:szCs w:val="22"/>
          <w:lang w:val="en-US"/>
        </w:rPr>
        <w:t xml:space="preserve">large, intuitive interface, </w:t>
      </w:r>
      <w:r w:rsidR="008504A4" w:rsidRPr="009B2C9C">
        <w:rPr>
          <w:rFonts w:asciiTheme="majorHAnsi" w:hAnsiTheme="majorHAnsi" w:cstheme="majorHAnsi"/>
          <w:sz w:val="22"/>
          <w:szCs w:val="22"/>
          <w:lang w:val="en-US"/>
        </w:rPr>
        <w:t xml:space="preserve">built-in AIS receiver, </w:t>
      </w:r>
      <w:r w:rsidR="000E4916" w:rsidRPr="009B2C9C">
        <w:rPr>
          <w:rFonts w:asciiTheme="majorHAnsi" w:hAnsiTheme="majorHAnsi" w:cstheme="majorHAnsi"/>
          <w:sz w:val="22"/>
          <w:szCs w:val="22"/>
          <w:lang w:val="en-US"/>
        </w:rPr>
        <w:t>a front mountable mechanic</w:t>
      </w:r>
      <w:r w:rsidR="00CF0FFF" w:rsidRPr="009B2C9C">
        <w:rPr>
          <w:rFonts w:asciiTheme="majorHAnsi" w:hAnsiTheme="majorHAnsi" w:cstheme="majorHAnsi"/>
          <w:sz w:val="22"/>
          <w:szCs w:val="22"/>
          <w:lang w:val="en-US"/>
        </w:rPr>
        <w:t xml:space="preserve">al design for easy installation and optional wireless handsets with inductive charging. </w:t>
      </w:r>
    </w:p>
    <w:p w14:paraId="2C3AD9FD" w14:textId="77777777" w:rsidR="000E4916" w:rsidRPr="009B2C9C" w:rsidRDefault="000E4916" w:rsidP="000E4916">
      <w:pPr>
        <w:tabs>
          <w:tab w:val="left" w:pos="4788"/>
        </w:tabs>
        <w:spacing w:after="0" w:line="360" w:lineRule="auto"/>
        <w:rPr>
          <w:rFonts w:asciiTheme="majorHAnsi" w:hAnsiTheme="majorHAnsi" w:cstheme="majorHAnsi"/>
          <w:sz w:val="22"/>
          <w:szCs w:val="22"/>
          <w:lang w:val="en-US"/>
        </w:rPr>
      </w:pPr>
    </w:p>
    <w:p w14:paraId="68C976CE" w14:textId="6BDE29F7" w:rsidR="000E4916" w:rsidRPr="009B2C9C" w:rsidRDefault="000E4916" w:rsidP="000E4916">
      <w:pPr>
        <w:tabs>
          <w:tab w:val="left" w:pos="4788"/>
        </w:tabs>
        <w:spacing w:after="0" w:line="360" w:lineRule="auto"/>
        <w:rPr>
          <w:rFonts w:asciiTheme="majorHAnsi" w:hAnsiTheme="majorHAnsi" w:cstheme="majorHAnsi"/>
          <w:sz w:val="22"/>
          <w:szCs w:val="22"/>
          <w:lang w:val="en-US"/>
        </w:rPr>
      </w:pPr>
      <w:r w:rsidRPr="009B2C9C">
        <w:rPr>
          <w:rFonts w:asciiTheme="majorHAnsi" w:hAnsiTheme="majorHAnsi" w:cstheme="majorHAnsi"/>
          <w:sz w:val="22"/>
          <w:szCs w:val="22"/>
          <w:lang w:val="en-US"/>
        </w:rPr>
        <w:t xml:space="preserve">With its integrated GPS receiver, </w:t>
      </w:r>
      <w:r w:rsidR="00DC20F9" w:rsidRPr="009B2C9C">
        <w:rPr>
          <w:rFonts w:asciiTheme="majorHAnsi" w:hAnsiTheme="majorHAnsi" w:cstheme="majorHAnsi"/>
          <w:sz w:val="22"/>
          <w:szCs w:val="22"/>
          <w:lang w:val="en-US"/>
        </w:rPr>
        <w:t>the V60</w:t>
      </w:r>
      <w:r w:rsidRPr="009B2C9C">
        <w:rPr>
          <w:rFonts w:asciiTheme="majorHAnsi" w:hAnsiTheme="majorHAnsi" w:cstheme="majorHAnsi"/>
          <w:sz w:val="22"/>
          <w:szCs w:val="22"/>
          <w:lang w:val="en-US"/>
        </w:rPr>
        <w:t xml:space="preserve"> now has four ways to ensure GPS reliability in the event of an emergency. A GPS antenna in the face of the radio is perfect for open-air installations and the SMA connector can be coupled with a GPS-500 antenna. NMEA 0183 and NMEA 2000 connections allow the user to get GPS data from a chartplotter or from another antenna that’s already in the system. </w:t>
      </w:r>
    </w:p>
    <w:p w14:paraId="13DFAA02" w14:textId="77777777" w:rsidR="000E4916" w:rsidRPr="009B2C9C" w:rsidRDefault="000E4916" w:rsidP="000E4916">
      <w:pPr>
        <w:tabs>
          <w:tab w:val="left" w:pos="4788"/>
        </w:tabs>
        <w:spacing w:after="0" w:line="360" w:lineRule="auto"/>
        <w:rPr>
          <w:rFonts w:asciiTheme="majorHAnsi" w:hAnsiTheme="majorHAnsi" w:cstheme="majorHAnsi"/>
          <w:sz w:val="22"/>
          <w:szCs w:val="22"/>
          <w:lang w:val="en-US"/>
        </w:rPr>
      </w:pPr>
    </w:p>
    <w:p w14:paraId="0689DB28" w14:textId="272D9AB8" w:rsidR="000E4916" w:rsidRPr="009B2C9C" w:rsidRDefault="00C22D63" w:rsidP="000E4916">
      <w:pPr>
        <w:tabs>
          <w:tab w:val="left" w:pos="4788"/>
        </w:tabs>
        <w:spacing w:after="0" w:line="360" w:lineRule="auto"/>
        <w:rPr>
          <w:rFonts w:asciiTheme="majorHAnsi" w:hAnsiTheme="majorHAnsi" w:cstheme="majorHAnsi"/>
          <w:sz w:val="22"/>
          <w:szCs w:val="22"/>
          <w:lang w:val="en-US"/>
        </w:rPr>
      </w:pPr>
      <w:r w:rsidRPr="009B2C9C">
        <w:rPr>
          <w:rFonts w:asciiTheme="majorHAnsi" w:hAnsiTheme="majorHAnsi" w:cstheme="majorHAnsi"/>
          <w:sz w:val="22"/>
          <w:szCs w:val="22"/>
          <w:lang w:val="en-US"/>
        </w:rPr>
        <w:t xml:space="preserve">The </w:t>
      </w:r>
      <w:r w:rsidR="00DC20F9" w:rsidRPr="009B2C9C">
        <w:rPr>
          <w:rFonts w:asciiTheme="majorHAnsi" w:hAnsiTheme="majorHAnsi" w:cstheme="majorHAnsi"/>
          <w:sz w:val="22"/>
          <w:szCs w:val="22"/>
          <w:lang w:val="en-US"/>
        </w:rPr>
        <w:t>B&amp;G V60</w:t>
      </w:r>
      <w:r w:rsidR="000E4916" w:rsidRPr="009B2C9C">
        <w:rPr>
          <w:rFonts w:asciiTheme="majorHAnsi" w:hAnsiTheme="majorHAnsi" w:cstheme="majorHAnsi"/>
          <w:sz w:val="22"/>
          <w:szCs w:val="22"/>
          <w:lang w:val="en-US"/>
        </w:rPr>
        <w:t xml:space="preserve"> also answers the call for increased situational awareness on the water. The built-in dual channel AIS receiver monitors the position of nearby AIS-equipped vessels to assist in collision avoidance in crowded waterways. The information is clearly viewable on the </w:t>
      </w:r>
      <w:r w:rsidR="00D5614F" w:rsidRPr="009B2C9C">
        <w:rPr>
          <w:rFonts w:asciiTheme="majorHAnsi" w:hAnsiTheme="majorHAnsi" w:cstheme="majorHAnsi"/>
          <w:sz w:val="22"/>
          <w:szCs w:val="22"/>
          <w:lang w:val="en-US"/>
        </w:rPr>
        <w:t>V60’s</w:t>
      </w:r>
      <w:r w:rsidR="000E4916" w:rsidRPr="009B2C9C">
        <w:rPr>
          <w:rFonts w:asciiTheme="majorHAnsi" w:hAnsiTheme="majorHAnsi" w:cstheme="majorHAnsi"/>
          <w:sz w:val="22"/>
          <w:szCs w:val="22"/>
          <w:lang w:val="en-US"/>
        </w:rPr>
        <w:t xml:space="preserve"> built-in screen or can be overlaid on top of a chart or radar through a compatible multifunction display. Share </w:t>
      </w:r>
      <w:r w:rsidR="0097260D" w:rsidRPr="009B2C9C">
        <w:rPr>
          <w:rFonts w:asciiTheme="majorHAnsi" w:hAnsiTheme="majorHAnsi" w:cstheme="majorHAnsi"/>
          <w:sz w:val="22"/>
          <w:szCs w:val="22"/>
          <w:lang w:val="en-US"/>
        </w:rPr>
        <w:t>location details and keep track of</w:t>
      </w:r>
      <w:r w:rsidR="000E4916" w:rsidRPr="009B2C9C">
        <w:rPr>
          <w:rFonts w:asciiTheme="majorHAnsi" w:hAnsiTheme="majorHAnsi" w:cstheme="majorHAnsi"/>
          <w:sz w:val="22"/>
          <w:szCs w:val="22"/>
          <w:lang w:val="en-US"/>
        </w:rPr>
        <w:t xml:space="preserve"> up to five friends using Track Buddy, which requests the location of another VHF radio </w:t>
      </w:r>
      <w:r w:rsidR="0097260D" w:rsidRPr="009B2C9C">
        <w:rPr>
          <w:rFonts w:asciiTheme="majorHAnsi" w:hAnsiTheme="majorHAnsi" w:cstheme="majorHAnsi"/>
          <w:sz w:val="22"/>
          <w:szCs w:val="22"/>
          <w:lang w:val="en-US"/>
        </w:rPr>
        <w:t xml:space="preserve">when the MMSI is entered into the VHF contact list. </w:t>
      </w:r>
    </w:p>
    <w:p w14:paraId="0E09D102" w14:textId="29A40448" w:rsidR="005B0E8D" w:rsidRPr="009B2C9C" w:rsidRDefault="005B0E8D" w:rsidP="000E4916">
      <w:pPr>
        <w:tabs>
          <w:tab w:val="left" w:pos="4788"/>
        </w:tabs>
        <w:spacing w:after="0" w:line="360" w:lineRule="auto"/>
        <w:rPr>
          <w:rFonts w:asciiTheme="majorHAnsi" w:hAnsiTheme="majorHAnsi" w:cstheme="majorHAnsi"/>
          <w:sz w:val="22"/>
          <w:szCs w:val="22"/>
          <w:lang w:val="en-US"/>
        </w:rPr>
      </w:pPr>
    </w:p>
    <w:p w14:paraId="382C9507" w14:textId="0AD53AF8" w:rsidR="005B0E8D" w:rsidRPr="009B2C9C" w:rsidRDefault="005B0E8D" w:rsidP="005B0E8D">
      <w:pPr>
        <w:tabs>
          <w:tab w:val="left" w:pos="4788"/>
        </w:tabs>
        <w:spacing w:after="0" w:line="360" w:lineRule="auto"/>
        <w:rPr>
          <w:rFonts w:asciiTheme="majorHAnsi" w:hAnsiTheme="majorHAnsi" w:cstheme="majorHAnsi"/>
          <w:sz w:val="22"/>
          <w:szCs w:val="22"/>
          <w:lang w:val="en-US"/>
        </w:rPr>
      </w:pPr>
      <w:r w:rsidRPr="009B2C9C">
        <w:rPr>
          <w:rFonts w:asciiTheme="majorHAnsi" w:hAnsiTheme="majorHAnsi" w:cstheme="majorHAnsi"/>
          <w:sz w:val="22"/>
          <w:szCs w:val="22"/>
          <w:lang w:val="en-US"/>
        </w:rPr>
        <w:t>Provided with the B&amp;G V60 is the option to pair up to two wireless handsets so the radio can be taken anywhere onboard. The H60 handset was designed as an intuitive</w:t>
      </w:r>
      <w:r w:rsidR="00C674C8" w:rsidRPr="009B2C9C">
        <w:rPr>
          <w:rFonts w:asciiTheme="majorHAnsi" w:hAnsiTheme="majorHAnsi" w:cstheme="majorHAnsi"/>
          <w:sz w:val="22"/>
          <w:szCs w:val="22"/>
          <w:lang w:val="en-US"/>
        </w:rPr>
        <w:t xml:space="preserve"> portable companion to the V60 and each </w:t>
      </w:r>
      <w:r w:rsidRPr="009B2C9C">
        <w:rPr>
          <w:rFonts w:asciiTheme="majorHAnsi" w:hAnsiTheme="majorHAnsi" w:cstheme="majorHAnsi"/>
          <w:sz w:val="22"/>
          <w:szCs w:val="22"/>
          <w:lang w:val="en-US"/>
        </w:rPr>
        <w:t xml:space="preserve">handset duplicates the radio’s display and controls, enabling </w:t>
      </w:r>
      <w:r w:rsidRPr="009B2C9C">
        <w:rPr>
          <w:rFonts w:asciiTheme="majorHAnsi" w:hAnsiTheme="majorHAnsi" w:cstheme="majorHAnsi"/>
          <w:sz w:val="22"/>
          <w:szCs w:val="22"/>
          <w:lang w:val="en-US"/>
        </w:rPr>
        <w:lastRenderedPageBreak/>
        <w:t>remote access to all key functions. The V60 doubles as a handy on-board intercom as a result of having multiple stations.</w:t>
      </w:r>
    </w:p>
    <w:p w14:paraId="14450DBC" w14:textId="77777777" w:rsidR="005B0E8D" w:rsidRPr="009B2C9C" w:rsidRDefault="005B0E8D" w:rsidP="000E4916">
      <w:pPr>
        <w:tabs>
          <w:tab w:val="left" w:pos="4788"/>
        </w:tabs>
        <w:spacing w:after="0" w:line="360" w:lineRule="auto"/>
        <w:rPr>
          <w:rFonts w:asciiTheme="majorHAnsi" w:hAnsiTheme="majorHAnsi" w:cstheme="majorHAnsi"/>
          <w:sz w:val="22"/>
          <w:szCs w:val="22"/>
          <w:lang w:val="en-US"/>
        </w:rPr>
      </w:pPr>
    </w:p>
    <w:p w14:paraId="06C2294C" w14:textId="77777777" w:rsidR="000E4916" w:rsidRPr="009B2C9C" w:rsidRDefault="000E4916" w:rsidP="000E4916">
      <w:pPr>
        <w:tabs>
          <w:tab w:val="left" w:pos="4788"/>
        </w:tabs>
        <w:spacing w:after="0" w:line="360" w:lineRule="auto"/>
        <w:rPr>
          <w:rFonts w:asciiTheme="majorHAnsi" w:hAnsiTheme="majorHAnsi" w:cstheme="majorHAnsi"/>
          <w:sz w:val="22"/>
          <w:szCs w:val="22"/>
          <w:lang w:val="en-US"/>
        </w:rPr>
      </w:pPr>
      <w:r w:rsidRPr="009B2C9C">
        <w:rPr>
          <w:rFonts w:asciiTheme="majorHAnsi" w:hAnsiTheme="majorHAnsi" w:cstheme="majorHAnsi"/>
          <w:sz w:val="22"/>
          <w:szCs w:val="22"/>
          <w:lang w:val="en-US"/>
        </w:rPr>
        <w:t xml:space="preserve">A number of other features have been added including Navigation mode, which displays speed and course, and Man Overboard (MOB) function, which drops a waypoint in the current location and provides distance and steering instructions to retrieve a person in the water. The waypoint is also transmitted over NMEA 2000 to the rest of the network. </w:t>
      </w:r>
    </w:p>
    <w:p w14:paraId="61B6FA49" w14:textId="77777777" w:rsidR="000E4916" w:rsidRPr="009B2C9C" w:rsidRDefault="000E4916" w:rsidP="000E4916">
      <w:pPr>
        <w:tabs>
          <w:tab w:val="left" w:pos="4788"/>
        </w:tabs>
        <w:spacing w:after="0" w:line="360" w:lineRule="auto"/>
        <w:rPr>
          <w:rFonts w:asciiTheme="majorHAnsi" w:hAnsiTheme="majorHAnsi" w:cstheme="majorHAnsi"/>
          <w:sz w:val="22"/>
          <w:szCs w:val="22"/>
          <w:lang w:val="en-US"/>
        </w:rPr>
      </w:pPr>
    </w:p>
    <w:p w14:paraId="43ACACC5" w14:textId="0D2EA0AE" w:rsidR="000E4916" w:rsidRPr="009B2C9C" w:rsidRDefault="007A31B8" w:rsidP="000E4916">
      <w:pPr>
        <w:tabs>
          <w:tab w:val="left" w:pos="4788"/>
        </w:tabs>
        <w:spacing w:after="0" w:line="360" w:lineRule="auto"/>
        <w:rPr>
          <w:rFonts w:asciiTheme="majorHAnsi" w:hAnsiTheme="majorHAnsi" w:cstheme="majorHAnsi"/>
          <w:sz w:val="22"/>
          <w:szCs w:val="22"/>
          <w:lang w:val="en-US"/>
        </w:rPr>
      </w:pPr>
      <w:r w:rsidRPr="009B2C9C">
        <w:rPr>
          <w:rFonts w:asciiTheme="majorHAnsi" w:hAnsiTheme="majorHAnsi" w:cstheme="majorHAnsi"/>
          <w:sz w:val="22"/>
          <w:szCs w:val="22"/>
          <w:lang w:val="en-US"/>
        </w:rPr>
        <w:t>The B&amp;G V60</w:t>
      </w:r>
      <w:r w:rsidR="000E4916" w:rsidRPr="009B2C9C">
        <w:rPr>
          <w:rFonts w:asciiTheme="majorHAnsi" w:hAnsiTheme="majorHAnsi" w:cstheme="majorHAnsi"/>
          <w:sz w:val="22"/>
          <w:szCs w:val="22"/>
          <w:lang w:val="en-US"/>
        </w:rPr>
        <w:t xml:space="preserve"> is simple to install with a low profile front mount design that matches perfectly with</w:t>
      </w:r>
      <w:r w:rsidRPr="009B2C9C">
        <w:rPr>
          <w:rFonts w:asciiTheme="majorHAnsi" w:hAnsiTheme="majorHAnsi" w:cstheme="majorHAnsi"/>
          <w:sz w:val="22"/>
          <w:szCs w:val="22"/>
          <w:lang w:val="en-US"/>
        </w:rPr>
        <w:t xml:space="preserve"> B&amp;G</w:t>
      </w:r>
      <w:r w:rsidR="000E4916" w:rsidRPr="009B2C9C">
        <w:rPr>
          <w:rFonts w:asciiTheme="majorHAnsi" w:hAnsiTheme="majorHAnsi" w:cstheme="majorHAnsi"/>
          <w:sz w:val="22"/>
          <w:szCs w:val="22"/>
          <w:lang w:val="en-US"/>
        </w:rPr>
        <w:t xml:space="preserve"> MFD’s. A start-up wizard, e</w:t>
      </w:r>
      <w:r w:rsidRPr="009B2C9C">
        <w:rPr>
          <w:rFonts w:asciiTheme="majorHAnsi" w:hAnsiTheme="majorHAnsi" w:cstheme="majorHAnsi"/>
          <w:sz w:val="22"/>
          <w:szCs w:val="22"/>
          <w:lang w:val="en-US"/>
        </w:rPr>
        <w:t>asy channel scan and</w:t>
      </w:r>
      <w:r w:rsidR="009B2C9C" w:rsidRPr="009B2C9C">
        <w:rPr>
          <w:rFonts w:asciiTheme="majorHAnsi" w:hAnsiTheme="majorHAnsi" w:cstheme="majorHAnsi"/>
          <w:sz w:val="22"/>
          <w:szCs w:val="22"/>
          <w:lang w:val="en-US"/>
        </w:rPr>
        <w:t xml:space="preserve"> favorites</w:t>
      </w:r>
      <w:r w:rsidR="000E4916" w:rsidRPr="009B2C9C">
        <w:rPr>
          <w:rFonts w:asciiTheme="majorHAnsi" w:hAnsiTheme="majorHAnsi" w:cstheme="majorHAnsi"/>
          <w:sz w:val="22"/>
          <w:szCs w:val="22"/>
          <w:lang w:val="en-US"/>
        </w:rPr>
        <w:t xml:space="preserve"> option enhance the user-friendly functionality of the large, clear white dot matrix LCD screen. The remote mountable fist mic can be connected to the front or rear of the radio and optional extension cable allows the radio and mic to be mounted separately. This offers a simple, cost-effective solution without cable clutter. </w:t>
      </w:r>
    </w:p>
    <w:p w14:paraId="526CCAC5" w14:textId="77777777" w:rsidR="000E4916" w:rsidRPr="009B2C9C" w:rsidRDefault="000E4916" w:rsidP="000E4916">
      <w:pPr>
        <w:tabs>
          <w:tab w:val="left" w:pos="4788"/>
        </w:tabs>
        <w:spacing w:after="0" w:line="360" w:lineRule="auto"/>
        <w:rPr>
          <w:rFonts w:asciiTheme="majorHAnsi" w:hAnsiTheme="majorHAnsi" w:cstheme="majorHAnsi"/>
          <w:sz w:val="22"/>
          <w:szCs w:val="22"/>
          <w:lang w:val="en-US"/>
        </w:rPr>
      </w:pPr>
    </w:p>
    <w:p w14:paraId="39144DC7" w14:textId="1B4DD18D" w:rsidR="00CA1072" w:rsidRPr="0073604B" w:rsidRDefault="000E4916" w:rsidP="0073604B">
      <w:pPr>
        <w:spacing w:after="0" w:line="360" w:lineRule="auto"/>
        <w:rPr>
          <w:rFonts w:asciiTheme="majorHAnsi" w:eastAsia="Calibri" w:hAnsiTheme="majorHAnsi" w:cstheme="majorHAnsi"/>
          <w:sz w:val="22"/>
          <w:szCs w:val="22"/>
          <w:lang w:val="en-US"/>
        </w:rPr>
      </w:pPr>
      <w:r w:rsidRPr="009B2C9C">
        <w:rPr>
          <w:rFonts w:asciiTheme="majorHAnsi" w:hAnsiTheme="majorHAnsi" w:cstheme="majorHAnsi"/>
          <w:sz w:val="22"/>
          <w:szCs w:val="22"/>
          <w:lang w:val="en-US"/>
        </w:rPr>
        <w:t xml:space="preserve">The </w:t>
      </w:r>
      <w:r w:rsidR="007A31B8" w:rsidRPr="009B2C9C">
        <w:rPr>
          <w:rFonts w:asciiTheme="majorHAnsi" w:hAnsiTheme="majorHAnsi" w:cstheme="majorHAnsi"/>
          <w:sz w:val="22"/>
          <w:szCs w:val="22"/>
          <w:lang w:val="en-US"/>
        </w:rPr>
        <w:t>B&amp;G V60</w:t>
      </w:r>
      <w:r w:rsidRPr="009B2C9C">
        <w:rPr>
          <w:rFonts w:asciiTheme="majorHAnsi" w:hAnsiTheme="majorHAnsi" w:cstheme="majorHAnsi"/>
          <w:sz w:val="22"/>
          <w:szCs w:val="22"/>
          <w:lang w:val="en-US"/>
        </w:rPr>
        <w:t xml:space="preserve"> Radio is available November 2018 and priced at </w:t>
      </w:r>
      <w:r w:rsidR="0073604B">
        <w:rPr>
          <w:rFonts w:asciiTheme="majorHAnsi" w:hAnsiTheme="majorHAnsi" w:cstheme="majorHAnsi"/>
          <w:sz w:val="22"/>
          <w:szCs w:val="22"/>
          <w:lang w:val="en-US"/>
        </w:rPr>
        <w:t>£550</w:t>
      </w:r>
      <w:r w:rsidRPr="009B2C9C">
        <w:rPr>
          <w:rFonts w:asciiTheme="majorHAnsi" w:hAnsiTheme="majorHAnsi" w:cstheme="majorHAnsi"/>
          <w:sz w:val="22"/>
          <w:szCs w:val="22"/>
          <w:lang w:val="en-US"/>
        </w:rPr>
        <w:t xml:space="preserve">. For more information </w:t>
      </w:r>
      <w:r w:rsidR="00CA1072" w:rsidRPr="009B2C9C">
        <w:rPr>
          <w:rFonts w:asciiTheme="majorHAnsi" w:eastAsia="Calibri" w:hAnsiTheme="majorHAnsi" w:cstheme="majorHAnsi"/>
          <w:sz w:val="22"/>
          <w:szCs w:val="22"/>
          <w:lang w:val="en-US"/>
        </w:rPr>
        <w:t xml:space="preserve">or the </w:t>
      </w:r>
      <w:r w:rsidR="001C228A" w:rsidRPr="009B2C9C">
        <w:rPr>
          <w:rFonts w:asciiTheme="majorHAnsi" w:eastAsia="Calibri" w:hAnsiTheme="majorHAnsi" w:cstheme="majorHAnsi"/>
          <w:sz w:val="22"/>
          <w:szCs w:val="22"/>
          <w:lang w:val="en-US"/>
        </w:rPr>
        <w:t>full B&amp;G range of sailing electronics and navigational products, visit</w:t>
      </w:r>
      <w:r w:rsidR="001C228A" w:rsidRPr="009B2C9C">
        <w:rPr>
          <w:rFonts w:asciiTheme="majorHAnsi" w:hAnsiTheme="majorHAnsi" w:cstheme="majorHAnsi"/>
          <w:sz w:val="22"/>
          <w:szCs w:val="22"/>
          <w:lang w:val="en-US"/>
        </w:rPr>
        <w:t xml:space="preserve"> </w:t>
      </w:r>
      <w:hyperlink r:id="rId11" w:history="1">
        <w:r w:rsidR="001C228A" w:rsidRPr="009B2C9C">
          <w:rPr>
            <w:rStyle w:val="Hyperlink"/>
            <w:rFonts w:asciiTheme="majorHAnsi" w:hAnsiTheme="majorHAnsi" w:cstheme="majorHAnsi"/>
            <w:sz w:val="22"/>
            <w:szCs w:val="22"/>
            <w:lang w:val="en-US"/>
          </w:rPr>
          <w:t>www.bandg.com</w:t>
        </w:r>
      </w:hyperlink>
      <w:r w:rsidR="001C228A" w:rsidRPr="009B2C9C">
        <w:rPr>
          <w:rFonts w:asciiTheme="majorHAnsi" w:hAnsiTheme="majorHAnsi" w:cstheme="majorHAnsi"/>
          <w:sz w:val="22"/>
          <w:szCs w:val="22"/>
          <w:u w:val="single"/>
          <w:lang w:val="en-US"/>
        </w:rPr>
        <w:t xml:space="preserve">. </w:t>
      </w:r>
    </w:p>
    <w:p w14:paraId="0DD012F4" w14:textId="56F734A1" w:rsidR="00CA1072" w:rsidRPr="009B2C9C" w:rsidRDefault="00CA1072" w:rsidP="0073604B">
      <w:pPr>
        <w:spacing w:after="0" w:line="360" w:lineRule="auto"/>
        <w:ind w:right="187"/>
        <w:jc w:val="center"/>
        <w:rPr>
          <w:rFonts w:asciiTheme="majorHAnsi" w:hAnsiTheme="majorHAnsi" w:cstheme="majorHAnsi"/>
          <w:b/>
          <w:sz w:val="22"/>
          <w:szCs w:val="22"/>
          <w:lang w:val="en-US"/>
        </w:rPr>
      </w:pPr>
      <w:r w:rsidRPr="009B2C9C">
        <w:rPr>
          <w:rFonts w:asciiTheme="majorHAnsi" w:hAnsiTheme="majorHAnsi" w:cstheme="majorHAnsi"/>
          <w:b/>
          <w:sz w:val="22"/>
          <w:szCs w:val="22"/>
          <w:lang w:val="en-US"/>
        </w:rPr>
        <w:t>-30-</w:t>
      </w:r>
    </w:p>
    <w:p w14:paraId="0273C8CD" w14:textId="19539252" w:rsidR="00CA1072" w:rsidRPr="009B2C9C" w:rsidRDefault="007A31B8" w:rsidP="00CA1072">
      <w:pPr>
        <w:spacing w:after="0" w:line="360" w:lineRule="auto"/>
        <w:ind w:right="187"/>
        <w:jc w:val="center"/>
        <w:rPr>
          <w:rFonts w:asciiTheme="majorHAnsi" w:hAnsiTheme="majorHAnsi" w:cstheme="majorHAnsi"/>
          <w:b/>
          <w:sz w:val="22"/>
          <w:szCs w:val="22"/>
          <w:lang w:val="en-US"/>
        </w:rPr>
      </w:pPr>
      <w:r w:rsidRPr="009B2C9C">
        <w:rPr>
          <w:rFonts w:asciiTheme="majorHAnsi" w:hAnsiTheme="majorHAnsi" w:cstheme="majorHAnsi"/>
          <w:b/>
          <w:noProof/>
          <w:sz w:val="22"/>
          <w:szCs w:val="22"/>
          <w:lang w:eastAsia="en-GB"/>
        </w:rPr>
        <w:drawing>
          <wp:inline distT="0" distB="0" distL="0" distR="0" wp14:anchorId="26B8D893" wp14:editId="4A9A3798">
            <wp:extent cx="5017770" cy="26608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5 at 9.54.05 AM.png"/>
                    <pic:cNvPicPr/>
                  </pic:nvPicPr>
                  <pic:blipFill>
                    <a:blip r:embed="rId12"/>
                    <a:stretch>
                      <a:fillRect/>
                    </a:stretch>
                  </pic:blipFill>
                  <pic:spPr>
                    <a:xfrm>
                      <a:off x="0" y="0"/>
                      <a:ext cx="5022330" cy="2663256"/>
                    </a:xfrm>
                    <a:prstGeom prst="rect">
                      <a:avLst/>
                    </a:prstGeom>
                  </pic:spPr>
                </pic:pic>
              </a:graphicData>
            </a:graphic>
          </wp:inline>
        </w:drawing>
      </w:r>
    </w:p>
    <w:p w14:paraId="664E1A8E" w14:textId="3FA4CD15" w:rsidR="005910F9" w:rsidRPr="009B2C9C" w:rsidRDefault="00CA1072" w:rsidP="0073604B">
      <w:pPr>
        <w:ind w:right="180"/>
        <w:rPr>
          <w:rFonts w:ascii="Arial" w:hAnsi="Arial" w:cs="Arial"/>
          <w:b/>
          <w:sz w:val="22"/>
          <w:lang w:val="en-US"/>
        </w:rPr>
      </w:pPr>
      <w:r w:rsidRPr="0073604B">
        <w:rPr>
          <w:rFonts w:asciiTheme="majorHAnsi" w:hAnsiTheme="majorHAnsi" w:cstheme="majorHAnsi"/>
          <w:b/>
          <w:sz w:val="16"/>
          <w:szCs w:val="22"/>
          <w:lang w:val="en-US"/>
        </w:rPr>
        <w:t xml:space="preserve">About Navico: </w:t>
      </w:r>
      <w:r w:rsidRPr="0073604B">
        <w:rPr>
          <w:rFonts w:asciiTheme="majorHAnsi" w:hAnsiTheme="majorHAnsi" w:cstheme="majorHAnsi"/>
          <w:sz w:val="16"/>
          <w:szCs w:val="22"/>
          <w:lang w:val="en-US"/>
        </w:rPr>
        <w:t xml:space="preserve">A privately held, international corporation, Navico is currently the world’s largest marine electronics company, and is the parent company </w:t>
      </w:r>
      <w:r w:rsidRPr="0073604B">
        <w:rPr>
          <w:rFonts w:asciiTheme="majorHAnsi" w:hAnsiTheme="majorHAnsi" w:cstheme="majorHAnsi"/>
          <w:bCs/>
          <w:sz w:val="16"/>
          <w:szCs w:val="22"/>
          <w:lang w:val="en-US"/>
        </w:rPr>
        <w:t>to leading marine electronics brands: Lowrance, Simrad Yachting and B&amp;G. Navico has approximately 1,500 employees globally and distribution in more than 100 countries worldwide</w:t>
      </w:r>
      <w:r w:rsidRPr="0073604B">
        <w:rPr>
          <w:rFonts w:asciiTheme="majorHAnsi" w:hAnsiTheme="majorHAnsi" w:cstheme="majorHAnsi"/>
          <w:sz w:val="16"/>
          <w:szCs w:val="22"/>
          <w:lang w:val="en-US"/>
        </w:rPr>
        <w:t xml:space="preserve">. </w:t>
      </w:r>
      <w:r w:rsidRPr="0073604B">
        <w:rPr>
          <w:rStyle w:val="Hyperlink"/>
          <w:rFonts w:asciiTheme="majorHAnsi" w:hAnsiTheme="majorHAnsi" w:cstheme="majorHAnsi"/>
          <w:sz w:val="16"/>
          <w:szCs w:val="22"/>
          <w:lang w:val="en-US"/>
        </w:rPr>
        <w:t>www.navico.com</w:t>
      </w:r>
    </w:p>
    <w:sectPr w:rsidR="005910F9" w:rsidRPr="009B2C9C" w:rsidSect="008B60E0">
      <w:headerReference w:type="default" r:id="rId13"/>
      <w:footerReference w:type="default" r:id="rId14"/>
      <w:headerReference w:type="first" r:id="rId15"/>
      <w:footerReference w:type="first" r:id="rId16"/>
      <w:pgSz w:w="11899" w:h="16838"/>
      <w:pgMar w:top="2552" w:right="1797" w:bottom="1985" w:left="1797" w:header="624"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C9C2" w14:textId="77777777" w:rsidR="009D4AAB" w:rsidRDefault="009D4AAB">
      <w:pPr>
        <w:spacing w:after="0"/>
      </w:pPr>
      <w:r>
        <w:separator/>
      </w:r>
    </w:p>
  </w:endnote>
  <w:endnote w:type="continuationSeparator" w:id="0">
    <w:p w14:paraId="0B437CFC" w14:textId="77777777" w:rsidR="009D4AAB" w:rsidRDefault="009D4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Garamond BookCondensed">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CCF1" w14:textId="77777777" w:rsidR="008C597E" w:rsidRDefault="008C597E">
    <w:pPr>
      <w:pStyle w:val="Footer"/>
    </w:pPr>
    <w:r>
      <w:rPr>
        <w:noProof/>
        <w:lang w:eastAsia="en-GB"/>
      </w:rPr>
      <w:drawing>
        <wp:inline distT="0" distB="0" distL="0" distR="0" wp14:anchorId="0E9A9ECD" wp14:editId="5CCAE0C8">
          <wp:extent cx="5270500" cy="76200"/>
          <wp:effectExtent l="25400" t="0" r="0" b="0"/>
          <wp:docPr id="21" name="Picture 21"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le"/>
                  <pic:cNvPicPr>
                    <a:picLocks noChangeAspect="1" noChangeArrowheads="1"/>
                  </pic:cNvPicPr>
                </pic:nvPicPr>
                <pic:blipFill>
                  <a:blip r:embed="rId1"/>
                  <a:srcRect/>
                  <a:stretch>
                    <a:fillRect/>
                  </a:stretch>
                </pic:blipFill>
                <pic:spPr bwMode="auto">
                  <a:xfrm>
                    <a:off x="0" y="0"/>
                    <a:ext cx="5270500" cy="76200"/>
                  </a:xfrm>
                  <a:prstGeom prst="rect">
                    <a:avLst/>
                  </a:prstGeom>
                  <a:noFill/>
                  <a:ln w="9525">
                    <a:noFill/>
                    <a:miter lim="800000"/>
                    <a:headEnd/>
                    <a:tailEnd/>
                  </a:ln>
                </pic:spPr>
              </pic:pic>
            </a:graphicData>
          </a:graphic>
        </wp:inline>
      </w:drawing>
    </w:r>
  </w:p>
  <w:p w14:paraId="29E734A9" w14:textId="77777777" w:rsidR="008C597E" w:rsidRDefault="008C597E" w:rsidP="00726D40">
    <w:pPr>
      <w:pStyle w:val="Footer"/>
      <w:jc w:val="center"/>
      <w:rPr>
        <w:color w:val="808080"/>
      </w:rPr>
    </w:pPr>
  </w:p>
  <w:p w14:paraId="25DBFB95" w14:textId="56966DB3" w:rsidR="008C597E" w:rsidRPr="00F66EF1" w:rsidRDefault="008C597E" w:rsidP="00726D40">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4A715F">
      <w:rPr>
        <w:noProof/>
        <w:color w:val="808080"/>
      </w:rPr>
      <w:t>2</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4A715F">
      <w:rPr>
        <w:noProof/>
        <w:color w:val="808080"/>
      </w:rPr>
      <w:t>2</w:t>
    </w:r>
    <w:r w:rsidRPr="00F66EF1">
      <w:rPr>
        <w:color w:val="808080"/>
      </w:rPr>
      <w:fldChar w:fldCharType="end"/>
    </w:r>
  </w:p>
  <w:p w14:paraId="034F41D9" w14:textId="77777777" w:rsidR="008C597E" w:rsidRDefault="008C597E">
    <w:pPr>
      <w:pStyle w:val="Footer"/>
    </w:pPr>
  </w:p>
  <w:p w14:paraId="129DD696" w14:textId="77777777" w:rsidR="008C597E" w:rsidRPr="00864CF0" w:rsidRDefault="008C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57BA" w14:textId="77777777" w:rsidR="008C597E" w:rsidRDefault="008C597E" w:rsidP="00726D40">
    <w:pPr>
      <w:pStyle w:val="Footer"/>
    </w:pPr>
    <w:r>
      <w:rPr>
        <w:noProof/>
        <w:lang w:eastAsia="en-GB"/>
      </w:rPr>
      <w:drawing>
        <wp:inline distT="0" distB="0" distL="0" distR="0" wp14:anchorId="0AD6F057" wp14:editId="72CEE7C2">
          <wp:extent cx="5270500" cy="76200"/>
          <wp:effectExtent l="25400" t="0" r="0" b="0"/>
          <wp:docPr id="24" name="Picture 24"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ule"/>
                  <pic:cNvPicPr>
                    <a:picLocks noChangeAspect="1" noChangeArrowheads="1"/>
                  </pic:cNvPicPr>
                </pic:nvPicPr>
                <pic:blipFill>
                  <a:blip r:embed="rId1"/>
                  <a:srcRect/>
                  <a:stretch>
                    <a:fillRect/>
                  </a:stretch>
                </pic:blipFill>
                <pic:spPr bwMode="auto">
                  <a:xfrm>
                    <a:off x="0" y="0"/>
                    <a:ext cx="5270500" cy="76200"/>
                  </a:xfrm>
                  <a:prstGeom prst="rect">
                    <a:avLst/>
                  </a:prstGeom>
                  <a:noFill/>
                  <a:ln w="9525">
                    <a:noFill/>
                    <a:miter lim="800000"/>
                    <a:headEnd/>
                    <a:tailEnd/>
                  </a:ln>
                </pic:spPr>
              </pic:pic>
            </a:graphicData>
          </a:graphic>
        </wp:inline>
      </w:drawing>
    </w:r>
  </w:p>
  <w:p w14:paraId="42924247" w14:textId="77777777" w:rsidR="008C597E" w:rsidRDefault="008C597E" w:rsidP="00726D40">
    <w:pPr>
      <w:pStyle w:val="Footer"/>
      <w:jc w:val="center"/>
      <w:rPr>
        <w:color w:val="808080"/>
      </w:rPr>
    </w:pPr>
  </w:p>
  <w:p w14:paraId="0005711E" w14:textId="02C5AD2D" w:rsidR="008C597E" w:rsidRPr="003D31EE" w:rsidRDefault="008C597E" w:rsidP="00726D40">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4A715F">
      <w:rPr>
        <w:noProof/>
        <w:color w:val="808080"/>
      </w:rPr>
      <w:t>1</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4A715F">
      <w:rPr>
        <w:noProof/>
        <w:color w:val="808080"/>
      </w:rPr>
      <w:t>2</w:t>
    </w:r>
    <w:r w:rsidRPr="00F66EF1">
      <w:rPr>
        <w:color w:val="808080"/>
      </w:rPr>
      <w:fldChar w:fldCharType="end"/>
    </w:r>
  </w:p>
  <w:p w14:paraId="6BD13EC6" w14:textId="77777777" w:rsidR="008C597E" w:rsidRPr="003D31EE" w:rsidRDefault="008C597E" w:rsidP="0072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F19F3" w14:textId="77777777" w:rsidR="009D4AAB" w:rsidRDefault="009D4AAB">
      <w:pPr>
        <w:spacing w:after="0"/>
      </w:pPr>
      <w:r>
        <w:separator/>
      </w:r>
    </w:p>
  </w:footnote>
  <w:footnote w:type="continuationSeparator" w:id="0">
    <w:p w14:paraId="6F777B18" w14:textId="77777777" w:rsidR="009D4AAB" w:rsidRDefault="009D4A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2D97" w14:textId="5666DD8B" w:rsidR="008C597E" w:rsidRPr="00941286" w:rsidRDefault="008C597E" w:rsidP="00726D40">
    <w:pPr>
      <w:pStyle w:val="Header"/>
      <w:jc w:val="center"/>
      <w:rPr>
        <w:b/>
        <w:color w:val="808080"/>
      </w:rPr>
    </w:pPr>
    <w:r w:rsidRPr="00941286">
      <w:rPr>
        <w:b/>
        <w:color w:val="808080"/>
      </w:rPr>
      <w:t xml:space="preserve">Page </w:t>
    </w:r>
    <w:r w:rsidRPr="00941286">
      <w:rPr>
        <w:rStyle w:val="PageNumber"/>
        <w:color w:val="808080"/>
      </w:rPr>
      <w:fldChar w:fldCharType="begin"/>
    </w:r>
    <w:r w:rsidRPr="00941286">
      <w:rPr>
        <w:rStyle w:val="PageNumber"/>
        <w:color w:val="808080"/>
      </w:rPr>
      <w:instrText xml:space="preserve"> PAGE </w:instrText>
    </w:r>
    <w:r w:rsidRPr="00941286">
      <w:rPr>
        <w:rStyle w:val="PageNumber"/>
        <w:color w:val="808080"/>
      </w:rPr>
      <w:fldChar w:fldCharType="separate"/>
    </w:r>
    <w:r w:rsidR="004A715F">
      <w:rPr>
        <w:rStyle w:val="PageNumber"/>
        <w:noProof/>
        <w:color w:val="808080"/>
      </w:rPr>
      <w:t>2</w:t>
    </w:r>
    <w:r w:rsidRPr="00941286">
      <w:rPr>
        <w:rStyle w:val="PageNumber"/>
        <w:color w:val="808080"/>
      </w:rPr>
      <w:fldChar w:fldCharType="end"/>
    </w:r>
  </w:p>
  <w:p w14:paraId="6077F3B0" w14:textId="77777777" w:rsidR="008C597E" w:rsidRDefault="008C597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7A0B" w14:textId="77777777" w:rsidR="008C597E" w:rsidRDefault="008C597E" w:rsidP="00726D40">
    <w:pPr>
      <w:pStyle w:val="Header"/>
      <w:jc w:val="right"/>
    </w:pPr>
  </w:p>
  <w:p w14:paraId="4188E9E3" w14:textId="77777777" w:rsidR="008C597E" w:rsidRDefault="008C597E" w:rsidP="00726D40">
    <w:pPr>
      <w:pStyle w:val="Header"/>
      <w:jc w:val="right"/>
    </w:pPr>
    <w:r>
      <w:rPr>
        <w:noProof/>
        <w:lang w:eastAsia="en-GB"/>
      </w:rPr>
      <w:drawing>
        <wp:anchor distT="0" distB="0" distL="114300" distR="114300" simplePos="0" relativeHeight="251658240" behindDoc="0" locked="0" layoutInCell="1" allowOverlap="1" wp14:anchorId="6E1E4F57" wp14:editId="1BD6B205">
          <wp:simplePos x="0" y="0"/>
          <wp:positionH relativeFrom="column">
            <wp:posOffset>0</wp:posOffset>
          </wp:positionH>
          <wp:positionV relativeFrom="paragraph">
            <wp:posOffset>172720</wp:posOffset>
          </wp:positionV>
          <wp:extent cx="1161415" cy="260350"/>
          <wp:effectExtent l="0" t="0" r="6985" b="0"/>
          <wp:wrapTight wrapText="bothSides">
            <wp:wrapPolygon edited="0">
              <wp:start x="0" y="0"/>
              <wp:lineTo x="0" y="18966"/>
              <wp:lineTo x="21258" y="18966"/>
              <wp:lineTo x="2125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G_Logo_-_CMYK_B&amp;G_logo_-_CMYK_692.tif"/>
                  <pic:cNvPicPr/>
                </pic:nvPicPr>
                <pic:blipFill>
                  <a:blip r:embed="rId1">
                    <a:extLst>
                      <a:ext uri="{28A0092B-C50C-407E-A947-70E740481C1C}">
                        <a14:useLocalDpi xmlns:a14="http://schemas.microsoft.com/office/drawing/2010/main" val="0"/>
                      </a:ext>
                    </a:extLst>
                  </a:blip>
                  <a:stretch>
                    <a:fillRect/>
                  </a:stretch>
                </pic:blipFill>
                <pic:spPr>
                  <a:xfrm>
                    <a:off x="0" y="0"/>
                    <a:ext cx="1161415" cy="260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8186E7" w14:textId="77777777" w:rsidR="008C597E" w:rsidRPr="007170F1" w:rsidRDefault="008C597E" w:rsidP="007170F1">
    <w:pPr>
      <w:pStyle w:val="Header"/>
      <w:jc w:val="right"/>
      <w:rPr>
        <w:b/>
        <w:color w:val="7F7F7F" w:themeColor="text1" w:themeTint="80"/>
        <w:sz w:val="28"/>
        <w:szCs w:val="28"/>
      </w:rPr>
    </w:pPr>
    <w:r>
      <w:rPr>
        <w:b/>
        <w:color w:val="7F7F7F" w:themeColor="text1" w:themeTint="80"/>
        <w:sz w:val="28"/>
        <w:szCs w:val="28"/>
      </w:rPr>
      <w:t>PRESS RELEASE</w:t>
    </w:r>
  </w:p>
  <w:p w14:paraId="502112CD" w14:textId="77777777" w:rsidR="008C597E" w:rsidRDefault="008C597E" w:rsidP="00726D40">
    <w:pPr>
      <w:pStyle w:val="Header"/>
      <w:jc w:val="right"/>
    </w:pPr>
  </w:p>
  <w:p w14:paraId="1FDB15DF" w14:textId="77777777" w:rsidR="008C597E" w:rsidRDefault="008C597E" w:rsidP="00726D40">
    <w:pPr>
      <w:pStyle w:val="Header"/>
      <w:jc w:val="center"/>
    </w:pPr>
  </w:p>
  <w:p w14:paraId="32E2C5DC" w14:textId="77777777" w:rsidR="008C597E" w:rsidRDefault="008C597E" w:rsidP="00726D40">
    <w:pPr>
      <w:pStyle w:val="Header"/>
      <w:jc w:val="right"/>
    </w:pPr>
    <w:r>
      <w:rPr>
        <w:noProof/>
        <w:lang w:eastAsia="en-GB"/>
      </w:rPr>
      <w:drawing>
        <wp:inline distT="0" distB="0" distL="0" distR="0" wp14:anchorId="16783592" wp14:editId="1CABEE05">
          <wp:extent cx="5270500" cy="76200"/>
          <wp:effectExtent l="25400" t="0" r="0" b="0"/>
          <wp:docPr id="23" name="Picture 2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ule"/>
                  <pic:cNvPicPr>
                    <a:picLocks noChangeAspect="1" noChangeArrowheads="1"/>
                  </pic:cNvPicPr>
                </pic:nvPicPr>
                <pic:blipFill>
                  <a:blip r:embed="rId2"/>
                  <a:srcRect/>
                  <a:stretch>
                    <a:fillRect/>
                  </a:stretch>
                </pic:blipFill>
                <pic:spPr bwMode="auto">
                  <a:xfrm>
                    <a:off x="0" y="0"/>
                    <a:ext cx="5270500" cy="76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B2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328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AAAB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BAAF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267F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E4EF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1050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9B6E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429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8A9C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F234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56EBB"/>
    <w:multiLevelType w:val="hybridMultilevel"/>
    <w:tmpl w:val="59D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19A4"/>
    <w:multiLevelType w:val="hybridMultilevel"/>
    <w:tmpl w:val="DDC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7379D"/>
    <w:multiLevelType w:val="hybridMultilevel"/>
    <w:tmpl w:val="0F22C926"/>
    <w:lvl w:ilvl="0" w:tplc="A5EA969A">
      <w:numFmt w:val="bullet"/>
      <w:lvlText w:val=""/>
      <w:lvlJc w:val="left"/>
      <w:pPr>
        <w:ind w:left="720" w:hanging="360"/>
      </w:pPr>
      <w:rPr>
        <w:rFonts w:ascii="Symbol" w:eastAsia="Cambr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74968"/>
    <w:multiLevelType w:val="hybridMultilevel"/>
    <w:tmpl w:val="99FCCEB6"/>
    <w:lvl w:ilvl="0" w:tplc="B75E169A">
      <w:numFmt w:val="bullet"/>
      <w:lvlText w:val=""/>
      <w:lvlJc w:val="left"/>
      <w:pPr>
        <w:ind w:left="720" w:hanging="360"/>
      </w:pPr>
      <w:rPr>
        <w:rFonts w:ascii="Symbol" w:eastAsia="Cambr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04A4"/>
    <w:multiLevelType w:val="hybridMultilevel"/>
    <w:tmpl w:val="7C4E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676CA"/>
    <w:multiLevelType w:val="hybridMultilevel"/>
    <w:tmpl w:val="3C0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558BA"/>
    <w:multiLevelType w:val="hybridMultilevel"/>
    <w:tmpl w:val="2EF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365A5"/>
    <w:multiLevelType w:val="hybridMultilevel"/>
    <w:tmpl w:val="58F6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95B75"/>
    <w:multiLevelType w:val="hybridMultilevel"/>
    <w:tmpl w:val="136A2CBE"/>
    <w:lvl w:ilvl="0" w:tplc="112039EA">
      <w:start w:val="3"/>
      <w:numFmt w:val="bullet"/>
      <w:lvlText w:val="-"/>
      <w:lvlJc w:val="left"/>
      <w:pPr>
        <w:ind w:left="1080" w:hanging="360"/>
      </w:pPr>
      <w:rPr>
        <w:rFonts w:ascii="Calibri" w:eastAsia="Times New Roman" w:hAnsi="Calibri"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8"/>
  </w:num>
  <w:num w:numId="16">
    <w:abstractNumId w:val="16"/>
  </w:num>
  <w:num w:numId="17">
    <w:abstractNumId w:val="14"/>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91"/>
    <w:rsid w:val="00003D2F"/>
    <w:rsid w:val="00010F50"/>
    <w:rsid w:val="00027384"/>
    <w:rsid w:val="00041897"/>
    <w:rsid w:val="000455F1"/>
    <w:rsid w:val="000472AF"/>
    <w:rsid w:val="00056507"/>
    <w:rsid w:val="00057366"/>
    <w:rsid w:val="000602F9"/>
    <w:rsid w:val="00062B84"/>
    <w:rsid w:val="0006591B"/>
    <w:rsid w:val="000703A1"/>
    <w:rsid w:val="000723CD"/>
    <w:rsid w:val="000724C3"/>
    <w:rsid w:val="0007654A"/>
    <w:rsid w:val="00077D67"/>
    <w:rsid w:val="00080431"/>
    <w:rsid w:val="00084AE0"/>
    <w:rsid w:val="000900F9"/>
    <w:rsid w:val="000A0602"/>
    <w:rsid w:val="000A1BF7"/>
    <w:rsid w:val="000B437A"/>
    <w:rsid w:val="000B5E9C"/>
    <w:rsid w:val="000B7B7C"/>
    <w:rsid w:val="000C4D34"/>
    <w:rsid w:val="000C540F"/>
    <w:rsid w:val="000D61C2"/>
    <w:rsid w:val="000D6823"/>
    <w:rsid w:val="000E1ADF"/>
    <w:rsid w:val="000E3FE4"/>
    <w:rsid w:val="000E4916"/>
    <w:rsid w:val="000E6ECB"/>
    <w:rsid w:val="000F1E9D"/>
    <w:rsid w:val="000F4497"/>
    <w:rsid w:val="00105588"/>
    <w:rsid w:val="00105BEC"/>
    <w:rsid w:val="00124AAE"/>
    <w:rsid w:val="00131C2D"/>
    <w:rsid w:val="00145D61"/>
    <w:rsid w:val="001528D8"/>
    <w:rsid w:val="00152AEB"/>
    <w:rsid w:val="0015383E"/>
    <w:rsid w:val="00154CA0"/>
    <w:rsid w:val="00156609"/>
    <w:rsid w:val="00156877"/>
    <w:rsid w:val="00160D48"/>
    <w:rsid w:val="00161F7F"/>
    <w:rsid w:val="00171F20"/>
    <w:rsid w:val="0017295C"/>
    <w:rsid w:val="00177317"/>
    <w:rsid w:val="001774A7"/>
    <w:rsid w:val="00180040"/>
    <w:rsid w:val="001837B2"/>
    <w:rsid w:val="00195EBD"/>
    <w:rsid w:val="0019680D"/>
    <w:rsid w:val="00196D98"/>
    <w:rsid w:val="001A243D"/>
    <w:rsid w:val="001A27E3"/>
    <w:rsid w:val="001A4C17"/>
    <w:rsid w:val="001A741B"/>
    <w:rsid w:val="001A79DC"/>
    <w:rsid w:val="001B1712"/>
    <w:rsid w:val="001B2A8B"/>
    <w:rsid w:val="001B4B7F"/>
    <w:rsid w:val="001B620B"/>
    <w:rsid w:val="001C228A"/>
    <w:rsid w:val="001C360A"/>
    <w:rsid w:val="001C6A31"/>
    <w:rsid w:val="001D1496"/>
    <w:rsid w:val="001D16BF"/>
    <w:rsid w:val="001E27CA"/>
    <w:rsid w:val="001E31D3"/>
    <w:rsid w:val="001E7B38"/>
    <w:rsid w:val="001F489A"/>
    <w:rsid w:val="00200EF8"/>
    <w:rsid w:val="00201449"/>
    <w:rsid w:val="00205661"/>
    <w:rsid w:val="00217EB5"/>
    <w:rsid w:val="00217EEE"/>
    <w:rsid w:val="00220EF8"/>
    <w:rsid w:val="002235EC"/>
    <w:rsid w:val="002237D1"/>
    <w:rsid w:val="00224928"/>
    <w:rsid w:val="0024153B"/>
    <w:rsid w:val="00246A39"/>
    <w:rsid w:val="0024797C"/>
    <w:rsid w:val="00247CC5"/>
    <w:rsid w:val="00250E7E"/>
    <w:rsid w:val="002522BC"/>
    <w:rsid w:val="00260702"/>
    <w:rsid w:val="00277E70"/>
    <w:rsid w:val="00280B27"/>
    <w:rsid w:val="0029568B"/>
    <w:rsid w:val="002A1E57"/>
    <w:rsid w:val="002A5481"/>
    <w:rsid w:val="002B1635"/>
    <w:rsid w:val="002B2D46"/>
    <w:rsid w:val="002B70A8"/>
    <w:rsid w:val="002C1CB7"/>
    <w:rsid w:val="002C1ED5"/>
    <w:rsid w:val="002C313D"/>
    <w:rsid w:val="002C3A31"/>
    <w:rsid w:val="002C453B"/>
    <w:rsid w:val="002C5D72"/>
    <w:rsid w:val="002D49A8"/>
    <w:rsid w:val="002E386B"/>
    <w:rsid w:val="002E49BE"/>
    <w:rsid w:val="002E6FF3"/>
    <w:rsid w:val="002E76F6"/>
    <w:rsid w:val="002F0109"/>
    <w:rsid w:val="002F5D67"/>
    <w:rsid w:val="002F7A2D"/>
    <w:rsid w:val="002F7F96"/>
    <w:rsid w:val="003020D7"/>
    <w:rsid w:val="00305A8D"/>
    <w:rsid w:val="00313059"/>
    <w:rsid w:val="00326735"/>
    <w:rsid w:val="00326F49"/>
    <w:rsid w:val="00327659"/>
    <w:rsid w:val="00335B6F"/>
    <w:rsid w:val="00340DCF"/>
    <w:rsid w:val="00341956"/>
    <w:rsid w:val="00345D97"/>
    <w:rsid w:val="00350082"/>
    <w:rsid w:val="00353A9F"/>
    <w:rsid w:val="00356131"/>
    <w:rsid w:val="00364309"/>
    <w:rsid w:val="003657EE"/>
    <w:rsid w:val="00367004"/>
    <w:rsid w:val="003679D9"/>
    <w:rsid w:val="00372817"/>
    <w:rsid w:val="0037560D"/>
    <w:rsid w:val="00375F37"/>
    <w:rsid w:val="00381336"/>
    <w:rsid w:val="00381AC0"/>
    <w:rsid w:val="00382A91"/>
    <w:rsid w:val="00394BE7"/>
    <w:rsid w:val="00396AD6"/>
    <w:rsid w:val="003971E5"/>
    <w:rsid w:val="003B07F7"/>
    <w:rsid w:val="003B49C2"/>
    <w:rsid w:val="003B67C2"/>
    <w:rsid w:val="003C05CC"/>
    <w:rsid w:val="003C1E97"/>
    <w:rsid w:val="003C619E"/>
    <w:rsid w:val="003D03FD"/>
    <w:rsid w:val="003D7A03"/>
    <w:rsid w:val="003E1824"/>
    <w:rsid w:val="003E4497"/>
    <w:rsid w:val="003F1889"/>
    <w:rsid w:val="003F28BA"/>
    <w:rsid w:val="00400F52"/>
    <w:rsid w:val="00402B97"/>
    <w:rsid w:val="0041252C"/>
    <w:rsid w:val="00417EF3"/>
    <w:rsid w:val="004315EE"/>
    <w:rsid w:val="0043340F"/>
    <w:rsid w:val="004355D4"/>
    <w:rsid w:val="004361AF"/>
    <w:rsid w:val="004501F0"/>
    <w:rsid w:val="00457F33"/>
    <w:rsid w:val="00462572"/>
    <w:rsid w:val="0046287E"/>
    <w:rsid w:val="004653A2"/>
    <w:rsid w:val="00466757"/>
    <w:rsid w:val="00466DA5"/>
    <w:rsid w:val="00476940"/>
    <w:rsid w:val="0047790B"/>
    <w:rsid w:val="0048009A"/>
    <w:rsid w:val="00483B37"/>
    <w:rsid w:val="00485D62"/>
    <w:rsid w:val="00485E2E"/>
    <w:rsid w:val="00487333"/>
    <w:rsid w:val="00493362"/>
    <w:rsid w:val="00495E60"/>
    <w:rsid w:val="004A057E"/>
    <w:rsid w:val="004A0E45"/>
    <w:rsid w:val="004A27DC"/>
    <w:rsid w:val="004A715F"/>
    <w:rsid w:val="004B496C"/>
    <w:rsid w:val="004C244A"/>
    <w:rsid w:val="004C4C77"/>
    <w:rsid w:val="004D2A2B"/>
    <w:rsid w:val="004D2FB1"/>
    <w:rsid w:val="004D5D79"/>
    <w:rsid w:val="004D6CD1"/>
    <w:rsid w:val="004E1741"/>
    <w:rsid w:val="004E4794"/>
    <w:rsid w:val="004E480E"/>
    <w:rsid w:val="004F001E"/>
    <w:rsid w:val="004F2561"/>
    <w:rsid w:val="004F3284"/>
    <w:rsid w:val="004F571E"/>
    <w:rsid w:val="004F78DA"/>
    <w:rsid w:val="00504F2B"/>
    <w:rsid w:val="00506364"/>
    <w:rsid w:val="00511926"/>
    <w:rsid w:val="00525924"/>
    <w:rsid w:val="00531BAD"/>
    <w:rsid w:val="00534D46"/>
    <w:rsid w:val="00534D96"/>
    <w:rsid w:val="00541A5E"/>
    <w:rsid w:val="005429EA"/>
    <w:rsid w:val="00552AC6"/>
    <w:rsid w:val="00562549"/>
    <w:rsid w:val="00564027"/>
    <w:rsid w:val="0057184B"/>
    <w:rsid w:val="0057478F"/>
    <w:rsid w:val="00576509"/>
    <w:rsid w:val="005773CD"/>
    <w:rsid w:val="00584712"/>
    <w:rsid w:val="00585D15"/>
    <w:rsid w:val="005910F9"/>
    <w:rsid w:val="00595B8B"/>
    <w:rsid w:val="0059718C"/>
    <w:rsid w:val="005A2069"/>
    <w:rsid w:val="005A7103"/>
    <w:rsid w:val="005B0E8D"/>
    <w:rsid w:val="005B2D01"/>
    <w:rsid w:val="005B7D92"/>
    <w:rsid w:val="005C1005"/>
    <w:rsid w:val="005C31EA"/>
    <w:rsid w:val="005C3731"/>
    <w:rsid w:val="005C5DBF"/>
    <w:rsid w:val="005D7349"/>
    <w:rsid w:val="005E1789"/>
    <w:rsid w:val="005E2B86"/>
    <w:rsid w:val="005E32B6"/>
    <w:rsid w:val="005E577F"/>
    <w:rsid w:val="005F4B57"/>
    <w:rsid w:val="005F75F3"/>
    <w:rsid w:val="00607025"/>
    <w:rsid w:val="0061749C"/>
    <w:rsid w:val="006200BA"/>
    <w:rsid w:val="00620C78"/>
    <w:rsid w:val="006269EB"/>
    <w:rsid w:val="00630081"/>
    <w:rsid w:val="00630301"/>
    <w:rsid w:val="0063092E"/>
    <w:rsid w:val="00634D4D"/>
    <w:rsid w:val="00641F74"/>
    <w:rsid w:val="00643128"/>
    <w:rsid w:val="00653E83"/>
    <w:rsid w:val="00661DB3"/>
    <w:rsid w:val="00666F2A"/>
    <w:rsid w:val="00667E97"/>
    <w:rsid w:val="00670BE4"/>
    <w:rsid w:val="00672E64"/>
    <w:rsid w:val="00674191"/>
    <w:rsid w:val="00676A56"/>
    <w:rsid w:val="00676E51"/>
    <w:rsid w:val="00677B2E"/>
    <w:rsid w:val="00677CE4"/>
    <w:rsid w:val="00680B6C"/>
    <w:rsid w:val="00681B04"/>
    <w:rsid w:val="00682C0A"/>
    <w:rsid w:val="006832EE"/>
    <w:rsid w:val="00691BE2"/>
    <w:rsid w:val="006A0E18"/>
    <w:rsid w:val="006A24E9"/>
    <w:rsid w:val="006A47BB"/>
    <w:rsid w:val="006A6E94"/>
    <w:rsid w:val="006B29D7"/>
    <w:rsid w:val="006B4C85"/>
    <w:rsid w:val="006B77E7"/>
    <w:rsid w:val="006C6A41"/>
    <w:rsid w:val="006D1697"/>
    <w:rsid w:val="006D341E"/>
    <w:rsid w:val="006D400F"/>
    <w:rsid w:val="006D439B"/>
    <w:rsid w:val="006D4BF3"/>
    <w:rsid w:val="006D4D3B"/>
    <w:rsid w:val="006D734B"/>
    <w:rsid w:val="006E5365"/>
    <w:rsid w:val="006E794F"/>
    <w:rsid w:val="006F2320"/>
    <w:rsid w:val="0070348A"/>
    <w:rsid w:val="00715933"/>
    <w:rsid w:val="007170F1"/>
    <w:rsid w:val="00720786"/>
    <w:rsid w:val="00723E97"/>
    <w:rsid w:val="00726D40"/>
    <w:rsid w:val="00733356"/>
    <w:rsid w:val="00735E8E"/>
    <w:rsid w:val="0073604B"/>
    <w:rsid w:val="0073646D"/>
    <w:rsid w:val="00747853"/>
    <w:rsid w:val="00750190"/>
    <w:rsid w:val="00750CAB"/>
    <w:rsid w:val="00756A7B"/>
    <w:rsid w:val="00764A5F"/>
    <w:rsid w:val="007653C5"/>
    <w:rsid w:val="00767F56"/>
    <w:rsid w:val="00770E88"/>
    <w:rsid w:val="0077208F"/>
    <w:rsid w:val="00774D04"/>
    <w:rsid w:val="007830D7"/>
    <w:rsid w:val="00786169"/>
    <w:rsid w:val="0079063A"/>
    <w:rsid w:val="007921FF"/>
    <w:rsid w:val="0079580B"/>
    <w:rsid w:val="00797B91"/>
    <w:rsid w:val="007A26A4"/>
    <w:rsid w:val="007A31B8"/>
    <w:rsid w:val="007A3DD2"/>
    <w:rsid w:val="007A506A"/>
    <w:rsid w:val="007B3C42"/>
    <w:rsid w:val="007B6051"/>
    <w:rsid w:val="007C0639"/>
    <w:rsid w:val="007C1E47"/>
    <w:rsid w:val="007D0B78"/>
    <w:rsid w:val="007D27F5"/>
    <w:rsid w:val="007D51D6"/>
    <w:rsid w:val="007D7A9A"/>
    <w:rsid w:val="007E585D"/>
    <w:rsid w:val="007F0F1C"/>
    <w:rsid w:val="007F1B35"/>
    <w:rsid w:val="007F1C81"/>
    <w:rsid w:val="007F3D53"/>
    <w:rsid w:val="007F6023"/>
    <w:rsid w:val="007F6794"/>
    <w:rsid w:val="008053BA"/>
    <w:rsid w:val="00805B4A"/>
    <w:rsid w:val="00805E1E"/>
    <w:rsid w:val="008136B7"/>
    <w:rsid w:val="008153E9"/>
    <w:rsid w:val="00815E42"/>
    <w:rsid w:val="00824650"/>
    <w:rsid w:val="008340A7"/>
    <w:rsid w:val="00841499"/>
    <w:rsid w:val="0084358E"/>
    <w:rsid w:val="00843B9A"/>
    <w:rsid w:val="00844841"/>
    <w:rsid w:val="00847B75"/>
    <w:rsid w:val="008504A4"/>
    <w:rsid w:val="0086190B"/>
    <w:rsid w:val="00862468"/>
    <w:rsid w:val="0086300B"/>
    <w:rsid w:val="008712A5"/>
    <w:rsid w:val="00881443"/>
    <w:rsid w:val="00895DEF"/>
    <w:rsid w:val="00895FBE"/>
    <w:rsid w:val="00896D40"/>
    <w:rsid w:val="008A1E5F"/>
    <w:rsid w:val="008B470B"/>
    <w:rsid w:val="008B60E0"/>
    <w:rsid w:val="008C0540"/>
    <w:rsid w:val="008C471B"/>
    <w:rsid w:val="008C597E"/>
    <w:rsid w:val="008C713F"/>
    <w:rsid w:val="008D14CA"/>
    <w:rsid w:val="008D36AC"/>
    <w:rsid w:val="008E23A6"/>
    <w:rsid w:val="008E48B7"/>
    <w:rsid w:val="008E70E7"/>
    <w:rsid w:val="008F4BE0"/>
    <w:rsid w:val="00904383"/>
    <w:rsid w:val="00911562"/>
    <w:rsid w:val="00924474"/>
    <w:rsid w:val="00925FD9"/>
    <w:rsid w:val="00927CB4"/>
    <w:rsid w:val="00934BDF"/>
    <w:rsid w:val="009404FE"/>
    <w:rsid w:val="00943D5B"/>
    <w:rsid w:val="00947EB1"/>
    <w:rsid w:val="0095731C"/>
    <w:rsid w:val="009600B5"/>
    <w:rsid w:val="009614DC"/>
    <w:rsid w:val="0097260D"/>
    <w:rsid w:val="009816E9"/>
    <w:rsid w:val="00984BEC"/>
    <w:rsid w:val="00986EAD"/>
    <w:rsid w:val="0099014E"/>
    <w:rsid w:val="00990F9E"/>
    <w:rsid w:val="009A14BD"/>
    <w:rsid w:val="009A3307"/>
    <w:rsid w:val="009A4C87"/>
    <w:rsid w:val="009A5FDA"/>
    <w:rsid w:val="009B0FEE"/>
    <w:rsid w:val="009B2C9C"/>
    <w:rsid w:val="009C05C0"/>
    <w:rsid w:val="009C213E"/>
    <w:rsid w:val="009C30A6"/>
    <w:rsid w:val="009C5AB0"/>
    <w:rsid w:val="009D3A4B"/>
    <w:rsid w:val="009D4AAB"/>
    <w:rsid w:val="009D7F43"/>
    <w:rsid w:val="009E7D53"/>
    <w:rsid w:val="009F0819"/>
    <w:rsid w:val="009F1E78"/>
    <w:rsid w:val="00A0369B"/>
    <w:rsid w:val="00A209E5"/>
    <w:rsid w:val="00A22081"/>
    <w:rsid w:val="00A2476D"/>
    <w:rsid w:val="00A357B2"/>
    <w:rsid w:val="00A35B66"/>
    <w:rsid w:val="00A54B77"/>
    <w:rsid w:val="00A602DD"/>
    <w:rsid w:val="00A6080B"/>
    <w:rsid w:val="00A64493"/>
    <w:rsid w:val="00A660B0"/>
    <w:rsid w:val="00A6668F"/>
    <w:rsid w:val="00A74C7E"/>
    <w:rsid w:val="00A8105A"/>
    <w:rsid w:val="00A87679"/>
    <w:rsid w:val="00A9071A"/>
    <w:rsid w:val="00A91F67"/>
    <w:rsid w:val="00A95BCA"/>
    <w:rsid w:val="00AA2436"/>
    <w:rsid w:val="00AB0701"/>
    <w:rsid w:val="00AB2F67"/>
    <w:rsid w:val="00AB38EF"/>
    <w:rsid w:val="00AB4368"/>
    <w:rsid w:val="00AB474D"/>
    <w:rsid w:val="00AB685A"/>
    <w:rsid w:val="00AB6871"/>
    <w:rsid w:val="00AB6C5F"/>
    <w:rsid w:val="00AC0D25"/>
    <w:rsid w:val="00AC2FFE"/>
    <w:rsid w:val="00AC529F"/>
    <w:rsid w:val="00AC643A"/>
    <w:rsid w:val="00AC770E"/>
    <w:rsid w:val="00AD190B"/>
    <w:rsid w:val="00AD28EF"/>
    <w:rsid w:val="00AE06B1"/>
    <w:rsid w:val="00AE78F1"/>
    <w:rsid w:val="00AF05F1"/>
    <w:rsid w:val="00AF0824"/>
    <w:rsid w:val="00AF4900"/>
    <w:rsid w:val="00B07255"/>
    <w:rsid w:val="00B15800"/>
    <w:rsid w:val="00B24B04"/>
    <w:rsid w:val="00B46E50"/>
    <w:rsid w:val="00B47A71"/>
    <w:rsid w:val="00B51E0B"/>
    <w:rsid w:val="00B52C2F"/>
    <w:rsid w:val="00B56DEF"/>
    <w:rsid w:val="00B658E3"/>
    <w:rsid w:val="00B65C51"/>
    <w:rsid w:val="00B71CCB"/>
    <w:rsid w:val="00B824EE"/>
    <w:rsid w:val="00B87E34"/>
    <w:rsid w:val="00B904DA"/>
    <w:rsid w:val="00B930CF"/>
    <w:rsid w:val="00B94DFC"/>
    <w:rsid w:val="00B97729"/>
    <w:rsid w:val="00BA1E86"/>
    <w:rsid w:val="00BA5442"/>
    <w:rsid w:val="00BA54FC"/>
    <w:rsid w:val="00BA6CD3"/>
    <w:rsid w:val="00BB30EB"/>
    <w:rsid w:val="00BC7163"/>
    <w:rsid w:val="00BD2F5A"/>
    <w:rsid w:val="00BD5F16"/>
    <w:rsid w:val="00BD7E10"/>
    <w:rsid w:val="00BE3A01"/>
    <w:rsid w:val="00BE40D0"/>
    <w:rsid w:val="00BE6AC0"/>
    <w:rsid w:val="00BF6F17"/>
    <w:rsid w:val="00C000CB"/>
    <w:rsid w:val="00C045B2"/>
    <w:rsid w:val="00C12B1C"/>
    <w:rsid w:val="00C20F81"/>
    <w:rsid w:val="00C22235"/>
    <w:rsid w:val="00C22D63"/>
    <w:rsid w:val="00C27B15"/>
    <w:rsid w:val="00C30FC1"/>
    <w:rsid w:val="00C316A8"/>
    <w:rsid w:val="00C32A69"/>
    <w:rsid w:val="00C35411"/>
    <w:rsid w:val="00C37D5B"/>
    <w:rsid w:val="00C422F1"/>
    <w:rsid w:val="00C44743"/>
    <w:rsid w:val="00C56A41"/>
    <w:rsid w:val="00C674C8"/>
    <w:rsid w:val="00C84E02"/>
    <w:rsid w:val="00C9330D"/>
    <w:rsid w:val="00CA1072"/>
    <w:rsid w:val="00CA1F69"/>
    <w:rsid w:val="00CA4CB3"/>
    <w:rsid w:val="00CE329E"/>
    <w:rsid w:val="00CF0FFF"/>
    <w:rsid w:val="00CF4CE0"/>
    <w:rsid w:val="00CF4EEA"/>
    <w:rsid w:val="00CF7077"/>
    <w:rsid w:val="00D00FE4"/>
    <w:rsid w:val="00D12AA5"/>
    <w:rsid w:val="00D1376B"/>
    <w:rsid w:val="00D16B41"/>
    <w:rsid w:val="00D21B41"/>
    <w:rsid w:val="00D36EA5"/>
    <w:rsid w:val="00D40497"/>
    <w:rsid w:val="00D40E2A"/>
    <w:rsid w:val="00D45A48"/>
    <w:rsid w:val="00D5614F"/>
    <w:rsid w:val="00D63946"/>
    <w:rsid w:val="00D70F5A"/>
    <w:rsid w:val="00D72910"/>
    <w:rsid w:val="00D741AE"/>
    <w:rsid w:val="00D76685"/>
    <w:rsid w:val="00D82338"/>
    <w:rsid w:val="00D93BA9"/>
    <w:rsid w:val="00DA3C11"/>
    <w:rsid w:val="00DA47BB"/>
    <w:rsid w:val="00DA6A8F"/>
    <w:rsid w:val="00DB0D62"/>
    <w:rsid w:val="00DB2522"/>
    <w:rsid w:val="00DB2ECF"/>
    <w:rsid w:val="00DB5F90"/>
    <w:rsid w:val="00DB6986"/>
    <w:rsid w:val="00DC20F9"/>
    <w:rsid w:val="00DC69E4"/>
    <w:rsid w:val="00DD2E06"/>
    <w:rsid w:val="00DD3A13"/>
    <w:rsid w:val="00DD3F6A"/>
    <w:rsid w:val="00DD60CA"/>
    <w:rsid w:val="00DD6A96"/>
    <w:rsid w:val="00DE1118"/>
    <w:rsid w:val="00DE2A58"/>
    <w:rsid w:val="00DE7DFD"/>
    <w:rsid w:val="00E057F2"/>
    <w:rsid w:val="00E1511C"/>
    <w:rsid w:val="00E167D0"/>
    <w:rsid w:val="00E25B05"/>
    <w:rsid w:val="00E278E8"/>
    <w:rsid w:val="00E30BAF"/>
    <w:rsid w:val="00E33258"/>
    <w:rsid w:val="00E44192"/>
    <w:rsid w:val="00E5093D"/>
    <w:rsid w:val="00E50E48"/>
    <w:rsid w:val="00E52672"/>
    <w:rsid w:val="00E55D37"/>
    <w:rsid w:val="00E57D4F"/>
    <w:rsid w:val="00E61CC3"/>
    <w:rsid w:val="00E736B6"/>
    <w:rsid w:val="00E74515"/>
    <w:rsid w:val="00E870BF"/>
    <w:rsid w:val="00E90081"/>
    <w:rsid w:val="00EA1D41"/>
    <w:rsid w:val="00EA7FDA"/>
    <w:rsid w:val="00EB1CAA"/>
    <w:rsid w:val="00EC3574"/>
    <w:rsid w:val="00ED0E31"/>
    <w:rsid w:val="00ED0F76"/>
    <w:rsid w:val="00ED57AE"/>
    <w:rsid w:val="00EE27DF"/>
    <w:rsid w:val="00EF1943"/>
    <w:rsid w:val="00EF2B31"/>
    <w:rsid w:val="00EF4DCC"/>
    <w:rsid w:val="00F021A2"/>
    <w:rsid w:val="00F10305"/>
    <w:rsid w:val="00F110C7"/>
    <w:rsid w:val="00F209CE"/>
    <w:rsid w:val="00F231B6"/>
    <w:rsid w:val="00F26062"/>
    <w:rsid w:val="00F270F6"/>
    <w:rsid w:val="00F27267"/>
    <w:rsid w:val="00F3737B"/>
    <w:rsid w:val="00F42BCA"/>
    <w:rsid w:val="00F46D8E"/>
    <w:rsid w:val="00F5016F"/>
    <w:rsid w:val="00F50ADC"/>
    <w:rsid w:val="00F50FD8"/>
    <w:rsid w:val="00F72B18"/>
    <w:rsid w:val="00F72C49"/>
    <w:rsid w:val="00F802F7"/>
    <w:rsid w:val="00F82014"/>
    <w:rsid w:val="00F90365"/>
    <w:rsid w:val="00FA20AD"/>
    <w:rsid w:val="00FA58FB"/>
    <w:rsid w:val="00FB1B12"/>
    <w:rsid w:val="00FB1EAF"/>
    <w:rsid w:val="00FB35DD"/>
    <w:rsid w:val="00FB59A3"/>
    <w:rsid w:val="00FC0E60"/>
    <w:rsid w:val="00FC19D8"/>
    <w:rsid w:val="00FD06F5"/>
    <w:rsid w:val="00FE0561"/>
    <w:rsid w:val="00FE1C4B"/>
    <w:rsid w:val="00FE285C"/>
    <w:rsid w:val="00FE2C38"/>
    <w:rsid w:val="00FE5CF7"/>
    <w:rsid w:val="00FF7E7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4E2E45"/>
  <w15:docId w15:val="{7F6941D2-D389-435B-8C72-173DBA19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41"/>
    <w:pPr>
      <w:spacing w:after="200"/>
    </w:pPr>
    <w:rPr>
      <w:rFonts w:ascii="Calibri" w:hAnsi="Calibri"/>
      <w:lang w:val="en-GB"/>
    </w:rPr>
  </w:style>
  <w:style w:type="paragraph" w:styleId="Heading1">
    <w:name w:val="heading 1"/>
    <w:basedOn w:val="Normal"/>
    <w:next w:val="Normal"/>
    <w:link w:val="Heading1Char"/>
    <w:uiPriority w:val="9"/>
    <w:qFormat/>
    <w:rsid w:val="002739C2"/>
    <w:pPr>
      <w:keepNext/>
      <w:spacing w:before="240" w:after="60"/>
      <w:outlineLvl w:val="0"/>
    </w:pPr>
    <w:rPr>
      <w:rFonts w:eastAsia="Times New Roman"/>
      <w:b/>
      <w:bCs/>
      <w:kern w:val="32"/>
      <w:sz w:val="32"/>
      <w:szCs w:val="32"/>
    </w:rPr>
  </w:style>
  <w:style w:type="paragraph" w:styleId="Heading3">
    <w:name w:val="heading 3"/>
    <w:basedOn w:val="Normal"/>
    <w:next w:val="Normal"/>
    <w:link w:val="Heading3Char"/>
    <w:rsid w:val="00287DB4"/>
    <w:pPr>
      <w:keepNext/>
      <w:spacing w:before="360" w:after="24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06"/>
    <w:pPr>
      <w:tabs>
        <w:tab w:val="center" w:pos="4320"/>
        <w:tab w:val="right" w:pos="8640"/>
      </w:tabs>
      <w:spacing w:after="0"/>
    </w:pPr>
  </w:style>
  <w:style w:type="character" w:customStyle="1" w:styleId="HeaderChar">
    <w:name w:val="Header Char"/>
    <w:basedOn w:val="DefaultParagraphFont"/>
    <w:link w:val="Header"/>
    <w:uiPriority w:val="99"/>
    <w:rsid w:val="00E06B06"/>
  </w:style>
  <w:style w:type="paragraph" w:styleId="Footer">
    <w:name w:val="footer"/>
    <w:basedOn w:val="Normal"/>
    <w:link w:val="FooterChar"/>
    <w:uiPriority w:val="99"/>
    <w:unhideWhenUsed/>
    <w:rsid w:val="00F66241"/>
    <w:pPr>
      <w:tabs>
        <w:tab w:val="center" w:pos="4320"/>
        <w:tab w:val="right" w:pos="8640"/>
      </w:tabs>
      <w:spacing w:after="0"/>
    </w:pPr>
    <w:rPr>
      <w:sz w:val="16"/>
    </w:rPr>
  </w:style>
  <w:style w:type="character" w:customStyle="1" w:styleId="FooterChar">
    <w:name w:val="Footer Char"/>
    <w:basedOn w:val="DefaultParagraphFont"/>
    <w:link w:val="Footer"/>
    <w:uiPriority w:val="99"/>
    <w:rsid w:val="00F66241"/>
    <w:rPr>
      <w:rFonts w:ascii="Calibri" w:hAnsi="Calibri"/>
      <w:sz w:val="16"/>
      <w:szCs w:val="24"/>
      <w:lang w:val="en-US"/>
    </w:rPr>
  </w:style>
  <w:style w:type="paragraph" w:customStyle="1" w:styleId="BasicParagraph">
    <w:name w:val="[Basic Paragraph]"/>
    <w:basedOn w:val="Normal"/>
    <w:uiPriority w:val="99"/>
    <w:rsid w:val="00F66241"/>
    <w:pPr>
      <w:widowControl w:val="0"/>
      <w:autoSpaceDE w:val="0"/>
      <w:autoSpaceDN w:val="0"/>
      <w:adjustRightInd w:val="0"/>
      <w:spacing w:after="0" w:line="288" w:lineRule="auto"/>
      <w:textAlignment w:val="center"/>
    </w:pPr>
    <w:rPr>
      <w:rFonts w:cs="Calibri"/>
      <w:color w:val="000000"/>
      <w:sz w:val="22"/>
      <w:szCs w:val="14"/>
    </w:rPr>
  </w:style>
  <w:style w:type="paragraph" w:customStyle="1" w:styleId="Body">
    <w:name w:val="Body"/>
    <w:next w:val="BasicParagraph"/>
    <w:autoRedefine/>
    <w:qFormat/>
    <w:rsid w:val="00287DB4"/>
    <w:pPr>
      <w:spacing w:after="200" w:line="360" w:lineRule="auto"/>
    </w:pPr>
    <w:rPr>
      <w:rFonts w:ascii="Calibri" w:hAnsi="Calibri"/>
      <w:sz w:val="22"/>
      <w:lang w:val="en-US"/>
    </w:rPr>
  </w:style>
  <w:style w:type="paragraph" w:customStyle="1" w:styleId="NavicoLetter">
    <w:name w:val="Navico Letter"/>
    <w:basedOn w:val="Body"/>
    <w:next w:val="BasicParagraph"/>
    <w:autoRedefine/>
    <w:qFormat/>
    <w:rsid w:val="00F66EF1"/>
    <w:pPr>
      <w:spacing w:after="80"/>
    </w:pPr>
    <w:rPr>
      <w:rFonts w:cs="Calibri"/>
      <w:szCs w:val="14"/>
    </w:rPr>
  </w:style>
  <w:style w:type="paragraph" w:customStyle="1" w:styleId="DateLocation">
    <w:name w:val="Date &amp; Location"/>
    <w:basedOn w:val="Body"/>
    <w:qFormat/>
    <w:rsid w:val="00287DB4"/>
    <w:pPr>
      <w:jc w:val="right"/>
    </w:pPr>
    <w:rPr>
      <w:sz w:val="18"/>
    </w:rPr>
  </w:style>
  <w:style w:type="paragraph" w:customStyle="1" w:styleId="Address">
    <w:name w:val="Address"/>
    <w:basedOn w:val="Body"/>
    <w:qFormat/>
    <w:rsid w:val="00F66241"/>
    <w:pPr>
      <w:spacing w:after="0"/>
    </w:pPr>
  </w:style>
  <w:style w:type="character" w:customStyle="1" w:styleId="Heading3Char">
    <w:name w:val="Heading 3 Char"/>
    <w:basedOn w:val="DefaultParagraphFont"/>
    <w:link w:val="Heading3"/>
    <w:rsid w:val="00287DB4"/>
    <w:rPr>
      <w:rFonts w:ascii="Calibri" w:eastAsia="Times New Roman" w:hAnsi="Calibri" w:cs="Times New Roman"/>
      <w:b/>
      <w:bCs/>
      <w:sz w:val="26"/>
      <w:szCs w:val="26"/>
      <w:lang w:val="en-US"/>
    </w:rPr>
  </w:style>
  <w:style w:type="character" w:customStyle="1" w:styleId="Heading1Char">
    <w:name w:val="Heading 1 Char"/>
    <w:basedOn w:val="DefaultParagraphFont"/>
    <w:link w:val="Heading1"/>
    <w:uiPriority w:val="9"/>
    <w:rsid w:val="002739C2"/>
    <w:rPr>
      <w:rFonts w:ascii="Calibri" w:eastAsia="Times New Roman" w:hAnsi="Calibri" w:cs="Times New Roman"/>
      <w:b/>
      <w:bCs/>
      <w:kern w:val="32"/>
      <w:sz w:val="32"/>
      <w:szCs w:val="32"/>
      <w:lang w:val="en-US"/>
    </w:rPr>
  </w:style>
  <w:style w:type="paragraph" w:customStyle="1" w:styleId="immediaterelease">
    <w:name w:val="immediate release"/>
    <w:basedOn w:val="Normal"/>
    <w:rsid w:val="008E55C9"/>
    <w:pPr>
      <w:spacing w:before="1500" w:after="0"/>
    </w:pPr>
    <w:rPr>
      <w:rFonts w:ascii="Palatino" w:eastAsia="PMingLiU" w:hAnsi="Palatino"/>
      <w:i/>
      <w:szCs w:val="20"/>
    </w:rPr>
  </w:style>
  <w:style w:type="character" w:styleId="Hyperlink">
    <w:name w:val="Hyperlink"/>
    <w:basedOn w:val="DefaultParagraphFont"/>
    <w:rsid w:val="003D31EE"/>
    <w:rPr>
      <w:color w:val="0000FF"/>
      <w:u w:val="single"/>
    </w:rPr>
  </w:style>
  <w:style w:type="paragraph" w:styleId="BodyText">
    <w:name w:val="Body Text"/>
    <w:basedOn w:val="Normal"/>
    <w:link w:val="BodyTextChar"/>
    <w:rsid w:val="003D31EE"/>
    <w:pPr>
      <w:spacing w:after="0"/>
    </w:pPr>
    <w:rPr>
      <w:rFonts w:ascii="Garamond BookCondensed" w:eastAsia="Times New Roman" w:hAnsi="Garamond BookCondensed"/>
      <w:sz w:val="28"/>
      <w:szCs w:val="20"/>
    </w:rPr>
  </w:style>
  <w:style w:type="character" w:customStyle="1" w:styleId="BodyTextChar">
    <w:name w:val="Body Text Char"/>
    <w:basedOn w:val="DefaultParagraphFont"/>
    <w:link w:val="BodyText"/>
    <w:rsid w:val="003D31EE"/>
    <w:rPr>
      <w:rFonts w:ascii="Garamond BookCondensed" w:eastAsia="Times New Roman" w:hAnsi="Garamond BookCondensed"/>
      <w:sz w:val="28"/>
      <w:lang w:val="en-US"/>
    </w:rPr>
  </w:style>
  <w:style w:type="character" w:styleId="PageNumber">
    <w:name w:val="page number"/>
    <w:basedOn w:val="DefaultParagraphFont"/>
    <w:rsid w:val="00941286"/>
  </w:style>
  <w:style w:type="paragraph" w:styleId="EndnoteText">
    <w:name w:val="endnote text"/>
    <w:basedOn w:val="Normal"/>
    <w:link w:val="EndnoteTextChar"/>
    <w:rsid w:val="00B337A2"/>
    <w:pPr>
      <w:spacing w:after="0"/>
    </w:pPr>
  </w:style>
  <w:style w:type="character" w:customStyle="1" w:styleId="EndnoteTextChar">
    <w:name w:val="Endnote Text Char"/>
    <w:basedOn w:val="DefaultParagraphFont"/>
    <w:link w:val="EndnoteText"/>
    <w:rsid w:val="00B337A2"/>
    <w:rPr>
      <w:rFonts w:ascii="Calibri" w:hAnsi="Calibri"/>
      <w:sz w:val="24"/>
      <w:szCs w:val="24"/>
      <w:lang w:val="en-US"/>
    </w:rPr>
  </w:style>
  <w:style w:type="character" w:styleId="EndnoteReference">
    <w:name w:val="endnote reference"/>
    <w:basedOn w:val="DefaultParagraphFont"/>
    <w:rsid w:val="00B337A2"/>
    <w:rPr>
      <w:vertAlign w:val="superscript"/>
    </w:rPr>
  </w:style>
  <w:style w:type="paragraph" w:styleId="BalloonText">
    <w:name w:val="Balloon Text"/>
    <w:basedOn w:val="Normal"/>
    <w:link w:val="BalloonTextChar"/>
    <w:rsid w:val="006B4C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B4C85"/>
    <w:rPr>
      <w:rFonts w:ascii="Lucida Grande" w:hAnsi="Lucida Grande" w:cs="Lucida Grande"/>
      <w:sz w:val="18"/>
      <w:szCs w:val="18"/>
      <w:lang w:val="en-US"/>
    </w:rPr>
  </w:style>
  <w:style w:type="paragraph" w:styleId="NormalWeb">
    <w:name w:val="Normal (Web)"/>
    <w:basedOn w:val="Normal"/>
    <w:uiPriority w:val="99"/>
    <w:rsid w:val="00F209CE"/>
    <w:pPr>
      <w:spacing w:beforeLines="1" w:afterLines="1" w:after="0"/>
    </w:pPr>
    <w:rPr>
      <w:rFonts w:ascii="Times" w:eastAsia="Times New Roman" w:hAnsi="Times"/>
      <w:sz w:val="20"/>
      <w:szCs w:val="20"/>
      <w:lang w:val="en-AU"/>
    </w:rPr>
  </w:style>
  <w:style w:type="paragraph" w:styleId="ListParagraph">
    <w:name w:val="List Paragraph"/>
    <w:basedOn w:val="Normal"/>
    <w:rsid w:val="0057184B"/>
    <w:pPr>
      <w:ind w:left="720"/>
      <w:contextualSpacing/>
    </w:pPr>
  </w:style>
  <w:style w:type="character" w:styleId="CommentReference">
    <w:name w:val="annotation reference"/>
    <w:basedOn w:val="DefaultParagraphFont"/>
    <w:rsid w:val="009816E9"/>
    <w:rPr>
      <w:sz w:val="18"/>
      <w:szCs w:val="18"/>
    </w:rPr>
  </w:style>
  <w:style w:type="paragraph" w:styleId="CommentText">
    <w:name w:val="annotation text"/>
    <w:basedOn w:val="Normal"/>
    <w:link w:val="CommentTextChar"/>
    <w:rsid w:val="009816E9"/>
  </w:style>
  <w:style w:type="character" w:customStyle="1" w:styleId="CommentTextChar">
    <w:name w:val="Comment Text Char"/>
    <w:basedOn w:val="DefaultParagraphFont"/>
    <w:link w:val="CommentText"/>
    <w:rsid w:val="009816E9"/>
    <w:rPr>
      <w:rFonts w:ascii="Calibri" w:hAnsi="Calibri"/>
      <w:lang w:val="en-GB"/>
    </w:rPr>
  </w:style>
  <w:style w:type="paragraph" w:styleId="CommentSubject">
    <w:name w:val="annotation subject"/>
    <w:basedOn w:val="CommentText"/>
    <w:next w:val="CommentText"/>
    <w:link w:val="CommentSubjectChar"/>
    <w:rsid w:val="009816E9"/>
    <w:rPr>
      <w:b/>
      <w:bCs/>
      <w:sz w:val="20"/>
      <w:szCs w:val="20"/>
    </w:rPr>
  </w:style>
  <w:style w:type="character" w:customStyle="1" w:styleId="CommentSubjectChar">
    <w:name w:val="Comment Subject Char"/>
    <w:basedOn w:val="CommentTextChar"/>
    <w:link w:val="CommentSubject"/>
    <w:rsid w:val="009816E9"/>
    <w:rPr>
      <w:rFonts w:ascii="Calibri" w:hAnsi="Calibri"/>
      <w:b/>
      <w:bCs/>
      <w:sz w:val="20"/>
      <w:szCs w:val="20"/>
      <w:lang w:val="en-GB"/>
    </w:rPr>
  </w:style>
  <w:style w:type="character" w:styleId="FollowedHyperlink">
    <w:name w:val="FollowedHyperlink"/>
    <w:basedOn w:val="DefaultParagraphFont"/>
    <w:rsid w:val="0061749C"/>
    <w:rPr>
      <w:color w:val="800080" w:themeColor="followedHyperlink"/>
      <w:u w:val="single"/>
    </w:rPr>
  </w:style>
  <w:style w:type="character" w:styleId="PlaceholderText">
    <w:name w:val="Placeholder Text"/>
    <w:basedOn w:val="DefaultParagraphFont"/>
    <w:rsid w:val="00F82014"/>
    <w:rPr>
      <w:color w:val="808080"/>
    </w:rPr>
  </w:style>
  <w:style w:type="paragraph" w:styleId="Revision">
    <w:name w:val="Revision"/>
    <w:hidden/>
    <w:semiHidden/>
    <w:rsid w:val="00A91F67"/>
    <w:rPr>
      <w:rFonts w:ascii="Calibri" w:hAnsi="Calibri"/>
      <w:lang w:val="en-GB"/>
    </w:rPr>
  </w:style>
  <w:style w:type="paragraph" w:styleId="HTMLPreformatted">
    <w:name w:val="HTML Preformatted"/>
    <w:basedOn w:val="Normal"/>
    <w:link w:val="HTMLPreformattedChar"/>
    <w:uiPriority w:val="99"/>
    <w:unhideWhenUsed/>
    <w:rsid w:val="00C3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C32A69"/>
    <w:rPr>
      <w:rFonts w:ascii="Courier New" w:eastAsia="Times New Roman" w:hAnsi="Courier New" w:cs="Courier New"/>
      <w:sz w:val="20"/>
      <w:szCs w:val="20"/>
      <w:lang w:val="en-NZ" w:eastAsia="en-NZ"/>
    </w:rPr>
  </w:style>
  <w:style w:type="table" w:styleId="TableGrid">
    <w:name w:val="Table Grid"/>
    <w:basedOn w:val="TableNormal"/>
    <w:rsid w:val="008B6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
    <w:name w:val="scayt-misspell-word"/>
    <w:basedOn w:val="DefaultParagraphFont"/>
    <w:rsid w:val="0041252C"/>
  </w:style>
  <w:style w:type="character" w:customStyle="1" w:styleId="UnresolvedMention1">
    <w:name w:val="Unresolved Mention1"/>
    <w:basedOn w:val="DefaultParagraphFont"/>
    <w:rsid w:val="000E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3741">
      <w:bodyDiv w:val="1"/>
      <w:marLeft w:val="0"/>
      <w:marRight w:val="0"/>
      <w:marTop w:val="0"/>
      <w:marBottom w:val="0"/>
      <w:divBdr>
        <w:top w:val="none" w:sz="0" w:space="0" w:color="auto"/>
        <w:left w:val="none" w:sz="0" w:space="0" w:color="auto"/>
        <w:bottom w:val="none" w:sz="0" w:space="0" w:color="auto"/>
        <w:right w:val="none" w:sz="0" w:space="0" w:color="auto"/>
      </w:divBdr>
    </w:div>
    <w:div w:id="453982071">
      <w:bodyDiv w:val="1"/>
      <w:marLeft w:val="0"/>
      <w:marRight w:val="0"/>
      <w:marTop w:val="0"/>
      <w:marBottom w:val="0"/>
      <w:divBdr>
        <w:top w:val="none" w:sz="0" w:space="0" w:color="auto"/>
        <w:left w:val="none" w:sz="0" w:space="0" w:color="auto"/>
        <w:bottom w:val="none" w:sz="0" w:space="0" w:color="auto"/>
        <w:right w:val="none" w:sz="0" w:space="0" w:color="auto"/>
      </w:divBdr>
    </w:div>
    <w:div w:id="463426811">
      <w:bodyDiv w:val="1"/>
      <w:marLeft w:val="0"/>
      <w:marRight w:val="0"/>
      <w:marTop w:val="0"/>
      <w:marBottom w:val="0"/>
      <w:divBdr>
        <w:top w:val="none" w:sz="0" w:space="0" w:color="auto"/>
        <w:left w:val="none" w:sz="0" w:space="0" w:color="auto"/>
        <w:bottom w:val="none" w:sz="0" w:space="0" w:color="auto"/>
        <w:right w:val="none" w:sz="0" w:space="0" w:color="auto"/>
      </w:divBdr>
    </w:div>
    <w:div w:id="1326855556">
      <w:bodyDiv w:val="1"/>
      <w:marLeft w:val="0"/>
      <w:marRight w:val="0"/>
      <w:marTop w:val="0"/>
      <w:marBottom w:val="0"/>
      <w:divBdr>
        <w:top w:val="none" w:sz="0" w:space="0" w:color="auto"/>
        <w:left w:val="none" w:sz="0" w:space="0" w:color="auto"/>
        <w:bottom w:val="none" w:sz="0" w:space="0" w:color="auto"/>
        <w:right w:val="none" w:sz="0" w:space="0" w:color="auto"/>
      </w:divBdr>
    </w:div>
    <w:div w:id="1390419459">
      <w:bodyDiv w:val="1"/>
      <w:marLeft w:val="0"/>
      <w:marRight w:val="0"/>
      <w:marTop w:val="0"/>
      <w:marBottom w:val="0"/>
      <w:divBdr>
        <w:top w:val="none" w:sz="0" w:space="0" w:color="auto"/>
        <w:left w:val="none" w:sz="0" w:space="0" w:color="auto"/>
        <w:bottom w:val="none" w:sz="0" w:space="0" w:color="auto"/>
        <w:right w:val="none" w:sz="0" w:space="0" w:color="auto"/>
      </w:divBdr>
    </w:div>
    <w:div w:id="1936286262">
      <w:bodyDiv w:val="1"/>
      <w:marLeft w:val="0"/>
      <w:marRight w:val="0"/>
      <w:marTop w:val="0"/>
      <w:marBottom w:val="0"/>
      <w:divBdr>
        <w:top w:val="none" w:sz="0" w:space="0" w:color="auto"/>
        <w:left w:val="none" w:sz="0" w:space="0" w:color="auto"/>
        <w:bottom w:val="none" w:sz="0" w:space="0" w:color="auto"/>
        <w:right w:val="none" w:sz="0" w:space="0" w:color="auto"/>
      </w:divBdr>
    </w:div>
    <w:div w:id="212087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davies@navico.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emma.davies@navic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5D81-81E2-4015-A830-90A1D998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Navico Asia Pacific</Company>
  <LinksUpToDate>false</LinksUpToDate>
  <CharactersWithSpaces>3237</CharactersWithSpaces>
  <SharedDoc>false</SharedDoc>
  <HLinks>
    <vt:vector size="42" baseType="variant">
      <vt:variant>
        <vt:i4>1114169</vt:i4>
      </vt:variant>
      <vt:variant>
        <vt:i4>3</vt:i4>
      </vt:variant>
      <vt:variant>
        <vt:i4>0</vt:i4>
      </vt:variant>
      <vt:variant>
        <vt:i4>5</vt:i4>
      </vt:variant>
      <vt:variant>
        <vt:lpwstr>http://www.navico.com</vt:lpwstr>
      </vt:variant>
      <vt:variant>
        <vt:lpwstr/>
      </vt:variant>
      <vt:variant>
        <vt:i4>2162771</vt:i4>
      </vt:variant>
      <vt:variant>
        <vt:i4>2090</vt:i4>
      </vt:variant>
      <vt:variant>
        <vt:i4>1025</vt:i4>
      </vt:variant>
      <vt:variant>
        <vt:i4>1</vt:i4>
      </vt:variant>
      <vt:variant>
        <vt:lpwstr>US_pg2Rule</vt:lpwstr>
      </vt:variant>
      <vt:variant>
        <vt:lpwstr/>
      </vt:variant>
      <vt:variant>
        <vt:i4>3932215</vt:i4>
      </vt:variant>
      <vt:variant>
        <vt:i4>3518</vt:i4>
      </vt:variant>
      <vt:variant>
        <vt:i4>1026</vt:i4>
      </vt:variant>
      <vt:variant>
        <vt:i4>1</vt:i4>
      </vt:variant>
      <vt:variant>
        <vt:lpwstr>Glenbawn 1</vt:lpwstr>
      </vt:variant>
      <vt:variant>
        <vt:lpwstr/>
      </vt:variant>
      <vt:variant>
        <vt:i4>2162771</vt:i4>
      </vt:variant>
      <vt:variant>
        <vt:i4>4234</vt:i4>
      </vt:variant>
      <vt:variant>
        <vt:i4>1030</vt:i4>
      </vt:variant>
      <vt:variant>
        <vt:i4>1</vt:i4>
      </vt:variant>
      <vt:variant>
        <vt:lpwstr>US_pg2Rule</vt:lpwstr>
      </vt:variant>
      <vt:variant>
        <vt:lpwstr/>
      </vt:variant>
      <vt:variant>
        <vt:i4>8257632</vt:i4>
      </vt:variant>
      <vt:variant>
        <vt:i4>4320</vt:i4>
      </vt:variant>
      <vt:variant>
        <vt:i4>1029</vt:i4>
      </vt:variant>
      <vt:variant>
        <vt:i4>1</vt:i4>
      </vt:variant>
      <vt:variant>
        <vt:lpwstr>PressReleaseLowranceHeader</vt:lpwstr>
      </vt:variant>
      <vt:variant>
        <vt:lpwstr/>
      </vt:variant>
      <vt:variant>
        <vt:i4>2162771</vt:i4>
      </vt:variant>
      <vt:variant>
        <vt:i4>4324</vt:i4>
      </vt:variant>
      <vt:variant>
        <vt:i4>1027</vt:i4>
      </vt:variant>
      <vt:variant>
        <vt:i4>1</vt:i4>
      </vt:variant>
      <vt:variant>
        <vt:lpwstr>US_pg2Rule</vt:lpwstr>
      </vt:variant>
      <vt:variant>
        <vt:lpwstr/>
      </vt:variant>
      <vt:variant>
        <vt:i4>2162771</vt:i4>
      </vt:variant>
      <vt:variant>
        <vt:i4>4330</vt:i4>
      </vt:variant>
      <vt:variant>
        <vt:i4>1028</vt:i4>
      </vt:variant>
      <vt:variant>
        <vt:i4>1</vt:i4>
      </vt:variant>
      <vt:variant>
        <vt:lpwstr>US_pg2Rule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Griffiths</dc:creator>
  <cp:lastModifiedBy>Gemma Davies</cp:lastModifiedBy>
  <cp:revision>4</cp:revision>
  <cp:lastPrinted>2018-02-08T16:40:00Z</cp:lastPrinted>
  <dcterms:created xsi:type="dcterms:W3CDTF">2018-10-15T13:36:00Z</dcterms:created>
  <dcterms:modified xsi:type="dcterms:W3CDTF">2018-10-24T14:29:00Z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